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65BF7" w14:textId="77777777" w:rsidR="00C80DBA" w:rsidRDefault="00C80DBA" w:rsidP="00C050EF">
      <w:pPr>
        <w:widowControl w:val="0"/>
        <w:pBdr>
          <w:top w:val="nil"/>
          <w:left w:val="nil"/>
          <w:bottom w:val="nil"/>
          <w:right w:val="nil"/>
          <w:between w:val="nil"/>
        </w:pBdr>
        <w:spacing w:after="0" w:line="276" w:lineRule="auto"/>
      </w:pPr>
    </w:p>
    <w:p w14:paraId="2942F1BE" w14:textId="7BCBBD24" w:rsidR="00C80DBA" w:rsidRDefault="002566C5" w:rsidP="00C050EF">
      <w:pPr>
        <w:spacing w:after="0" w:line="276" w:lineRule="auto"/>
        <w:ind w:left="426" w:right="566"/>
        <w:jc w:val="center"/>
        <w:rPr>
          <w:rFonts w:ascii="Times New Roman" w:eastAsia="Times New Roman" w:hAnsi="Times New Roman" w:cs="Times New Roman"/>
          <w:b/>
          <w:sz w:val="26"/>
          <w:szCs w:val="26"/>
        </w:rPr>
      </w:pPr>
      <w:bookmarkStart w:id="0" w:name="bookmark=id.gjdgxs" w:colFirst="0" w:colLast="0"/>
      <w:bookmarkEnd w:id="0"/>
      <w:proofErr w:type="spellStart"/>
      <w:r>
        <w:rPr>
          <w:rFonts w:ascii="Times New Roman" w:eastAsia="Times New Roman" w:hAnsi="Times New Roman" w:cs="Times New Roman"/>
          <w:b/>
          <w:sz w:val="26"/>
          <w:szCs w:val="26"/>
        </w:rPr>
        <w:t>Pencegahan</w:t>
      </w:r>
      <w:proofErr w:type="spellEnd"/>
      <w:r>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Kekerasan</w:t>
      </w:r>
      <w:proofErr w:type="spellEnd"/>
      <w:r>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Seksual</w:t>
      </w:r>
      <w:proofErr w:type="spellEnd"/>
      <w:r>
        <w:rPr>
          <w:rFonts w:ascii="Times New Roman" w:eastAsia="Times New Roman" w:hAnsi="Times New Roman" w:cs="Times New Roman"/>
          <w:b/>
          <w:sz w:val="26"/>
          <w:szCs w:val="26"/>
        </w:rPr>
        <w:t xml:space="preserve"> di </w:t>
      </w:r>
      <w:proofErr w:type="spellStart"/>
      <w:r>
        <w:rPr>
          <w:rFonts w:ascii="Times New Roman" w:eastAsia="Times New Roman" w:hAnsi="Times New Roman" w:cs="Times New Roman"/>
          <w:b/>
          <w:sz w:val="26"/>
          <w:szCs w:val="26"/>
        </w:rPr>
        <w:t>Kampus</w:t>
      </w:r>
      <w:proofErr w:type="spellEnd"/>
      <w:r w:rsidR="00C050EF">
        <w:rPr>
          <w:rFonts w:ascii="Times New Roman" w:eastAsia="Times New Roman" w:hAnsi="Times New Roman" w:cs="Times New Roman"/>
          <w:b/>
          <w:sz w:val="26"/>
          <w:szCs w:val="26"/>
        </w:rPr>
        <w:t xml:space="preserve">; </w:t>
      </w:r>
      <w:proofErr w:type="spellStart"/>
      <w:r w:rsidR="00C050EF">
        <w:rPr>
          <w:rFonts w:ascii="Times New Roman" w:eastAsia="Times New Roman" w:hAnsi="Times New Roman" w:cs="Times New Roman"/>
          <w:b/>
          <w:sz w:val="26"/>
          <w:szCs w:val="26"/>
        </w:rPr>
        <w:t>Meningkatkan</w:t>
      </w:r>
      <w:proofErr w:type="spellEnd"/>
      <w:r w:rsidR="00C050EF">
        <w:rPr>
          <w:rFonts w:ascii="Times New Roman" w:eastAsia="Times New Roman" w:hAnsi="Times New Roman" w:cs="Times New Roman"/>
          <w:b/>
          <w:sz w:val="26"/>
          <w:szCs w:val="26"/>
        </w:rPr>
        <w:t xml:space="preserve"> </w:t>
      </w:r>
      <w:proofErr w:type="spellStart"/>
      <w:r w:rsidR="00C050EF">
        <w:rPr>
          <w:rFonts w:ascii="Times New Roman" w:eastAsia="Times New Roman" w:hAnsi="Times New Roman" w:cs="Times New Roman"/>
          <w:b/>
          <w:sz w:val="26"/>
          <w:szCs w:val="26"/>
        </w:rPr>
        <w:t>Pengetahuan</w:t>
      </w:r>
      <w:proofErr w:type="spellEnd"/>
      <w:r w:rsidR="00C050EF">
        <w:rPr>
          <w:rFonts w:ascii="Times New Roman" w:eastAsia="Times New Roman" w:hAnsi="Times New Roman" w:cs="Times New Roman"/>
          <w:b/>
          <w:sz w:val="26"/>
          <w:szCs w:val="26"/>
        </w:rPr>
        <w:t xml:space="preserve"> </w:t>
      </w:r>
      <w:proofErr w:type="spellStart"/>
      <w:r w:rsidR="00C050EF">
        <w:rPr>
          <w:rFonts w:ascii="Times New Roman" w:eastAsia="Times New Roman" w:hAnsi="Times New Roman" w:cs="Times New Roman"/>
          <w:b/>
          <w:sz w:val="26"/>
          <w:szCs w:val="26"/>
        </w:rPr>
        <w:t>Mahasiswa</w:t>
      </w:r>
      <w:proofErr w:type="spellEnd"/>
      <w:r w:rsidR="00C050EF">
        <w:rPr>
          <w:rFonts w:ascii="Times New Roman" w:eastAsia="Times New Roman" w:hAnsi="Times New Roman" w:cs="Times New Roman"/>
          <w:b/>
          <w:sz w:val="26"/>
          <w:szCs w:val="26"/>
        </w:rPr>
        <w:t xml:space="preserve"> </w:t>
      </w:r>
      <w:proofErr w:type="spellStart"/>
      <w:r w:rsidR="00C050EF">
        <w:rPr>
          <w:rFonts w:ascii="Times New Roman" w:eastAsia="Times New Roman" w:hAnsi="Times New Roman" w:cs="Times New Roman"/>
          <w:b/>
          <w:sz w:val="26"/>
          <w:szCs w:val="26"/>
        </w:rPr>
        <w:t>tentang</w:t>
      </w:r>
      <w:proofErr w:type="spellEnd"/>
      <w:r w:rsidR="00C050EF">
        <w:rPr>
          <w:rFonts w:ascii="Times New Roman" w:eastAsia="Times New Roman" w:hAnsi="Times New Roman" w:cs="Times New Roman"/>
          <w:b/>
          <w:sz w:val="26"/>
          <w:szCs w:val="26"/>
        </w:rPr>
        <w:t xml:space="preserve"> </w:t>
      </w:r>
      <w:proofErr w:type="spellStart"/>
      <w:r w:rsidR="00C050EF">
        <w:rPr>
          <w:rFonts w:ascii="Times New Roman" w:eastAsia="Times New Roman" w:hAnsi="Times New Roman" w:cs="Times New Roman"/>
          <w:b/>
          <w:sz w:val="26"/>
          <w:szCs w:val="26"/>
        </w:rPr>
        <w:t>Kekerasan</w:t>
      </w:r>
      <w:proofErr w:type="spellEnd"/>
      <w:r w:rsidR="00C050EF">
        <w:rPr>
          <w:rFonts w:ascii="Times New Roman" w:eastAsia="Times New Roman" w:hAnsi="Times New Roman" w:cs="Times New Roman"/>
          <w:b/>
          <w:sz w:val="26"/>
          <w:szCs w:val="26"/>
        </w:rPr>
        <w:t xml:space="preserve"> </w:t>
      </w:r>
      <w:proofErr w:type="spellStart"/>
      <w:r w:rsidR="00C050EF">
        <w:rPr>
          <w:rFonts w:ascii="Times New Roman" w:eastAsia="Times New Roman" w:hAnsi="Times New Roman" w:cs="Times New Roman"/>
          <w:b/>
          <w:sz w:val="26"/>
          <w:szCs w:val="26"/>
        </w:rPr>
        <w:t>Seksual</w:t>
      </w:r>
      <w:proofErr w:type="spellEnd"/>
    </w:p>
    <w:p w14:paraId="0840C5CB" w14:textId="77777777" w:rsidR="00C80DBA" w:rsidRDefault="00FA43C9">
      <w:pPr>
        <w:spacing w:after="0" w:line="480" w:lineRule="auto"/>
        <w:ind w:right="566"/>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37F09FF7" w14:textId="77777777" w:rsidR="00C80DBA" w:rsidRDefault="00C050EF">
      <w:pPr>
        <w:spacing w:after="0" w:line="480" w:lineRule="auto"/>
        <w:jc w:val="center"/>
        <w:rPr>
          <w:rFonts w:ascii="Times New Roman" w:eastAsia="Times New Roman" w:hAnsi="Times New Roman" w:cs="Times New Roman"/>
          <w:b/>
          <w:sz w:val="24"/>
          <w:szCs w:val="24"/>
        </w:rPr>
      </w:pPr>
      <w:bookmarkStart w:id="1" w:name="bookmark=id.30j0zll" w:colFirst="0" w:colLast="0"/>
      <w:bookmarkEnd w:id="1"/>
      <w:proofErr w:type="spellStart"/>
      <w:r>
        <w:rPr>
          <w:rFonts w:ascii="Times New Roman" w:eastAsia="Times New Roman" w:hAnsi="Times New Roman" w:cs="Times New Roman"/>
        </w:rPr>
        <w:t>Muthia</w:t>
      </w:r>
      <w:proofErr w:type="spellEnd"/>
      <w:r>
        <w:rPr>
          <w:rFonts w:ascii="Times New Roman" w:eastAsia="Times New Roman" w:hAnsi="Times New Roman" w:cs="Times New Roman"/>
        </w:rPr>
        <w:t xml:space="preserve"> Aryuni</w:t>
      </w:r>
      <w:r>
        <w:rPr>
          <w:rFonts w:ascii="Times New Roman" w:eastAsia="Times New Roman" w:hAnsi="Times New Roman" w:cs="Times New Roman"/>
          <w:vertAlign w:val="superscript"/>
        </w:rPr>
        <w:t>1,*</w:t>
      </w:r>
      <w:r>
        <w:rPr>
          <w:rFonts w:ascii="Times New Roman" w:eastAsia="Times New Roman" w:hAnsi="Times New Roman" w:cs="Times New Roman"/>
        </w:rPr>
        <w:t>, Yuli Fitriana</w:t>
      </w:r>
      <w:r>
        <w:rPr>
          <w:rFonts w:ascii="Times New Roman" w:eastAsia="Times New Roman" w:hAnsi="Times New Roman" w:cs="Times New Roman"/>
          <w:vertAlign w:val="superscript"/>
        </w:rPr>
        <w:t>2</w:t>
      </w:r>
      <w:r>
        <w:rPr>
          <w:rFonts w:ascii="Times New Roman" w:eastAsia="Times New Roman" w:hAnsi="Times New Roman" w:cs="Times New Roman"/>
        </w:rPr>
        <w:t>, Gabriella Bamba Ratih Lintin</w:t>
      </w:r>
      <w:r w:rsidR="005B6B12" w:rsidRPr="005B6B12">
        <w:rPr>
          <w:rFonts w:ascii="Times New Roman" w:eastAsia="Times New Roman" w:hAnsi="Times New Roman" w:cs="Times New Roman"/>
          <w:vertAlign w:val="superscript"/>
        </w:rPr>
        <w:t>3</w:t>
      </w:r>
    </w:p>
    <w:p w14:paraId="25358872" w14:textId="77777777" w:rsidR="00C80DBA" w:rsidRDefault="00C80DBA" w:rsidP="006C525C">
      <w:pPr>
        <w:spacing w:after="0" w:line="240" w:lineRule="auto"/>
        <w:jc w:val="center"/>
        <w:rPr>
          <w:rFonts w:ascii="Times New Roman" w:eastAsia="Times New Roman" w:hAnsi="Times New Roman" w:cs="Times New Roman"/>
          <w:sz w:val="18"/>
          <w:szCs w:val="18"/>
          <w:vertAlign w:val="superscript"/>
        </w:rPr>
      </w:pPr>
    </w:p>
    <w:p w14:paraId="11C03C5B" w14:textId="77777777" w:rsidR="00C80DBA" w:rsidRDefault="00FA43C9" w:rsidP="006C525C">
      <w:pPr>
        <w:spacing w:after="0" w:line="240" w:lineRule="auto"/>
        <w:jc w:val="center"/>
        <w:rPr>
          <w:rFonts w:ascii="Times New Roman" w:eastAsia="Times New Roman" w:hAnsi="Times New Roman" w:cs="Times New Roman"/>
          <w:sz w:val="18"/>
          <w:szCs w:val="18"/>
        </w:rPr>
      </w:pPr>
      <w:bookmarkStart w:id="2" w:name="bookmark=id.1fob9te" w:colFirst="0" w:colLast="0"/>
      <w:bookmarkEnd w:id="2"/>
      <w:r>
        <w:rPr>
          <w:rFonts w:ascii="Times New Roman" w:eastAsia="Times New Roman" w:hAnsi="Times New Roman" w:cs="Times New Roman"/>
          <w:sz w:val="18"/>
          <w:szCs w:val="18"/>
          <w:vertAlign w:val="superscript"/>
        </w:rPr>
        <w:t> </w:t>
      </w:r>
      <w:r w:rsidRPr="005B6B12">
        <w:rPr>
          <w:rFonts w:ascii="Times New Roman" w:eastAsia="Times New Roman" w:hAnsi="Times New Roman" w:cs="Times New Roman"/>
          <w:sz w:val="18"/>
          <w:szCs w:val="18"/>
          <w:vertAlign w:val="superscript"/>
        </w:rPr>
        <w:t>1</w:t>
      </w:r>
      <w:r w:rsidR="006C525C">
        <w:rPr>
          <w:rFonts w:ascii="Times New Roman" w:eastAsia="Times New Roman" w:hAnsi="Times New Roman" w:cs="Times New Roman"/>
          <w:sz w:val="18"/>
          <w:szCs w:val="18"/>
          <w:vertAlign w:val="superscript"/>
        </w:rPr>
        <w:t>*</w:t>
      </w:r>
      <w:proofErr w:type="spellStart"/>
      <w:r w:rsidR="005B6B12">
        <w:rPr>
          <w:rFonts w:ascii="Times New Roman" w:eastAsia="Times New Roman" w:hAnsi="Times New Roman" w:cs="Times New Roman"/>
          <w:sz w:val="18"/>
          <w:szCs w:val="18"/>
        </w:rPr>
        <w:t>Fakultas</w:t>
      </w:r>
      <w:proofErr w:type="spellEnd"/>
      <w:r w:rsidR="005B6B12">
        <w:rPr>
          <w:rFonts w:ascii="Times New Roman" w:eastAsia="Times New Roman" w:hAnsi="Times New Roman" w:cs="Times New Roman"/>
          <w:sz w:val="18"/>
          <w:szCs w:val="18"/>
        </w:rPr>
        <w:t xml:space="preserve"> </w:t>
      </w:r>
      <w:proofErr w:type="spellStart"/>
      <w:r w:rsidR="005B6B12">
        <w:rPr>
          <w:rFonts w:ascii="Times New Roman" w:eastAsia="Times New Roman" w:hAnsi="Times New Roman" w:cs="Times New Roman"/>
          <w:sz w:val="18"/>
          <w:szCs w:val="18"/>
        </w:rPr>
        <w:t>kedokteran</w:t>
      </w:r>
      <w:proofErr w:type="spellEnd"/>
      <w:r w:rsidR="005B6B12">
        <w:rPr>
          <w:rFonts w:ascii="Times New Roman" w:eastAsia="Times New Roman" w:hAnsi="Times New Roman" w:cs="Times New Roman"/>
          <w:sz w:val="18"/>
          <w:szCs w:val="18"/>
        </w:rPr>
        <w:t xml:space="preserve"> Universitas </w:t>
      </w:r>
      <w:proofErr w:type="spellStart"/>
      <w:r w:rsidR="005B6B12">
        <w:rPr>
          <w:rFonts w:ascii="Times New Roman" w:eastAsia="Times New Roman" w:hAnsi="Times New Roman" w:cs="Times New Roman"/>
          <w:sz w:val="18"/>
          <w:szCs w:val="18"/>
        </w:rPr>
        <w:t>Tadulako</w:t>
      </w:r>
      <w:proofErr w:type="spellEnd"/>
      <w:r w:rsidR="005B6B12">
        <w:rPr>
          <w:rFonts w:ascii="Times New Roman" w:eastAsia="Times New Roman" w:hAnsi="Times New Roman" w:cs="Times New Roman"/>
          <w:sz w:val="18"/>
          <w:szCs w:val="18"/>
        </w:rPr>
        <w:t xml:space="preserve">, </w:t>
      </w:r>
      <w:r w:rsidR="005B6B12" w:rsidRPr="005B6B12">
        <w:rPr>
          <w:rFonts w:ascii="Times New Roman" w:eastAsia="Times New Roman" w:hAnsi="Times New Roman" w:cs="Times New Roman"/>
          <w:sz w:val="18"/>
          <w:szCs w:val="18"/>
        </w:rPr>
        <w:t>muthiaaryuni</w:t>
      </w:r>
      <w:r w:rsidR="005B6B12">
        <w:rPr>
          <w:rFonts w:ascii="Times New Roman" w:eastAsia="Times New Roman" w:hAnsi="Times New Roman" w:cs="Times New Roman"/>
          <w:sz w:val="18"/>
          <w:szCs w:val="18"/>
        </w:rPr>
        <w:t>@gmail.com</w:t>
      </w:r>
      <w:r>
        <w:rPr>
          <w:rFonts w:ascii="Times New Roman" w:eastAsia="Times New Roman" w:hAnsi="Times New Roman" w:cs="Times New Roman"/>
          <w:sz w:val="18"/>
          <w:szCs w:val="18"/>
        </w:rPr>
        <w:t xml:space="preserve">, </w:t>
      </w:r>
      <w:r w:rsidR="005B6B12">
        <w:rPr>
          <w:rFonts w:ascii="Times New Roman" w:eastAsia="Times New Roman" w:hAnsi="Times New Roman" w:cs="Times New Roman"/>
          <w:sz w:val="18"/>
          <w:szCs w:val="18"/>
        </w:rPr>
        <w:t>Palu, Indonesia</w:t>
      </w:r>
    </w:p>
    <w:p w14:paraId="16D838B7" w14:textId="77777777" w:rsidR="00C80DBA" w:rsidRDefault="00FA43C9" w:rsidP="006C525C">
      <w:pPr>
        <w:spacing w:after="0" w:line="240" w:lineRule="auto"/>
        <w:jc w:val="center"/>
        <w:rPr>
          <w:rFonts w:ascii="Times New Roman" w:eastAsia="Times New Roman" w:hAnsi="Times New Roman" w:cs="Times New Roman"/>
          <w:sz w:val="18"/>
          <w:szCs w:val="18"/>
          <w:vertAlign w:val="superscript"/>
        </w:rPr>
      </w:pPr>
      <w:r>
        <w:rPr>
          <w:rFonts w:ascii="Times New Roman" w:eastAsia="Times New Roman" w:hAnsi="Times New Roman" w:cs="Times New Roman"/>
          <w:sz w:val="18"/>
          <w:szCs w:val="18"/>
          <w:vertAlign w:val="superscript"/>
        </w:rPr>
        <w:t>2</w:t>
      </w:r>
      <w:r w:rsidR="005B6B12">
        <w:rPr>
          <w:rFonts w:ascii="Times New Roman" w:eastAsia="Times New Roman" w:hAnsi="Times New Roman" w:cs="Times New Roman"/>
          <w:sz w:val="18"/>
          <w:szCs w:val="18"/>
        </w:rPr>
        <w:t xml:space="preserve">Fakultas </w:t>
      </w:r>
      <w:proofErr w:type="spellStart"/>
      <w:r w:rsidR="005B6B12">
        <w:rPr>
          <w:rFonts w:ascii="Times New Roman" w:eastAsia="Times New Roman" w:hAnsi="Times New Roman" w:cs="Times New Roman"/>
          <w:sz w:val="18"/>
          <w:szCs w:val="18"/>
        </w:rPr>
        <w:t>kedokteran</w:t>
      </w:r>
      <w:proofErr w:type="spellEnd"/>
      <w:r w:rsidR="005B6B12">
        <w:rPr>
          <w:rFonts w:ascii="Times New Roman" w:eastAsia="Times New Roman" w:hAnsi="Times New Roman" w:cs="Times New Roman"/>
          <w:sz w:val="18"/>
          <w:szCs w:val="18"/>
        </w:rPr>
        <w:t xml:space="preserve"> Universitas </w:t>
      </w:r>
      <w:proofErr w:type="spellStart"/>
      <w:r w:rsidR="005B6B12">
        <w:rPr>
          <w:rFonts w:ascii="Times New Roman" w:eastAsia="Times New Roman" w:hAnsi="Times New Roman" w:cs="Times New Roman"/>
          <w:sz w:val="18"/>
          <w:szCs w:val="18"/>
        </w:rPr>
        <w:t>Tadulako</w:t>
      </w:r>
      <w:proofErr w:type="spellEnd"/>
      <w:r w:rsidR="005B6B12">
        <w:rPr>
          <w:rFonts w:ascii="Times New Roman" w:eastAsia="Times New Roman" w:hAnsi="Times New Roman" w:cs="Times New Roman"/>
          <w:sz w:val="18"/>
          <w:szCs w:val="18"/>
        </w:rPr>
        <w:t>, fitrianayuli5@gmail.com, Palu, Indonesia</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vertAlign w:val="superscript"/>
        </w:rPr>
        <w:t xml:space="preserve"> </w:t>
      </w:r>
    </w:p>
    <w:p w14:paraId="00048D2A" w14:textId="77777777" w:rsidR="00C80DBA" w:rsidRDefault="00FA43C9" w:rsidP="006C525C">
      <w:pPr>
        <w:spacing w:after="0" w:line="240" w:lineRule="auto"/>
        <w:jc w:val="center"/>
        <w:rPr>
          <w:rFonts w:ascii="Times New Roman" w:eastAsia="Times New Roman" w:hAnsi="Times New Roman" w:cs="Times New Roman"/>
          <w:sz w:val="18"/>
          <w:szCs w:val="18"/>
        </w:rPr>
      </w:pPr>
      <w:bookmarkStart w:id="3" w:name="bookmark=id.3znysh7" w:colFirst="0" w:colLast="0"/>
      <w:bookmarkEnd w:id="3"/>
      <w:r>
        <w:rPr>
          <w:rFonts w:ascii="Times New Roman" w:eastAsia="Times New Roman" w:hAnsi="Times New Roman" w:cs="Times New Roman"/>
          <w:sz w:val="18"/>
          <w:szCs w:val="18"/>
          <w:vertAlign w:val="superscript"/>
        </w:rPr>
        <w:t>3</w:t>
      </w:r>
      <w:r w:rsidR="005B6B12">
        <w:rPr>
          <w:rFonts w:ascii="Times New Roman" w:eastAsia="Times New Roman" w:hAnsi="Times New Roman" w:cs="Times New Roman"/>
          <w:sz w:val="18"/>
          <w:szCs w:val="18"/>
        </w:rPr>
        <w:t xml:space="preserve">Fakultas </w:t>
      </w:r>
      <w:proofErr w:type="spellStart"/>
      <w:r w:rsidR="005B6B12">
        <w:rPr>
          <w:rFonts w:ascii="Times New Roman" w:eastAsia="Times New Roman" w:hAnsi="Times New Roman" w:cs="Times New Roman"/>
          <w:sz w:val="18"/>
          <w:szCs w:val="18"/>
        </w:rPr>
        <w:t>kedokteran</w:t>
      </w:r>
      <w:proofErr w:type="spellEnd"/>
      <w:r w:rsidR="005B6B12">
        <w:rPr>
          <w:rFonts w:ascii="Times New Roman" w:eastAsia="Times New Roman" w:hAnsi="Times New Roman" w:cs="Times New Roman"/>
          <w:sz w:val="18"/>
          <w:szCs w:val="18"/>
        </w:rPr>
        <w:t xml:space="preserve"> Universitas </w:t>
      </w:r>
      <w:proofErr w:type="spellStart"/>
      <w:r w:rsidR="005B6B12">
        <w:rPr>
          <w:rFonts w:ascii="Times New Roman" w:eastAsia="Times New Roman" w:hAnsi="Times New Roman" w:cs="Times New Roman"/>
          <w:sz w:val="18"/>
          <w:szCs w:val="18"/>
        </w:rPr>
        <w:t>Tadulako</w:t>
      </w:r>
      <w:proofErr w:type="spellEnd"/>
      <w:r w:rsidR="005B6B12">
        <w:rPr>
          <w:rFonts w:ascii="Times New Roman" w:eastAsia="Times New Roman" w:hAnsi="Times New Roman" w:cs="Times New Roman"/>
          <w:sz w:val="18"/>
          <w:szCs w:val="18"/>
        </w:rPr>
        <w:t>, ellalintin@gmail.com, Palu, Indonesia</w:t>
      </w:r>
    </w:p>
    <w:p w14:paraId="49A83F14" w14:textId="77777777" w:rsidR="00C80DBA" w:rsidRDefault="00C80DBA">
      <w:pPr>
        <w:spacing w:after="0" w:line="480" w:lineRule="auto"/>
        <w:jc w:val="both"/>
        <w:rPr>
          <w:rFonts w:ascii="Times New Roman" w:eastAsia="Times New Roman" w:hAnsi="Times New Roman" w:cs="Times New Roman"/>
          <w:b/>
          <w:sz w:val="20"/>
          <w:szCs w:val="20"/>
        </w:rPr>
      </w:pPr>
    </w:p>
    <w:p w14:paraId="5688AC4C" w14:textId="77777777" w:rsidR="009B3009" w:rsidRPr="009B3009" w:rsidRDefault="00FA43C9" w:rsidP="009B3009">
      <w:pPr>
        <w:spacing w:after="0" w:line="276" w:lineRule="auto"/>
        <w:ind w:left="709" w:right="709"/>
        <w:jc w:val="both"/>
        <w:rPr>
          <w:rFonts w:ascii="Times New Roman" w:eastAsia="Times New Roman" w:hAnsi="Times New Roman" w:cs="Times New Roman"/>
          <w:sz w:val="18"/>
          <w:szCs w:val="18"/>
        </w:rPr>
      </w:pPr>
      <w:r w:rsidRPr="009B3009">
        <w:rPr>
          <w:rFonts w:ascii="Times New Roman" w:eastAsia="Times New Roman" w:hAnsi="Times New Roman" w:cs="Times New Roman"/>
          <w:b/>
          <w:sz w:val="18"/>
          <w:szCs w:val="18"/>
        </w:rPr>
        <w:t>Abstract</w:t>
      </w:r>
      <w:r w:rsidRPr="009B3009">
        <w:rPr>
          <w:rFonts w:ascii="Times New Roman" w:eastAsia="Times New Roman" w:hAnsi="Times New Roman" w:cs="Times New Roman"/>
          <w:sz w:val="18"/>
          <w:szCs w:val="18"/>
        </w:rPr>
        <w:t>.</w:t>
      </w:r>
      <w:bookmarkStart w:id="4" w:name="bookmark=id.2et92p0" w:colFirst="0" w:colLast="0"/>
      <w:bookmarkEnd w:id="4"/>
    </w:p>
    <w:p w14:paraId="5446B2A1" w14:textId="66CFB311" w:rsidR="009B3009" w:rsidRPr="009B3009" w:rsidRDefault="009B3009" w:rsidP="009B3009">
      <w:pPr>
        <w:spacing w:after="0" w:line="276" w:lineRule="auto"/>
        <w:ind w:left="709" w:right="709"/>
        <w:jc w:val="both"/>
        <w:rPr>
          <w:rFonts w:ascii="Times New Roman" w:eastAsia="Times New Roman" w:hAnsi="Times New Roman" w:cs="Times New Roman"/>
          <w:sz w:val="18"/>
          <w:szCs w:val="18"/>
        </w:rPr>
      </w:pPr>
      <w:r w:rsidRPr="009B3009">
        <w:rPr>
          <w:rFonts w:ascii="Times New Roman" w:hAnsi="Times New Roman" w:cs="Times New Roman"/>
          <w:sz w:val="18"/>
          <w:szCs w:val="18"/>
        </w:rPr>
        <w:t xml:space="preserve">Kasus </w:t>
      </w:r>
      <w:proofErr w:type="spellStart"/>
      <w:r w:rsidRPr="009B3009">
        <w:rPr>
          <w:rFonts w:ascii="Times New Roman" w:hAnsi="Times New Roman" w:cs="Times New Roman"/>
          <w:sz w:val="18"/>
          <w:szCs w:val="18"/>
        </w:rPr>
        <w:t>kekerasan</w:t>
      </w:r>
      <w:proofErr w:type="spellEnd"/>
      <w:r w:rsidRPr="009B3009">
        <w:rPr>
          <w:rFonts w:ascii="Times New Roman" w:hAnsi="Times New Roman" w:cs="Times New Roman"/>
          <w:sz w:val="18"/>
          <w:szCs w:val="18"/>
        </w:rPr>
        <w:t xml:space="preserve"> </w:t>
      </w:r>
      <w:proofErr w:type="spellStart"/>
      <w:r w:rsidRPr="009B3009">
        <w:rPr>
          <w:rFonts w:ascii="Times New Roman" w:hAnsi="Times New Roman" w:cs="Times New Roman"/>
          <w:sz w:val="18"/>
          <w:szCs w:val="18"/>
        </w:rPr>
        <w:t>seksual</w:t>
      </w:r>
      <w:proofErr w:type="spellEnd"/>
      <w:r w:rsidRPr="009B3009">
        <w:rPr>
          <w:rFonts w:ascii="Times New Roman" w:hAnsi="Times New Roman" w:cs="Times New Roman"/>
          <w:sz w:val="18"/>
          <w:szCs w:val="18"/>
        </w:rPr>
        <w:t xml:space="preserve"> di </w:t>
      </w:r>
      <w:proofErr w:type="spellStart"/>
      <w:r w:rsidRPr="009B3009">
        <w:rPr>
          <w:rFonts w:ascii="Times New Roman" w:hAnsi="Times New Roman" w:cs="Times New Roman"/>
          <w:sz w:val="18"/>
          <w:szCs w:val="18"/>
        </w:rPr>
        <w:t>kampus</w:t>
      </w:r>
      <w:proofErr w:type="spellEnd"/>
      <w:r w:rsidRPr="009B3009">
        <w:rPr>
          <w:rFonts w:ascii="Times New Roman" w:hAnsi="Times New Roman" w:cs="Times New Roman"/>
          <w:sz w:val="18"/>
          <w:szCs w:val="18"/>
        </w:rPr>
        <w:t xml:space="preserve"> </w:t>
      </w:r>
      <w:proofErr w:type="spellStart"/>
      <w:r w:rsidRPr="009B3009">
        <w:rPr>
          <w:rFonts w:ascii="Times New Roman" w:hAnsi="Times New Roman" w:cs="Times New Roman"/>
          <w:sz w:val="18"/>
          <w:szCs w:val="18"/>
        </w:rPr>
        <w:t>seperti</w:t>
      </w:r>
      <w:proofErr w:type="spellEnd"/>
      <w:r w:rsidRPr="009B3009">
        <w:rPr>
          <w:rFonts w:ascii="Times New Roman" w:hAnsi="Times New Roman" w:cs="Times New Roman"/>
          <w:sz w:val="18"/>
          <w:szCs w:val="18"/>
        </w:rPr>
        <w:t xml:space="preserve"> </w:t>
      </w:r>
      <w:proofErr w:type="spellStart"/>
      <w:r w:rsidRPr="009B3009">
        <w:rPr>
          <w:rFonts w:ascii="Times New Roman" w:hAnsi="Times New Roman" w:cs="Times New Roman"/>
          <w:sz w:val="18"/>
          <w:szCs w:val="18"/>
        </w:rPr>
        <w:t>halnya</w:t>
      </w:r>
      <w:proofErr w:type="spellEnd"/>
      <w:r w:rsidRPr="009B3009">
        <w:rPr>
          <w:rFonts w:ascii="Times New Roman" w:hAnsi="Times New Roman" w:cs="Times New Roman"/>
          <w:sz w:val="18"/>
          <w:szCs w:val="18"/>
        </w:rPr>
        <w:t xml:space="preserve"> </w:t>
      </w:r>
      <w:proofErr w:type="spellStart"/>
      <w:r w:rsidRPr="009B3009">
        <w:rPr>
          <w:rFonts w:ascii="Times New Roman" w:hAnsi="Times New Roman" w:cs="Times New Roman"/>
          <w:sz w:val="18"/>
          <w:szCs w:val="18"/>
        </w:rPr>
        <w:t>fenomena</w:t>
      </w:r>
      <w:proofErr w:type="spellEnd"/>
      <w:r w:rsidRPr="009B3009">
        <w:rPr>
          <w:rFonts w:ascii="Times New Roman" w:hAnsi="Times New Roman" w:cs="Times New Roman"/>
          <w:sz w:val="18"/>
          <w:szCs w:val="18"/>
        </w:rPr>
        <w:t xml:space="preserve"> </w:t>
      </w:r>
      <w:proofErr w:type="spellStart"/>
      <w:r w:rsidRPr="009B3009">
        <w:rPr>
          <w:rFonts w:ascii="Times New Roman" w:hAnsi="Times New Roman" w:cs="Times New Roman"/>
          <w:sz w:val="18"/>
          <w:szCs w:val="18"/>
        </w:rPr>
        <w:t>gunung</w:t>
      </w:r>
      <w:proofErr w:type="spellEnd"/>
      <w:r w:rsidRPr="009B3009">
        <w:rPr>
          <w:rFonts w:ascii="Times New Roman" w:hAnsi="Times New Roman" w:cs="Times New Roman"/>
          <w:sz w:val="18"/>
          <w:szCs w:val="18"/>
        </w:rPr>
        <w:t xml:space="preserve"> es di mana </w:t>
      </w:r>
      <w:proofErr w:type="spellStart"/>
      <w:r w:rsidRPr="009B3009">
        <w:rPr>
          <w:rFonts w:ascii="Times New Roman" w:hAnsi="Times New Roman" w:cs="Times New Roman"/>
          <w:sz w:val="18"/>
          <w:szCs w:val="18"/>
        </w:rPr>
        <w:t>kasus</w:t>
      </w:r>
      <w:proofErr w:type="spellEnd"/>
      <w:r w:rsidRPr="009B3009">
        <w:rPr>
          <w:rFonts w:ascii="Times New Roman" w:hAnsi="Times New Roman" w:cs="Times New Roman"/>
          <w:spacing w:val="1"/>
          <w:sz w:val="18"/>
          <w:szCs w:val="18"/>
        </w:rPr>
        <w:t xml:space="preserve"> </w:t>
      </w:r>
      <w:proofErr w:type="spellStart"/>
      <w:r w:rsidRPr="009B3009">
        <w:rPr>
          <w:rFonts w:ascii="Times New Roman" w:hAnsi="Times New Roman" w:cs="Times New Roman"/>
          <w:sz w:val="18"/>
          <w:szCs w:val="18"/>
        </w:rPr>
        <w:t>nyata</w:t>
      </w:r>
      <w:proofErr w:type="spellEnd"/>
      <w:r w:rsidRPr="009B3009">
        <w:rPr>
          <w:rFonts w:ascii="Times New Roman" w:hAnsi="Times New Roman" w:cs="Times New Roman"/>
          <w:sz w:val="18"/>
          <w:szCs w:val="18"/>
        </w:rPr>
        <w:t xml:space="preserve"> </w:t>
      </w:r>
      <w:proofErr w:type="spellStart"/>
      <w:r w:rsidRPr="009B3009">
        <w:rPr>
          <w:rFonts w:ascii="Times New Roman" w:hAnsi="Times New Roman" w:cs="Times New Roman"/>
          <w:sz w:val="18"/>
          <w:szCs w:val="18"/>
        </w:rPr>
        <w:t>jauh</w:t>
      </w:r>
      <w:proofErr w:type="spellEnd"/>
      <w:r w:rsidRPr="009B3009">
        <w:rPr>
          <w:rFonts w:ascii="Times New Roman" w:hAnsi="Times New Roman" w:cs="Times New Roman"/>
          <w:sz w:val="18"/>
          <w:szCs w:val="18"/>
        </w:rPr>
        <w:t xml:space="preserve"> </w:t>
      </w:r>
      <w:proofErr w:type="spellStart"/>
      <w:r w:rsidRPr="009B3009">
        <w:rPr>
          <w:rFonts w:ascii="Times New Roman" w:hAnsi="Times New Roman" w:cs="Times New Roman"/>
          <w:sz w:val="18"/>
          <w:szCs w:val="18"/>
        </w:rPr>
        <w:t>lebih</w:t>
      </w:r>
      <w:proofErr w:type="spellEnd"/>
      <w:r w:rsidRPr="009B3009">
        <w:rPr>
          <w:rFonts w:ascii="Times New Roman" w:hAnsi="Times New Roman" w:cs="Times New Roman"/>
          <w:sz w:val="18"/>
          <w:szCs w:val="18"/>
        </w:rPr>
        <w:t xml:space="preserve"> </w:t>
      </w:r>
      <w:proofErr w:type="spellStart"/>
      <w:r w:rsidRPr="009B3009">
        <w:rPr>
          <w:rFonts w:ascii="Times New Roman" w:hAnsi="Times New Roman" w:cs="Times New Roman"/>
          <w:sz w:val="18"/>
          <w:szCs w:val="18"/>
        </w:rPr>
        <w:t>banyak</w:t>
      </w:r>
      <w:proofErr w:type="spellEnd"/>
      <w:r w:rsidRPr="009B3009">
        <w:rPr>
          <w:rFonts w:ascii="Times New Roman" w:hAnsi="Times New Roman" w:cs="Times New Roman"/>
          <w:sz w:val="18"/>
          <w:szCs w:val="18"/>
        </w:rPr>
        <w:t xml:space="preserve"> </w:t>
      </w:r>
      <w:proofErr w:type="spellStart"/>
      <w:r w:rsidRPr="009B3009">
        <w:rPr>
          <w:rFonts w:ascii="Times New Roman" w:hAnsi="Times New Roman" w:cs="Times New Roman"/>
          <w:sz w:val="18"/>
          <w:szCs w:val="18"/>
        </w:rPr>
        <w:t>dari</w:t>
      </w:r>
      <w:proofErr w:type="spellEnd"/>
      <w:r w:rsidRPr="009B3009">
        <w:rPr>
          <w:rFonts w:ascii="Times New Roman" w:hAnsi="Times New Roman" w:cs="Times New Roman"/>
          <w:sz w:val="18"/>
          <w:szCs w:val="18"/>
        </w:rPr>
        <w:t xml:space="preserve"> </w:t>
      </w:r>
      <w:proofErr w:type="spellStart"/>
      <w:r w:rsidRPr="009B3009">
        <w:rPr>
          <w:rFonts w:ascii="Times New Roman" w:hAnsi="Times New Roman" w:cs="Times New Roman"/>
          <w:sz w:val="18"/>
          <w:szCs w:val="18"/>
        </w:rPr>
        <w:t>hanya</w:t>
      </w:r>
      <w:proofErr w:type="spellEnd"/>
      <w:r w:rsidRPr="009B3009">
        <w:rPr>
          <w:rFonts w:ascii="Times New Roman" w:hAnsi="Times New Roman" w:cs="Times New Roman"/>
          <w:sz w:val="18"/>
          <w:szCs w:val="18"/>
        </w:rPr>
        <w:t xml:space="preserve"> </w:t>
      </w:r>
      <w:proofErr w:type="spellStart"/>
      <w:r w:rsidRPr="009B3009">
        <w:rPr>
          <w:rFonts w:ascii="Times New Roman" w:hAnsi="Times New Roman" w:cs="Times New Roman"/>
          <w:sz w:val="18"/>
          <w:szCs w:val="18"/>
        </w:rPr>
        <w:t>kasus</w:t>
      </w:r>
      <w:proofErr w:type="spellEnd"/>
      <w:r w:rsidRPr="009B3009">
        <w:rPr>
          <w:rFonts w:ascii="Times New Roman" w:hAnsi="Times New Roman" w:cs="Times New Roman"/>
          <w:sz w:val="18"/>
          <w:szCs w:val="18"/>
        </w:rPr>
        <w:t xml:space="preserve"> yang </w:t>
      </w:r>
      <w:proofErr w:type="spellStart"/>
      <w:r w:rsidRPr="009B3009">
        <w:rPr>
          <w:rFonts w:ascii="Times New Roman" w:hAnsi="Times New Roman" w:cs="Times New Roman"/>
          <w:sz w:val="18"/>
          <w:szCs w:val="18"/>
        </w:rPr>
        <w:t>tampak</w:t>
      </w:r>
      <w:proofErr w:type="spellEnd"/>
      <w:r w:rsidRPr="009B3009">
        <w:rPr>
          <w:rFonts w:ascii="Times New Roman" w:hAnsi="Times New Roman" w:cs="Times New Roman"/>
          <w:sz w:val="18"/>
          <w:szCs w:val="18"/>
        </w:rPr>
        <w:t>. Salah</w:t>
      </w:r>
      <w:r w:rsidRPr="009B3009">
        <w:rPr>
          <w:rFonts w:ascii="Times New Roman" w:hAnsi="Times New Roman" w:cs="Times New Roman"/>
          <w:spacing w:val="1"/>
          <w:sz w:val="18"/>
          <w:szCs w:val="18"/>
        </w:rPr>
        <w:t xml:space="preserve"> </w:t>
      </w:r>
      <w:proofErr w:type="spellStart"/>
      <w:r w:rsidRPr="009B3009">
        <w:rPr>
          <w:rFonts w:ascii="Times New Roman" w:hAnsi="Times New Roman" w:cs="Times New Roman"/>
          <w:sz w:val="18"/>
          <w:szCs w:val="18"/>
        </w:rPr>
        <w:t>satu</w:t>
      </w:r>
      <w:proofErr w:type="spellEnd"/>
      <w:r w:rsidRPr="009B3009">
        <w:rPr>
          <w:rFonts w:ascii="Times New Roman" w:hAnsi="Times New Roman" w:cs="Times New Roman"/>
          <w:spacing w:val="1"/>
          <w:sz w:val="18"/>
          <w:szCs w:val="18"/>
        </w:rPr>
        <w:t xml:space="preserve"> </w:t>
      </w:r>
      <w:proofErr w:type="spellStart"/>
      <w:r w:rsidRPr="009B3009">
        <w:rPr>
          <w:rFonts w:ascii="Times New Roman" w:hAnsi="Times New Roman" w:cs="Times New Roman"/>
          <w:sz w:val="18"/>
          <w:szCs w:val="18"/>
        </w:rPr>
        <w:t>penyebab</w:t>
      </w:r>
      <w:proofErr w:type="spellEnd"/>
      <w:r w:rsidRPr="009B3009">
        <w:rPr>
          <w:rFonts w:ascii="Times New Roman" w:hAnsi="Times New Roman" w:cs="Times New Roman"/>
          <w:spacing w:val="1"/>
          <w:sz w:val="18"/>
          <w:szCs w:val="18"/>
        </w:rPr>
        <w:t xml:space="preserve"> </w:t>
      </w:r>
      <w:proofErr w:type="spellStart"/>
      <w:r w:rsidRPr="009B3009">
        <w:rPr>
          <w:rFonts w:ascii="Times New Roman" w:hAnsi="Times New Roman" w:cs="Times New Roman"/>
          <w:sz w:val="18"/>
          <w:szCs w:val="18"/>
        </w:rPr>
        <w:t>maraknya</w:t>
      </w:r>
      <w:proofErr w:type="spellEnd"/>
      <w:r w:rsidRPr="009B3009">
        <w:rPr>
          <w:rFonts w:ascii="Times New Roman" w:hAnsi="Times New Roman" w:cs="Times New Roman"/>
          <w:spacing w:val="1"/>
          <w:sz w:val="18"/>
          <w:szCs w:val="18"/>
        </w:rPr>
        <w:t xml:space="preserve"> </w:t>
      </w:r>
      <w:proofErr w:type="spellStart"/>
      <w:r w:rsidRPr="009B3009">
        <w:rPr>
          <w:rFonts w:ascii="Times New Roman" w:hAnsi="Times New Roman" w:cs="Times New Roman"/>
          <w:sz w:val="18"/>
          <w:szCs w:val="18"/>
        </w:rPr>
        <w:t>kasus</w:t>
      </w:r>
      <w:proofErr w:type="spellEnd"/>
      <w:r w:rsidRPr="009B3009">
        <w:rPr>
          <w:rFonts w:ascii="Times New Roman" w:hAnsi="Times New Roman" w:cs="Times New Roman"/>
          <w:spacing w:val="1"/>
          <w:sz w:val="18"/>
          <w:szCs w:val="18"/>
        </w:rPr>
        <w:t xml:space="preserve"> </w:t>
      </w:r>
      <w:proofErr w:type="spellStart"/>
      <w:r w:rsidRPr="009B3009">
        <w:rPr>
          <w:rFonts w:ascii="Times New Roman" w:hAnsi="Times New Roman" w:cs="Times New Roman"/>
          <w:sz w:val="18"/>
          <w:szCs w:val="18"/>
        </w:rPr>
        <w:t>kekerasan</w:t>
      </w:r>
      <w:proofErr w:type="spellEnd"/>
      <w:r w:rsidRPr="009B3009">
        <w:rPr>
          <w:rFonts w:ascii="Times New Roman" w:hAnsi="Times New Roman" w:cs="Times New Roman"/>
          <w:spacing w:val="1"/>
          <w:sz w:val="18"/>
          <w:szCs w:val="18"/>
        </w:rPr>
        <w:t xml:space="preserve"> </w:t>
      </w:r>
      <w:proofErr w:type="spellStart"/>
      <w:r w:rsidRPr="009B3009">
        <w:rPr>
          <w:rFonts w:ascii="Times New Roman" w:hAnsi="Times New Roman" w:cs="Times New Roman"/>
          <w:sz w:val="18"/>
          <w:szCs w:val="18"/>
        </w:rPr>
        <w:t>seksual</w:t>
      </w:r>
      <w:proofErr w:type="spellEnd"/>
      <w:r w:rsidRPr="009B3009">
        <w:rPr>
          <w:rFonts w:ascii="Times New Roman" w:hAnsi="Times New Roman" w:cs="Times New Roman"/>
          <w:spacing w:val="1"/>
          <w:sz w:val="18"/>
          <w:szCs w:val="18"/>
        </w:rPr>
        <w:t xml:space="preserve"> </w:t>
      </w:r>
      <w:r w:rsidRPr="009B3009">
        <w:rPr>
          <w:rFonts w:ascii="Times New Roman" w:hAnsi="Times New Roman" w:cs="Times New Roman"/>
          <w:sz w:val="18"/>
          <w:szCs w:val="18"/>
        </w:rPr>
        <w:t>di</w:t>
      </w:r>
      <w:r w:rsidRPr="009B3009">
        <w:rPr>
          <w:rFonts w:ascii="Times New Roman" w:hAnsi="Times New Roman" w:cs="Times New Roman"/>
          <w:spacing w:val="1"/>
          <w:sz w:val="18"/>
          <w:szCs w:val="18"/>
        </w:rPr>
        <w:t xml:space="preserve"> </w:t>
      </w:r>
      <w:proofErr w:type="spellStart"/>
      <w:r w:rsidRPr="009B3009">
        <w:rPr>
          <w:rFonts w:ascii="Times New Roman" w:hAnsi="Times New Roman" w:cs="Times New Roman"/>
          <w:sz w:val="18"/>
          <w:szCs w:val="18"/>
        </w:rPr>
        <w:t>lingkungan</w:t>
      </w:r>
      <w:proofErr w:type="spellEnd"/>
      <w:r w:rsidRPr="009B3009">
        <w:rPr>
          <w:rFonts w:ascii="Times New Roman" w:hAnsi="Times New Roman" w:cs="Times New Roman"/>
          <w:spacing w:val="1"/>
          <w:sz w:val="18"/>
          <w:szCs w:val="18"/>
        </w:rPr>
        <w:t xml:space="preserve"> </w:t>
      </w:r>
      <w:proofErr w:type="spellStart"/>
      <w:r w:rsidRPr="009B3009">
        <w:rPr>
          <w:rFonts w:ascii="Times New Roman" w:hAnsi="Times New Roman" w:cs="Times New Roman"/>
          <w:sz w:val="18"/>
          <w:szCs w:val="18"/>
        </w:rPr>
        <w:t>kampus</w:t>
      </w:r>
      <w:proofErr w:type="spellEnd"/>
      <w:r w:rsidRPr="009B3009">
        <w:rPr>
          <w:rFonts w:ascii="Times New Roman" w:hAnsi="Times New Roman" w:cs="Times New Roman"/>
          <w:sz w:val="18"/>
          <w:szCs w:val="18"/>
        </w:rPr>
        <w:t xml:space="preserve"> </w:t>
      </w:r>
      <w:proofErr w:type="spellStart"/>
      <w:r w:rsidRPr="009B3009">
        <w:rPr>
          <w:rFonts w:ascii="Times New Roman" w:hAnsi="Times New Roman" w:cs="Times New Roman"/>
          <w:sz w:val="18"/>
          <w:szCs w:val="18"/>
        </w:rPr>
        <w:t>karena</w:t>
      </w:r>
      <w:proofErr w:type="spellEnd"/>
      <w:r w:rsidRPr="009B3009">
        <w:rPr>
          <w:rFonts w:ascii="Times New Roman" w:hAnsi="Times New Roman" w:cs="Times New Roman"/>
          <w:sz w:val="18"/>
          <w:szCs w:val="18"/>
        </w:rPr>
        <w:t xml:space="preserve"> </w:t>
      </w:r>
      <w:proofErr w:type="spellStart"/>
      <w:r w:rsidRPr="009B3009">
        <w:rPr>
          <w:rFonts w:ascii="Times New Roman" w:hAnsi="Times New Roman" w:cs="Times New Roman"/>
          <w:sz w:val="18"/>
          <w:szCs w:val="18"/>
        </w:rPr>
        <w:t>kurangnya</w:t>
      </w:r>
      <w:proofErr w:type="spellEnd"/>
      <w:r w:rsidRPr="009B3009">
        <w:rPr>
          <w:rFonts w:ascii="Times New Roman" w:hAnsi="Times New Roman" w:cs="Times New Roman"/>
          <w:sz w:val="18"/>
          <w:szCs w:val="18"/>
        </w:rPr>
        <w:t xml:space="preserve"> </w:t>
      </w:r>
      <w:proofErr w:type="spellStart"/>
      <w:r w:rsidRPr="009B3009">
        <w:rPr>
          <w:rFonts w:ascii="Times New Roman" w:hAnsi="Times New Roman" w:cs="Times New Roman"/>
          <w:sz w:val="18"/>
          <w:szCs w:val="18"/>
        </w:rPr>
        <w:t>pemahaman</w:t>
      </w:r>
      <w:proofErr w:type="spellEnd"/>
      <w:r w:rsidRPr="009B3009">
        <w:rPr>
          <w:rFonts w:ascii="Times New Roman" w:hAnsi="Times New Roman" w:cs="Times New Roman"/>
          <w:sz w:val="18"/>
          <w:szCs w:val="18"/>
        </w:rPr>
        <w:t xml:space="preserve"> </w:t>
      </w:r>
      <w:proofErr w:type="spellStart"/>
      <w:r w:rsidRPr="009B3009">
        <w:rPr>
          <w:rFonts w:ascii="Times New Roman" w:hAnsi="Times New Roman" w:cs="Times New Roman"/>
          <w:sz w:val="18"/>
          <w:szCs w:val="18"/>
        </w:rPr>
        <w:t>mahasiswa</w:t>
      </w:r>
      <w:proofErr w:type="spellEnd"/>
      <w:r w:rsidRPr="009B3009">
        <w:rPr>
          <w:rFonts w:ascii="Times New Roman" w:hAnsi="Times New Roman" w:cs="Times New Roman"/>
          <w:sz w:val="18"/>
          <w:szCs w:val="18"/>
        </w:rPr>
        <w:t xml:space="preserve"> </w:t>
      </w:r>
      <w:proofErr w:type="spellStart"/>
      <w:r w:rsidRPr="009B3009">
        <w:rPr>
          <w:rFonts w:ascii="Times New Roman" w:hAnsi="Times New Roman" w:cs="Times New Roman"/>
          <w:sz w:val="18"/>
          <w:szCs w:val="18"/>
        </w:rPr>
        <w:t>tentang</w:t>
      </w:r>
      <w:proofErr w:type="spellEnd"/>
      <w:r w:rsidRPr="009B3009">
        <w:rPr>
          <w:rFonts w:ascii="Times New Roman" w:hAnsi="Times New Roman" w:cs="Times New Roman"/>
          <w:sz w:val="18"/>
          <w:szCs w:val="18"/>
        </w:rPr>
        <w:t xml:space="preserve"> </w:t>
      </w:r>
      <w:proofErr w:type="spellStart"/>
      <w:r w:rsidRPr="009B3009">
        <w:rPr>
          <w:rFonts w:ascii="Times New Roman" w:hAnsi="Times New Roman" w:cs="Times New Roman"/>
          <w:sz w:val="18"/>
          <w:szCs w:val="18"/>
        </w:rPr>
        <w:t>apa</w:t>
      </w:r>
      <w:proofErr w:type="spellEnd"/>
      <w:r w:rsidRPr="009B3009">
        <w:rPr>
          <w:rFonts w:ascii="Times New Roman" w:hAnsi="Times New Roman" w:cs="Times New Roman"/>
          <w:sz w:val="18"/>
          <w:szCs w:val="18"/>
        </w:rPr>
        <w:t xml:space="preserve"> </w:t>
      </w:r>
      <w:proofErr w:type="spellStart"/>
      <w:r w:rsidRPr="009B3009">
        <w:rPr>
          <w:rFonts w:ascii="Times New Roman" w:hAnsi="Times New Roman" w:cs="Times New Roman"/>
          <w:sz w:val="18"/>
          <w:szCs w:val="18"/>
        </w:rPr>
        <w:t>saja</w:t>
      </w:r>
      <w:proofErr w:type="spellEnd"/>
      <w:r w:rsidRPr="009B3009">
        <w:rPr>
          <w:rFonts w:ascii="Times New Roman" w:hAnsi="Times New Roman" w:cs="Times New Roman"/>
          <w:sz w:val="18"/>
          <w:szCs w:val="18"/>
        </w:rPr>
        <w:t xml:space="preserve"> yang </w:t>
      </w:r>
      <w:proofErr w:type="spellStart"/>
      <w:r w:rsidRPr="009B3009">
        <w:rPr>
          <w:rFonts w:ascii="Times New Roman" w:hAnsi="Times New Roman" w:cs="Times New Roman"/>
          <w:sz w:val="18"/>
          <w:szCs w:val="18"/>
        </w:rPr>
        <w:t>termasuk</w:t>
      </w:r>
      <w:proofErr w:type="spellEnd"/>
      <w:r w:rsidR="0092040A">
        <w:rPr>
          <w:rFonts w:ascii="Times New Roman" w:hAnsi="Times New Roman" w:cs="Times New Roman"/>
          <w:sz w:val="18"/>
          <w:szCs w:val="18"/>
        </w:rPr>
        <w:t xml:space="preserve"> </w:t>
      </w:r>
      <w:proofErr w:type="spellStart"/>
      <w:r w:rsidRPr="009B3009">
        <w:rPr>
          <w:rFonts w:ascii="Times New Roman" w:hAnsi="Times New Roman" w:cs="Times New Roman"/>
          <w:sz w:val="18"/>
          <w:szCs w:val="18"/>
        </w:rPr>
        <w:t>dalam</w:t>
      </w:r>
      <w:proofErr w:type="spellEnd"/>
      <w:r w:rsidRPr="009B3009">
        <w:rPr>
          <w:rFonts w:ascii="Times New Roman" w:hAnsi="Times New Roman" w:cs="Times New Roman"/>
          <w:sz w:val="18"/>
          <w:szCs w:val="18"/>
        </w:rPr>
        <w:t xml:space="preserve"> </w:t>
      </w:r>
      <w:proofErr w:type="spellStart"/>
      <w:r w:rsidRPr="009B3009">
        <w:rPr>
          <w:rFonts w:ascii="Times New Roman" w:hAnsi="Times New Roman" w:cs="Times New Roman"/>
          <w:sz w:val="18"/>
          <w:szCs w:val="18"/>
        </w:rPr>
        <w:t>kekerasan</w:t>
      </w:r>
      <w:proofErr w:type="spellEnd"/>
      <w:r w:rsidRPr="009B3009">
        <w:rPr>
          <w:rFonts w:ascii="Times New Roman" w:hAnsi="Times New Roman" w:cs="Times New Roman"/>
          <w:sz w:val="18"/>
          <w:szCs w:val="18"/>
        </w:rPr>
        <w:t xml:space="preserve"> </w:t>
      </w:r>
      <w:proofErr w:type="spellStart"/>
      <w:r w:rsidRPr="009B3009">
        <w:rPr>
          <w:rFonts w:ascii="Times New Roman" w:hAnsi="Times New Roman" w:cs="Times New Roman"/>
          <w:sz w:val="18"/>
          <w:szCs w:val="18"/>
        </w:rPr>
        <w:t>seksual</w:t>
      </w:r>
      <w:proofErr w:type="spellEnd"/>
      <w:r w:rsidRPr="009B3009">
        <w:rPr>
          <w:rFonts w:ascii="Times New Roman" w:hAnsi="Times New Roman" w:cs="Times New Roman"/>
          <w:sz w:val="18"/>
          <w:szCs w:val="18"/>
        </w:rPr>
        <w:t xml:space="preserve"> dan </w:t>
      </w:r>
      <w:proofErr w:type="spellStart"/>
      <w:r w:rsidRPr="009B3009">
        <w:rPr>
          <w:rFonts w:ascii="Times New Roman" w:hAnsi="Times New Roman" w:cs="Times New Roman"/>
          <w:sz w:val="18"/>
          <w:szCs w:val="18"/>
        </w:rPr>
        <w:t>apa</w:t>
      </w:r>
      <w:proofErr w:type="spellEnd"/>
      <w:r w:rsidRPr="009B3009">
        <w:rPr>
          <w:rFonts w:ascii="Times New Roman" w:hAnsi="Times New Roman" w:cs="Times New Roman"/>
          <w:sz w:val="18"/>
          <w:szCs w:val="18"/>
        </w:rPr>
        <w:t xml:space="preserve"> yang </w:t>
      </w:r>
      <w:proofErr w:type="spellStart"/>
      <w:r w:rsidRPr="009B3009">
        <w:rPr>
          <w:rFonts w:ascii="Times New Roman" w:hAnsi="Times New Roman" w:cs="Times New Roman"/>
          <w:sz w:val="18"/>
          <w:szCs w:val="18"/>
        </w:rPr>
        <w:t>harus</w:t>
      </w:r>
      <w:proofErr w:type="spellEnd"/>
      <w:r w:rsidRPr="009B3009">
        <w:rPr>
          <w:rFonts w:ascii="Times New Roman" w:hAnsi="Times New Roman" w:cs="Times New Roman"/>
          <w:sz w:val="18"/>
          <w:szCs w:val="18"/>
        </w:rPr>
        <w:t xml:space="preserve"> </w:t>
      </w:r>
      <w:proofErr w:type="spellStart"/>
      <w:r w:rsidRPr="009B3009">
        <w:rPr>
          <w:rFonts w:ascii="Times New Roman" w:hAnsi="Times New Roman" w:cs="Times New Roman"/>
          <w:sz w:val="18"/>
          <w:szCs w:val="18"/>
        </w:rPr>
        <w:t>dilakukan</w:t>
      </w:r>
      <w:proofErr w:type="spellEnd"/>
      <w:r w:rsidRPr="009B3009">
        <w:rPr>
          <w:rFonts w:ascii="Times New Roman" w:hAnsi="Times New Roman" w:cs="Times New Roman"/>
          <w:sz w:val="18"/>
          <w:szCs w:val="18"/>
        </w:rPr>
        <w:t xml:space="preserve"> </w:t>
      </w:r>
      <w:proofErr w:type="spellStart"/>
      <w:r w:rsidRPr="009B3009">
        <w:rPr>
          <w:rFonts w:ascii="Times New Roman" w:hAnsi="Times New Roman" w:cs="Times New Roman"/>
          <w:sz w:val="18"/>
          <w:szCs w:val="18"/>
        </w:rPr>
        <w:t>ketika</w:t>
      </w:r>
      <w:proofErr w:type="spellEnd"/>
      <w:r w:rsidRPr="009B3009">
        <w:rPr>
          <w:rFonts w:ascii="Times New Roman" w:hAnsi="Times New Roman" w:cs="Times New Roman"/>
          <w:sz w:val="18"/>
          <w:szCs w:val="18"/>
        </w:rPr>
        <w:t xml:space="preserve"> </w:t>
      </w:r>
      <w:proofErr w:type="spellStart"/>
      <w:r w:rsidRPr="009B3009">
        <w:rPr>
          <w:rFonts w:ascii="Times New Roman" w:hAnsi="Times New Roman" w:cs="Times New Roman"/>
          <w:sz w:val="18"/>
          <w:szCs w:val="18"/>
        </w:rPr>
        <w:t>menjadi</w:t>
      </w:r>
      <w:proofErr w:type="spellEnd"/>
      <w:r w:rsidRPr="009B3009">
        <w:rPr>
          <w:rFonts w:ascii="Times New Roman" w:hAnsi="Times New Roman" w:cs="Times New Roman"/>
          <w:sz w:val="18"/>
          <w:szCs w:val="18"/>
        </w:rPr>
        <w:t xml:space="preserve"> korban.</w:t>
      </w:r>
      <w:r w:rsidRPr="009B3009">
        <w:rPr>
          <w:rFonts w:ascii="Times New Roman" w:hAnsi="Times New Roman" w:cs="Times New Roman"/>
          <w:spacing w:val="1"/>
          <w:sz w:val="18"/>
          <w:szCs w:val="18"/>
        </w:rPr>
        <w:t xml:space="preserve"> </w:t>
      </w:r>
      <w:proofErr w:type="spellStart"/>
      <w:r w:rsidRPr="009B3009">
        <w:rPr>
          <w:rFonts w:ascii="Times New Roman" w:hAnsi="Times New Roman" w:cs="Times New Roman"/>
          <w:spacing w:val="1"/>
          <w:sz w:val="18"/>
          <w:szCs w:val="18"/>
        </w:rPr>
        <w:t>Kegiatan</w:t>
      </w:r>
      <w:proofErr w:type="spellEnd"/>
      <w:r w:rsidRPr="009B3009">
        <w:rPr>
          <w:rFonts w:ascii="Times New Roman" w:hAnsi="Times New Roman" w:cs="Times New Roman"/>
          <w:spacing w:val="1"/>
          <w:sz w:val="18"/>
          <w:szCs w:val="18"/>
        </w:rPr>
        <w:t xml:space="preserve"> </w:t>
      </w:r>
      <w:proofErr w:type="spellStart"/>
      <w:r w:rsidRPr="009B3009">
        <w:rPr>
          <w:rFonts w:ascii="Times New Roman" w:hAnsi="Times New Roman" w:cs="Times New Roman"/>
          <w:spacing w:val="1"/>
          <w:sz w:val="18"/>
          <w:szCs w:val="18"/>
        </w:rPr>
        <w:t>pengabdian</w:t>
      </w:r>
      <w:proofErr w:type="spellEnd"/>
      <w:r w:rsidRPr="009B3009">
        <w:rPr>
          <w:rFonts w:ascii="Times New Roman" w:hAnsi="Times New Roman" w:cs="Times New Roman"/>
          <w:spacing w:val="1"/>
          <w:sz w:val="18"/>
          <w:szCs w:val="18"/>
        </w:rPr>
        <w:t xml:space="preserve"> </w:t>
      </w:r>
      <w:proofErr w:type="spellStart"/>
      <w:r w:rsidRPr="009B3009">
        <w:rPr>
          <w:rFonts w:ascii="Times New Roman" w:hAnsi="Times New Roman" w:cs="Times New Roman"/>
          <w:spacing w:val="1"/>
          <w:sz w:val="18"/>
          <w:szCs w:val="18"/>
        </w:rPr>
        <w:t>kepada</w:t>
      </w:r>
      <w:proofErr w:type="spellEnd"/>
      <w:r w:rsidRPr="009B3009">
        <w:rPr>
          <w:rFonts w:ascii="Times New Roman" w:hAnsi="Times New Roman" w:cs="Times New Roman"/>
          <w:spacing w:val="1"/>
          <w:sz w:val="18"/>
          <w:szCs w:val="18"/>
        </w:rPr>
        <w:t xml:space="preserve"> </w:t>
      </w:r>
      <w:proofErr w:type="spellStart"/>
      <w:r w:rsidRPr="009B3009">
        <w:rPr>
          <w:rFonts w:ascii="Times New Roman" w:hAnsi="Times New Roman" w:cs="Times New Roman"/>
          <w:spacing w:val="1"/>
          <w:sz w:val="18"/>
          <w:szCs w:val="18"/>
        </w:rPr>
        <w:t>masyarakat</w:t>
      </w:r>
      <w:proofErr w:type="spellEnd"/>
      <w:r w:rsidRPr="009B3009">
        <w:rPr>
          <w:rFonts w:ascii="Times New Roman" w:hAnsi="Times New Roman" w:cs="Times New Roman"/>
          <w:spacing w:val="1"/>
          <w:sz w:val="18"/>
          <w:szCs w:val="18"/>
        </w:rPr>
        <w:t xml:space="preserve"> </w:t>
      </w:r>
      <w:proofErr w:type="spellStart"/>
      <w:r w:rsidRPr="009B3009">
        <w:rPr>
          <w:rFonts w:ascii="Times New Roman" w:hAnsi="Times New Roman" w:cs="Times New Roman"/>
          <w:spacing w:val="1"/>
          <w:sz w:val="18"/>
          <w:szCs w:val="18"/>
        </w:rPr>
        <w:t>ini</w:t>
      </w:r>
      <w:proofErr w:type="spellEnd"/>
      <w:r w:rsidRPr="009B3009">
        <w:rPr>
          <w:rFonts w:ascii="Times New Roman" w:hAnsi="Times New Roman" w:cs="Times New Roman"/>
          <w:spacing w:val="1"/>
          <w:sz w:val="18"/>
          <w:szCs w:val="18"/>
        </w:rPr>
        <w:t xml:space="preserve"> </w:t>
      </w:r>
      <w:proofErr w:type="spellStart"/>
      <w:r w:rsidRPr="009B3009">
        <w:rPr>
          <w:rFonts w:ascii="Times New Roman" w:hAnsi="Times New Roman" w:cs="Times New Roman"/>
          <w:spacing w:val="1"/>
          <w:sz w:val="18"/>
          <w:szCs w:val="18"/>
        </w:rPr>
        <w:t>bertujuan</w:t>
      </w:r>
      <w:proofErr w:type="spellEnd"/>
      <w:r w:rsidRPr="009B3009">
        <w:rPr>
          <w:rFonts w:ascii="Times New Roman" w:hAnsi="Times New Roman" w:cs="Times New Roman"/>
          <w:spacing w:val="1"/>
          <w:sz w:val="18"/>
          <w:szCs w:val="18"/>
        </w:rPr>
        <w:t xml:space="preserve"> </w:t>
      </w:r>
      <w:proofErr w:type="spellStart"/>
      <w:r w:rsidRPr="009B3009">
        <w:rPr>
          <w:rFonts w:ascii="Times New Roman" w:hAnsi="Times New Roman" w:cs="Times New Roman"/>
          <w:sz w:val="18"/>
          <w:szCs w:val="18"/>
        </w:rPr>
        <w:t>bertujuan</w:t>
      </w:r>
      <w:proofErr w:type="spellEnd"/>
      <w:r w:rsidRPr="009B3009">
        <w:rPr>
          <w:rFonts w:ascii="Times New Roman" w:hAnsi="Times New Roman" w:cs="Times New Roman"/>
          <w:sz w:val="18"/>
          <w:szCs w:val="18"/>
        </w:rPr>
        <w:t xml:space="preserve"> </w:t>
      </w:r>
      <w:proofErr w:type="spellStart"/>
      <w:r w:rsidRPr="009B3009">
        <w:rPr>
          <w:rFonts w:ascii="Times New Roman" w:hAnsi="Times New Roman" w:cs="Times New Roman"/>
          <w:sz w:val="18"/>
          <w:szCs w:val="18"/>
        </w:rPr>
        <w:t>untuk</w:t>
      </w:r>
      <w:proofErr w:type="spellEnd"/>
      <w:r w:rsidRPr="009B3009">
        <w:rPr>
          <w:rFonts w:ascii="Times New Roman" w:hAnsi="Times New Roman" w:cs="Times New Roman"/>
          <w:spacing w:val="1"/>
          <w:sz w:val="18"/>
          <w:szCs w:val="18"/>
        </w:rPr>
        <w:t xml:space="preserve"> </w:t>
      </w:r>
      <w:proofErr w:type="spellStart"/>
      <w:r w:rsidRPr="009B3009">
        <w:rPr>
          <w:rFonts w:ascii="Times New Roman" w:hAnsi="Times New Roman" w:cs="Times New Roman"/>
          <w:sz w:val="18"/>
          <w:szCs w:val="18"/>
        </w:rPr>
        <w:t>memberikan</w:t>
      </w:r>
      <w:proofErr w:type="spellEnd"/>
      <w:r w:rsidRPr="009B3009">
        <w:rPr>
          <w:rFonts w:ascii="Times New Roman" w:hAnsi="Times New Roman" w:cs="Times New Roman"/>
          <w:sz w:val="18"/>
          <w:szCs w:val="18"/>
        </w:rPr>
        <w:t xml:space="preserve"> </w:t>
      </w:r>
      <w:proofErr w:type="spellStart"/>
      <w:r w:rsidRPr="009B3009">
        <w:rPr>
          <w:rFonts w:ascii="Times New Roman" w:hAnsi="Times New Roman" w:cs="Times New Roman"/>
          <w:sz w:val="18"/>
          <w:szCs w:val="18"/>
        </w:rPr>
        <w:t>pemahaman</w:t>
      </w:r>
      <w:proofErr w:type="spellEnd"/>
      <w:r w:rsidRPr="009B3009">
        <w:rPr>
          <w:rFonts w:ascii="Times New Roman" w:hAnsi="Times New Roman" w:cs="Times New Roman"/>
          <w:sz w:val="18"/>
          <w:szCs w:val="18"/>
        </w:rPr>
        <w:t xml:space="preserve"> </w:t>
      </w:r>
      <w:proofErr w:type="spellStart"/>
      <w:r w:rsidRPr="009B3009">
        <w:rPr>
          <w:rFonts w:ascii="Times New Roman" w:hAnsi="Times New Roman" w:cs="Times New Roman"/>
          <w:sz w:val="18"/>
          <w:szCs w:val="18"/>
        </w:rPr>
        <w:t>terkait</w:t>
      </w:r>
      <w:proofErr w:type="spellEnd"/>
      <w:r w:rsidRPr="009B3009">
        <w:rPr>
          <w:rFonts w:ascii="Times New Roman" w:hAnsi="Times New Roman" w:cs="Times New Roman"/>
          <w:sz w:val="18"/>
          <w:szCs w:val="18"/>
        </w:rPr>
        <w:t xml:space="preserve"> </w:t>
      </w:r>
      <w:proofErr w:type="spellStart"/>
      <w:r w:rsidRPr="009B3009">
        <w:rPr>
          <w:rFonts w:ascii="Times New Roman" w:hAnsi="Times New Roman" w:cs="Times New Roman"/>
          <w:sz w:val="18"/>
          <w:szCs w:val="18"/>
        </w:rPr>
        <w:t>dengan</w:t>
      </w:r>
      <w:proofErr w:type="spellEnd"/>
      <w:r w:rsidRPr="009B3009">
        <w:rPr>
          <w:rFonts w:ascii="Times New Roman" w:hAnsi="Times New Roman" w:cs="Times New Roman"/>
          <w:sz w:val="18"/>
          <w:szCs w:val="18"/>
        </w:rPr>
        <w:t xml:space="preserve"> </w:t>
      </w:r>
      <w:proofErr w:type="spellStart"/>
      <w:r w:rsidRPr="009B3009">
        <w:rPr>
          <w:rFonts w:ascii="Times New Roman" w:hAnsi="Times New Roman" w:cs="Times New Roman"/>
          <w:sz w:val="18"/>
          <w:szCs w:val="18"/>
        </w:rPr>
        <w:t>kekerasan</w:t>
      </w:r>
      <w:proofErr w:type="spellEnd"/>
      <w:r w:rsidRPr="009B3009">
        <w:rPr>
          <w:rFonts w:ascii="Times New Roman" w:hAnsi="Times New Roman" w:cs="Times New Roman"/>
          <w:sz w:val="18"/>
          <w:szCs w:val="18"/>
        </w:rPr>
        <w:t xml:space="preserve"> </w:t>
      </w:r>
      <w:proofErr w:type="spellStart"/>
      <w:r w:rsidRPr="009B3009">
        <w:rPr>
          <w:rFonts w:ascii="Times New Roman" w:hAnsi="Times New Roman" w:cs="Times New Roman"/>
          <w:sz w:val="18"/>
          <w:szCs w:val="18"/>
        </w:rPr>
        <w:t>seksual</w:t>
      </w:r>
      <w:proofErr w:type="spellEnd"/>
      <w:r w:rsidRPr="009B3009">
        <w:rPr>
          <w:rFonts w:ascii="Times New Roman" w:hAnsi="Times New Roman" w:cs="Times New Roman"/>
          <w:sz w:val="18"/>
          <w:szCs w:val="18"/>
        </w:rPr>
        <w:t xml:space="preserve"> pada </w:t>
      </w:r>
      <w:proofErr w:type="spellStart"/>
      <w:r w:rsidRPr="009B3009">
        <w:rPr>
          <w:rFonts w:ascii="Times New Roman" w:hAnsi="Times New Roman" w:cs="Times New Roman"/>
          <w:sz w:val="18"/>
          <w:szCs w:val="18"/>
        </w:rPr>
        <w:t>mahasiswa</w:t>
      </w:r>
      <w:proofErr w:type="spellEnd"/>
      <w:r w:rsidRPr="009B3009">
        <w:rPr>
          <w:rFonts w:ascii="Times New Roman" w:hAnsi="Times New Roman" w:cs="Times New Roman"/>
          <w:sz w:val="18"/>
          <w:szCs w:val="18"/>
        </w:rPr>
        <w:t xml:space="preserve"> di</w:t>
      </w:r>
      <w:r w:rsidRPr="009B3009">
        <w:rPr>
          <w:rFonts w:ascii="Times New Roman" w:hAnsi="Times New Roman" w:cs="Times New Roman"/>
          <w:spacing w:val="1"/>
          <w:sz w:val="18"/>
          <w:szCs w:val="18"/>
        </w:rPr>
        <w:t xml:space="preserve"> </w:t>
      </w:r>
      <w:proofErr w:type="spellStart"/>
      <w:r w:rsidRPr="009B3009">
        <w:rPr>
          <w:rFonts w:ascii="Times New Roman" w:hAnsi="Times New Roman" w:cs="Times New Roman"/>
          <w:sz w:val="18"/>
          <w:szCs w:val="18"/>
        </w:rPr>
        <w:t>lingkungan</w:t>
      </w:r>
      <w:proofErr w:type="spellEnd"/>
      <w:r w:rsidRPr="009B3009">
        <w:rPr>
          <w:rFonts w:ascii="Times New Roman" w:hAnsi="Times New Roman" w:cs="Times New Roman"/>
          <w:spacing w:val="-1"/>
          <w:sz w:val="18"/>
          <w:szCs w:val="18"/>
        </w:rPr>
        <w:t xml:space="preserve"> </w:t>
      </w:r>
      <w:proofErr w:type="spellStart"/>
      <w:r w:rsidRPr="009B3009">
        <w:rPr>
          <w:rFonts w:ascii="Times New Roman" w:hAnsi="Times New Roman" w:cs="Times New Roman"/>
          <w:sz w:val="18"/>
          <w:szCs w:val="18"/>
        </w:rPr>
        <w:t>kampus</w:t>
      </w:r>
      <w:proofErr w:type="spellEnd"/>
      <w:r w:rsidRPr="009B3009">
        <w:rPr>
          <w:rFonts w:ascii="Times New Roman" w:hAnsi="Times New Roman" w:cs="Times New Roman"/>
          <w:sz w:val="18"/>
          <w:szCs w:val="18"/>
        </w:rPr>
        <w:t xml:space="preserve">. </w:t>
      </w:r>
      <w:proofErr w:type="spellStart"/>
      <w:r w:rsidRPr="009B3009">
        <w:rPr>
          <w:rFonts w:ascii="Times New Roman" w:hAnsi="Times New Roman" w:cs="Times New Roman"/>
          <w:sz w:val="18"/>
          <w:szCs w:val="18"/>
        </w:rPr>
        <w:t>Sebanyak</w:t>
      </w:r>
      <w:proofErr w:type="spellEnd"/>
      <w:r w:rsidRPr="009B3009">
        <w:rPr>
          <w:rFonts w:ascii="Times New Roman" w:hAnsi="Times New Roman" w:cs="Times New Roman"/>
          <w:sz w:val="18"/>
          <w:szCs w:val="18"/>
        </w:rPr>
        <w:t xml:space="preserve"> 25 </w:t>
      </w:r>
      <w:proofErr w:type="spellStart"/>
      <w:r w:rsidRPr="009B3009">
        <w:rPr>
          <w:rFonts w:ascii="Times New Roman" w:hAnsi="Times New Roman" w:cs="Times New Roman"/>
          <w:sz w:val="18"/>
          <w:szCs w:val="18"/>
        </w:rPr>
        <w:t>mahasiswa</w:t>
      </w:r>
      <w:proofErr w:type="spellEnd"/>
      <w:r w:rsidRPr="009B3009">
        <w:rPr>
          <w:rFonts w:ascii="Times New Roman" w:hAnsi="Times New Roman" w:cs="Times New Roman"/>
          <w:sz w:val="18"/>
          <w:szCs w:val="18"/>
        </w:rPr>
        <w:t xml:space="preserve"> yang </w:t>
      </w:r>
      <w:proofErr w:type="spellStart"/>
      <w:r w:rsidRPr="009B3009">
        <w:rPr>
          <w:rFonts w:ascii="Times New Roman" w:hAnsi="Times New Roman" w:cs="Times New Roman"/>
          <w:sz w:val="18"/>
          <w:szCs w:val="18"/>
        </w:rPr>
        <w:t>mengikuti</w:t>
      </w:r>
      <w:proofErr w:type="spellEnd"/>
      <w:r w:rsidRPr="009B3009">
        <w:rPr>
          <w:rFonts w:ascii="Times New Roman" w:hAnsi="Times New Roman" w:cs="Times New Roman"/>
          <w:sz w:val="18"/>
          <w:szCs w:val="18"/>
        </w:rPr>
        <w:t xml:space="preserve"> </w:t>
      </w:r>
      <w:proofErr w:type="spellStart"/>
      <w:r w:rsidRPr="009B3009">
        <w:rPr>
          <w:rFonts w:ascii="Times New Roman" w:hAnsi="Times New Roman" w:cs="Times New Roman"/>
          <w:sz w:val="18"/>
          <w:szCs w:val="18"/>
        </w:rPr>
        <w:t>sosialisasi</w:t>
      </w:r>
      <w:proofErr w:type="spellEnd"/>
      <w:r w:rsidRPr="009B3009">
        <w:rPr>
          <w:rFonts w:ascii="Times New Roman" w:hAnsi="Times New Roman" w:cs="Times New Roman"/>
          <w:sz w:val="18"/>
          <w:szCs w:val="18"/>
        </w:rPr>
        <w:t xml:space="preserve"> </w:t>
      </w:r>
      <w:proofErr w:type="spellStart"/>
      <w:r w:rsidRPr="009B3009">
        <w:rPr>
          <w:rFonts w:ascii="Times New Roman" w:hAnsi="Times New Roman" w:cs="Times New Roman"/>
          <w:sz w:val="18"/>
          <w:szCs w:val="18"/>
        </w:rPr>
        <w:t>ini</w:t>
      </w:r>
      <w:proofErr w:type="spellEnd"/>
      <w:r w:rsidRPr="009B3009">
        <w:rPr>
          <w:rFonts w:ascii="Times New Roman" w:hAnsi="Times New Roman" w:cs="Times New Roman"/>
          <w:sz w:val="18"/>
          <w:szCs w:val="18"/>
        </w:rPr>
        <w:t xml:space="preserve"> dan </w:t>
      </w:r>
      <w:proofErr w:type="spellStart"/>
      <w:r w:rsidRPr="009B3009">
        <w:rPr>
          <w:rFonts w:ascii="Times New Roman" w:hAnsi="Times New Roman" w:cs="Times New Roman"/>
          <w:sz w:val="18"/>
          <w:szCs w:val="18"/>
        </w:rPr>
        <w:t>diperoleh</w:t>
      </w:r>
      <w:proofErr w:type="spellEnd"/>
      <w:r w:rsidRPr="009B3009">
        <w:rPr>
          <w:rFonts w:ascii="Times New Roman" w:hAnsi="Times New Roman" w:cs="Times New Roman"/>
          <w:sz w:val="18"/>
          <w:szCs w:val="18"/>
        </w:rPr>
        <w:t xml:space="preserve"> </w:t>
      </w:r>
      <w:proofErr w:type="spellStart"/>
      <w:r w:rsidRPr="009B3009">
        <w:rPr>
          <w:rFonts w:ascii="Times New Roman" w:hAnsi="Times New Roman" w:cs="Times New Roman"/>
          <w:sz w:val="18"/>
          <w:szCs w:val="18"/>
        </w:rPr>
        <w:t>peningkatan</w:t>
      </w:r>
      <w:proofErr w:type="spellEnd"/>
      <w:r w:rsidRPr="009B3009">
        <w:rPr>
          <w:rFonts w:ascii="Times New Roman" w:hAnsi="Times New Roman" w:cs="Times New Roman"/>
          <w:sz w:val="18"/>
          <w:szCs w:val="18"/>
        </w:rPr>
        <w:t xml:space="preserve"> </w:t>
      </w:r>
      <w:proofErr w:type="spellStart"/>
      <w:r w:rsidRPr="009B3009">
        <w:rPr>
          <w:rFonts w:ascii="Times New Roman" w:hAnsi="Times New Roman" w:cs="Times New Roman"/>
          <w:sz w:val="18"/>
          <w:szCs w:val="18"/>
        </w:rPr>
        <w:t>nilai</w:t>
      </w:r>
      <w:proofErr w:type="spellEnd"/>
      <w:r w:rsidRPr="009B3009">
        <w:rPr>
          <w:rFonts w:ascii="Times New Roman" w:hAnsi="Times New Roman" w:cs="Times New Roman"/>
          <w:sz w:val="18"/>
          <w:szCs w:val="18"/>
        </w:rPr>
        <w:t xml:space="preserve"> </w:t>
      </w:r>
      <w:proofErr w:type="spellStart"/>
      <w:r w:rsidRPr="009B3009">
        <w:rPr>
          <w:rFonts w:ascii="Times New Roman" w:hAnsi="Times New Roman" w:cs="Times New Roman"/>
          <w:sz w:val="18"/>
          <w:szCs w:val="18"/>
        </w:rPr>
        <w:t>dari</w:t>
      </w:r>
      <w:proofErr w:type="spellEnd"/>
      <w:r w:rsidRPr="009B3009">
        <w:rPr>
          <w:rFonts w:ascii="Times New Roman" w:hAnsi="Times New Roman" w:cs="Times New Roman"/>
          <w:sz w:val="18"/>
          <w:szCs w:val="18"/>
        </w:rPr>
        <w:t xml:space="preserve"> </w:t>
      </w:r>
      <w:r w:rsidRPr="009B3009">
        <w:rPr>
          <w:rFonts w:ascii="Times New Roman" w:hAnsi="Times New Roman" w:cs="Times New Roman"/>
          <w:i/>
          <w:iCs/>
          <w:sz w:val="18"/>
          <w:szCs w:val="18"/>
        </w:rPr>
        <w:t>pretest</w:t>
      </w:r>
      <w:r w:rsidRPr="009B3009">
        <w:rPr>
          <w:rFonts w:ascii="Times New Roman" w:hAnsi="Times New Roman" w:cs="Times New Roman"/>
          <w:sz w:val="18"/>
          <w:szCs w:val="18"/>
        </w:rPr>
        <w:t xml:space="preserve"> (42,40) </w:t>
      </w:r>
      <w:proofErr w:type="spellStart"/>
      <w:r w:rsidRPr="009B3009">
        <w:rPr>
          <w:rFonts w:ascii="Times New Roman" w:hAnsi="Times New Roman" w:cs="Times New Roman"/>
          <w:sz w:val="18"/>
          <w:szCs w:val="18"/>
        </w:rPr>
        <w:t>ke</w:t>
      </w:r>
      <w:proofErr w:type="spellEnd"/>
      <w:r w:rsidRPr="009B3009">
        <w:rPr>
          <w:rFonts w:ascii="Times New Roman" w:hAnsi="Times New Roman" w:cs="Times New Roman"/>
          <w:sz w:val="18"/>
          <w:szCs w:val="18"/>
        </w:rPr>
        <w:t xml:space="preserve"> </w:t>
      </w:r>
      <w:r w:rsidRPr="009B3009">
        <w:rPr>
          <w:rFonts w:ascii="Times New Roman" w:hAnsi="Times New Roman" w:cs="Times New Roman"/>
          <w:i/>
          <w:iCs/>
          <w:sz w:val="18"/>
          <w:szCs w:val="18"/>
        </w:rPr>
        <w:t xml:space="preserve">posttest </w:t>
      </w:r>
      <w:r w:rsidRPr="009B3009">
        <w:rPr>
          <w:rFonts w:ascii="Times New Roman" w:hAnsi="Times New Roman" w:cs="Times New Roman"/>
          <w:sz w:val="18"/>
          <w:szCs w:val="18"/>
        </w:rPr>
        <w:t xml:space="preserve">(96,40). </w:t>
      </w:r>
      <w:proofErr w:type="spellStart"/>
      <w:r w:rsidRPr="009B3009">
        <w:rPr>
          <w:rFonts w:ascii="Times New Roman" w:hAnsi="Times New Roman" w:cs="Times New Roman"/>
          <w:sz w:val="18"/>
          <w:szCs w:val="18"/>
        </w:rPr>
        <w:t>Selanjutnya</w:t>
      </w:r>
      <w:proofErr w:type="spellEnd"/>
      <w:r w:rsidRPr="009B3009">
        <w:rPr>
          <w:rFonts w:ascii="Times New Roman" w:hAnsi="Times New Roman" w:cs="Times New Roman"/>
          <w:sz w:val="18"/>
          <w:szCs w:val="18"/>
        </w:rPr>
        <w:t xml:space="preserve"> </w:t>
      </w:r>
      <w:proofErr w:type="spellStart"/>
      <w:r w:rsidRPr="009B3009">
        <w:rPr>
          <w:rFonts w:ascii="Times New Roman" w:hAnsi="Times New Roman" w:cs="Times New Roman"/>
          <w:sz w:val="18"/>
          <w:szCs w:val="18"/>
        </w:rPr>
        <w:t>hasil</w:t>
      </w:r>
      <w:proofErr w:type="spellEnd"/>
      <w:r w:rsidRPr="009B3009">
        <w:rPr>
          <w:rFonts w:ascii="Times New Roman" w:hAnsi="Times New Roman" w:cs="Times New Roman"/>
          <w:sz w:val="18"/>
          <w:szCs w:val="18"/>
        </w:rPr>
        <w:t xml:space="preserve"> uji </w:t>
      </w:r>
      <w:r w:rsidRPr="0092040A">
        <w:rPr>
          <w:rFonts w:ascii="Times New Roman" w:hAnsi="Times New Roman" w:cs="Times New Roman"/>
          <w:i/>
          <w:iCs/>
          <w:sz w:val="18"/>
          <w:szCs w:val="18"/>
        </w:rPr>
        <w:t xml:space="preserve">gain score </w:t>
      </w:r>
      <w:proofErr w:type="spellStart"/>
      <w:r w:rsidRPr="009B3009">
        <w:rPr>
          <w:rFonts w:ascii="Times New Roman" w:hAnsi="Times New Roman" w:cs="Times New Roman"/>
          <w:sz w:val="18"/>
          <w:szCs w:val="18"/>
        </w:rPr>
        <w:t>diperoleh</w:t>
      </w:r>
      <w:proofErr w:type="spellEnd"/>
      <w:r w:rsidRPr="009B3009">
        <w:rPr>
          <w:rFonts w:ascii="Times New Roman" w:hAnsi="Times New Roman" w:cs="Times New Roman"/>
          <w:sz w:val="18"/>
          <w:szCs w:val="18"/>
        </w:rPr>
        <w:t xml:space="preserve"> </w:t>
      </w:r>
      <w:proofErr w:type="spellStart"/>
      <w:r w:rsidRPr="009B3009">
        <w:rPr>
          <w:rFonts w:ascii="Times New Roman" w:hAnsi="Times New Roman" w:cs="Times New Roman"/>
          <w:sz w:val="18"/>
          <w:szCs w:val="18"/>
        </w:rPr>
        <w:t>nilai</w:t>
      </w:r>
      <w:proofErr w:type="spellEnd"/>
      <w:r w:rsidRPr="009B3009">
        <w:rPr>
          <w:rFonts w:ascii="Times New Roman" w:hAnsi="Times New Roman" w:cs="Times New Roman"/>
          <w:sz w:val="18"/>
          <w:szCs w:val="18"/>
        </w:rPr>
        <w:t xml:space="preserve"> rata-rata </w:t>
      </w:r>
      <w:proofErr w:type="spellStart"/>
      <w:r w:rsidRPr="009B3009">
        <w:rPr>
          <w:rFonts w:ascii="Times New Roman" w:hAnsi="Times New Roman" w:cs="Times New Roman"/>
          <w:sz w:val="18"/>
          <w:szCs w:val="18"/>
        </w:rPr>
        <w:t>sebesar</w:t>
      </w:r>
      <w:proofErr w:type="spellEnd"/>
      <w:r w:rsidRPr="009B3009">
        <w:rPr>
          <w:rFonts w:ascii="Times New Roman" w:hAnsi="Times New Roman" w:cs="Times New Roman"/>
          <w:sz w:val="18"/>
          <w:szCs w:val="18"/>
        </w:rPr>
        <w:t xml:space="preserve"> 92,95 </w:t>
      </w:r>
      <w:proofErr w:type="spellStart"/>
      <w:r w:rsidRPr="009B3009">
        <w:rPr>
          <w:rFonts w:ascii="Times New Roman" w:hAnsi="Times New Roman" w:cs="Times New Roman"/>
          <w:sz w:val="18"/>
          <w:szCs w:val="18"/>
        </w:rPr>
        <w:t>atau</w:t>
      </w:r>
      <w:proofErr w:type="spellEnd"/>
      <w:r w:rsidRPr="009B3009">
        <w:rPr>
          <w:rFonts w:ascii="Times New Roman" w:hAnsi="Times New Roman" w:cs="Times New Roman"/>
          <w:sz w:val="18"/>
          <w:szCs w:val="18"/>
        </w:rPr>
        <w:t xml:space="preserve"> 93% yang </w:t>
      </w:r>
      <w:proofErr w:type="spellStart"/>
      <w:r w:rsidRPr="009B3009">
        <w:rPr>
          <w:rFonts w:ascii="Times New Roman" w:hAnsi="Times New Roman" w:cs="Times New Roman"/>
          <w:sz w:val="18"/>
          <w:szCs w:val="18"/>
        </w:rPr>
        <w:t>termasuk</w:t>
      </w:r>
      <w:proofErr w:type="spellEnd"/>
      <w:r w:rsidRPr="009B3009">
        <w:rPr>
          <w:rFonts w:ascii="Times New Roman" w:hAnsi="Times New Roman" w:cs="Times New Roman"/>
          <w:sz w:val="18"/>
          <w:szCs w:val="18"/>
        </w:rPr>
        <w:t xml:space="preserve"> </w:t>
      </w:r>
      <w:proofErr w:type="spellStart"/>
      <w:r w:rsidRPr="009B3009">
        <w:rPr>
          <w:rFonts w:ascii="Times New Roman" w:hAnsi="Times New Roman" w:cs="Times New Roman"/>
          <w:sz w:val="18"/>
          <w:szCs w:val="18"/>
        </w:rPr>
        <w:t>dalam</w:t>
      </w:r>
      <w:proofErr w:type="spellEnd"/>
      <w:r w:rsidRPr="009B3009">
        <w:rPr>
          <w:rFonts w:ascii="Times New Roman" w:hAnsi="Times New Roman" w:cs="Times New Roman"/>
          <w:sz w:val="18"/>
          <w:szCs w:val="18"/>
        </w:rPr>
        <w:t xml:space="preserve"> </w:t>
      </w:r>
      <w:proofErr w:type="spellStart"/>
      <w:r w:rsidRPr="009B3009">
        <w:rPr>
          <w:rFonts w:ascii="Times New Roman" w:hAnsi="Times New Roman" w:cs="Times New Roman"/>
          <w:sz w:val="18"/>
          <w:szCs w:val="18"/>
        </w:rPr>
        <w:t>kategori</w:t>
      </w:r>
      <w:proofErr w:type="spellEnd"/>
      <w:r w:rsidRPr="009B3009">
        <w:rPr>
          <w:rFonts w:ascii="Times New Roman" w:hAnsi="Times New Roman" w:cs="Times New Roman"/>
          <w:sz w:val="18"/>
          <w:szCs w:val="18"/>
        </w:rPr>
        <w:t xml:space="preserve"> </w:t>
      </w:r>
      <w:proofErr w:type="spellStart"/>
      <w:r w:rsidRPr="009B3009">
        <w:rPr>
          <w:rFonts w:ascii="Times New Roman" w:hAnsi="Times New Roman" w:cs="Times New Roman"/>
          <w:sz w:val="18"/>
          <w:szCs w:val="18"/>
        </w:rPr>
        <w:t>efektif</w:t>
      </w:r>
      <w:proofErr w:type="spellEnd"/>
      <w:r w:rsidRPr="009B3009">
        <w:rPr>
          <w:rFonts w:ascii="Times New Roman" w:hAnsi="Times New Roman" w:cs="Times New Roman"/>
          <w:sz w:val="18"/>
          <w:szCs w:val="18"/>
        </w:rPr>
        <w:t xml:space="preserve">. </w:t>
      </w:r>
      <w:proofErr w:type="spellStart"/>
      <w:r w:rsidRPr="009B3009">
        <w:rPr>
          <w:rFonts w:ascii="Times New Roman" w:hAnsi="Times New Roman" w:cs="Times New Roman"/>
          <w:sz w:val="18"/>
          <w:szCs w:val="18"/>
        </w:rPr>
        <w:t>Kesimpulannya</w:t>
      </w:r>
      <w:proofErr w:type="spellEnd"/>
      <w:r w:rsidRPr="009B3009">
        <w:rPr>
          <w:rFonts w:ascii="Times New Roman" w:hAnsi="Times New Roman" w:cs="Times New Roman"/>
          <w:sz w:val="18"/>
          <w:szCs w:val="18"/>
        </w:rPr>
        <w:t xml:space="preserve"> </w:t>
      </w:r>
      <w:proofErr w:type="spellStart"/>
      <w:r w:rsidRPr="009B3009">
        <w:rPr>
          <w:rFonts w:ascii="Times New Roman" w:hAnsi="Times New Roman" w:cs="Times New Roman"/>
          <w:sz w:val="18"/>
          <w:szCs w:val="18"/>
        </w:rPr>
        <w:t>adalah</w:t>
      </w:r>
      <w:proofErr w:type="spellEnd"/>
      <w:r w:rsidRPr="009B3009">
        <w:rPr>
          <w:rFonts w:ascii="Times New Roman" w:hAnsi="Times New Roman" w:cs="Times New Roman"/>
          <w:sz w:val="18"/>
          <w:szCs w:val="18"/>
        </w:rPr>
        <w:t xml:space="preserve"> </w:t>
      </w:r>
      <w:proofErr w:type="spellStart"/>
      <w:r w:rsidRPr="009B3009">
        <w:rPr>
          <w:rFonts w:ascii="Times New Roman" w:hAnsi="Times New Roman" w:cs="Times New Roman"/>
          <w:sz w:val="18"/>
          <w:szCs w:val="18"/>
        </w:rPr>
        <w:t>sosialisasi</w:t>
      </w:r>
      <w:proofErr w:type="spellEnd"/>
      <w:r w:rsidRPr="009B3009">
        <w:rPr>
          <w:rFonts w:ascii="Times New Roman" w:hAnsi="Times New Roman" w:cs="Times New Roman"/>
          <w:sz w:val="18"/>
          <w:szCs w:val="18"/>
        </w:rPr>
        <w:t xml:space="preserve"> </w:t>
      </w:r>
      <w:proofErr w:type="spellStart"/>
      <w:r w:rsidRPr="009B3009">
        <w:rPr>
          <w:rFonts w:ascii="Times New Roman" w:hAnsi="Times New Roman" w:cs="Times New Roman"/>
          <w:sz w:val="18"/>
          <w:szCs w:val="18"/>
        </w:rPr>
        <w:t>pencegahan</w:t>
      </w:r>
      <w:proofErr w:type="spellEnd"/>
      <w:r w:rsidRPr="009B3009">
        <w:rPr>
          <w:rFonts w:ascii="Times New Roman" w:hAnsi="Times New Roman" w:cs="Times New Roman"/>
          <w:sz w:val="18"/>
          <w:szCs w:val="18"/>
        </w:rPr>
        <w:t xml:space="preserve"> </w:t>
      </w:r>
      <w:proofErr w:type="spellStart"/>
      <w:r w:rsidRPr="009B3009">
        <w:rPr>
          <w:rFonts w:ascii="Times New Roman" w:hAnsi="Times New Roman" w:cs="Times New Roman"/>
          <w:sz w:val="18"/>
          <w:szCs w:val="18"/>
        </w:rPr>
        <w:t>kekerasan</w:t>
      </w:r>
      <w:proofErr w:type="spellEnd"/>
      <w:r w:rsidRPr="009B3009">
        <w:rPr>
          <w:rFonts w:ascii="Times New Roman" w:hAnsi="Times New Roman" w:cs="Times New Roman"/>
          <w:sz w:val="18"/>
          <w:szCs w:val="18"/>
        </w:rPr>
        <w:t xml:space="preserve"> </w:t>
      </w:r>
      <w:proofErr w:type="spellStart"/>
      <w:r w:rsidRPr="009B3009">
        <w:rPr>
          <w:rFonts w:ascii="Times New Roman" w:hAnsi="Times New Roman" w:cs="Times New Roman"/>
          <w:sz w:val="18"/>
          <w:szCs w:val="18"/>
        </w:rPr>
        <w:t>seksual</w:t>
      </w:r>
      <w:proofErr w:type="spellEnd"/>
      <w:r w:rsidRPr="009B3009">
        <w:rPr>
          <w:rFonts w:ascii="Times New Roman" w:hAnsi="Times New Roman" w:cs="Times New Roman"/>
          <w:sz w:val="18"/>
          <w:szCs w:val="18"/>
        </w:rPr>
        <w:t xml:space="preserve"> di </w:t>
      </w:r>
      <w:proofErr w:type="spellStart"/>
      <w:r w:rsidRPr="009B3009">
        <w:rPr>
          <w:rFonts w:ascii="Times New Roman" w:hAnsi="Times New Roman" w:cs="Times New Roman"/>
          <w:sz w:val="18"/>
          <w:szCs w:val="18"/>
        </w:rPr>
        <w:t>kampus</w:t>
      </w:r>
      <w:proofErr w:type="spellEnd"/>
      <w:r w:rsidRPr="009B3009">
        <w:rPr>
          <w:rFonts w:ascii="Times New Roman" w:hAnsi="Times New Roman" w:cs="Times New Roman"/>
          <w:sz w:val="18"/>
          <w:szCs w:val="18"/>
        </w:rPr>
        <w:t xml:space="preserve"> </w:t>
      </w:r>
      <w:proofErr w:type="spellStart"/>
      <w:r w:rsidRPr="009B3009">
        <w:rPr>
          <w:rFonts w:ascii="Times New Roman" w:hAnsi="Times New Roman" w:cs="Times New Roman"/>
          <w:sz w:val="18"/>
          <w:szCs w:val="18"/>
        </w:rPr>
        <w:t>terbukti</w:t>
      </w:r>
      <w:proofErr w:type="spellEnd"/>
      <w:r w:rsidRPr="009B3009">
        <w:rPr>
          <w:rFonts w:ascii="Times New Roman" w:hAnsi="Times New Roman" w:cs="Times New Roman"/>
          <w:sz w:val="18"/>
          <w:szCs w:val="18"/>
        </w:rPr>
        <w:t xml:space="preserve"> </w:t>
      </w:r>
      <w:proofErr w:type="spellStart"/>
      <w:r w:rsidRPr="009B3009">
        <w:rPr>
          <w:rFonts w:ascii="Times New Roman" w:hAnsi="Times New Roman" w:cs="Times New Roman"/>
          <w:sz w:val="18"/>
          <w:szCs w:val="18"/>
        </w:rPr>
        <w:t>efektif</w:t>
      </w:r>
      <w:proofErr w:type="spellEnd"/>
      <w:r w:rsidRPr="009B3009">
        <w:rPr>
          <w:rFonts w:ascii="Times New Roman" w:hAnsi="Times New Roman" w:cs="Times New Roman"/>
          <w:sz w:val="18"/>
          <w:szCs w:val="18"/>
        </w:rPr>
        <w:t xml:space="preserve"> </w:t>
      </w:r>
      <w:proofErr w:type="spellStart"/>
      <w:r w:rsidRPr="009B3009">
        <w:rPr>
          <w:rFonts w:ascii="Times New Roman" w:hAnsi="Times New Roman" w:cs="Times New Roman"/>
          <w:sz w:val="18"/>
          <w:szCs w:val="18"/>
        </w:rPr>
        <w:t>untuk</w:t>
      </w:r>
      <w:proofErr w:type="spellEnd"/>
      <w:r w:rsidRPr="009B3009">
        <w:rPr>
          <w:rFonts w:ascii="Times New Roman" w:hAnsi="Times New Roman" w:cs="Times New Roman"/>
          <w:sz w:val="18"/>
          <w:szCs w:val="18"/>
        </w:rPr>
        <w:t xml:space="preserve"> </w:t>
      </w:r>
      <w:proofErr w:type="spellStart"/>
      <w:r w:rsidRPr="009B3009">
        <w:rPr>
          <w:rFonts w:ascii="Times New Roman" w:hAnsi="Times New Roman" w:cs="Times New Roman"/>
          <w:sz w:val="18"/>
          <w:szCs w:val="18"/>
        </w:rPr>
        <w:t>meningkatkan</w:t>
      </w:r>
      <w:proofErr w:type="spellEnd"/>
      <w:r w:rsidRPr="009B3009">
        <w:rPr>
          <w:rFonts w:ascii="Times New Roman" w:hAnsi="Times New Roman" w:cs="Times New Roman"/>
          <w:sz w:val="18"/>
          <w:szCs w:val="18"/>
        </w:rPr>
        <w:t xml:space="preserve"> </w:t>
      </w:r>
      <w:proofErr w:type="spellStart"/>
      <w:r w:rsidRPr="009B3009">
        <w:rPr>
          <w:rFonts w:ascii="Times New Roman" w:hAnsi="Times New Roman" w:cs="Times New Roman"/>
          <w:sz w:val="18"/>
          <w:szCs w:val="18"/>
        </w:rPr>
        <w:t>pengetahuan</w:t>
      </w:r>
      <w:proofErr w:type="spellEnd"/>
      <w:r w:rsidRPr="009B3009">
        <w:rPr>
          <w:rFonts w:ascii="Times New Roman" w:hAnsi="Times New Roman" w:cs="Times New Roman"/>
          <w:sz w:val="18"/>
          <w:szCs w:val="18"/>
        </w:rPr>
        <w:t xml:space="preserve"> </w:t>
      </w:r>
      <w:proofErr w:type="spellStart"/>
      <w:r w:rsidRPr="009B3009">
        <w:rPr>
          <w:rFonts w:ascii="Times New Roman" w:hAnsi="Times New Roman" w:cs="Times New Roman"/>
          <w:sz w:val="18"/>
          <w:szCs w:val="18"/>
        </w:rPr>
        <w:t>mahasiswa</w:t>
      </w:r>
      <w:proofErr w:type="spellEnd"/>
      <w:r w:rsidRPr="009B3009">
        <w:rPr>
          <w:rFonts w:ascii="Times New Roman" w:hAnsi="Times New Roman" w:cs="Times New Roman"/>
          <w:sz w:val="18"/>
          <w:szCs w:val="18"/>
        </w:rPr>
        <w:t xml:space="preserve"> </w:t>
      </w:r>
      <w:proofErr w:type="spellStart"/>
      <w:r w:rsidRPr="009B3009">
        <w:rPr>
          <w:rFonts w:ascii="Times New Roman" w:hAnsi="Times New Roman" w:cs="Times New Roman"/>
          <w:sz w:val="18"/>
          <w:szCs w:val="18"/>
        </w:rPr>
        <w:t>tentang</w:t>
      </w:r>
      <w:proofErr w:type="spellEnd"/>
      <w:r w:rsidRPr="009B3009">
        <w:rPr>
          <w:rFonts w:ascii="Times New Roman" w:hAnsi="Times New Roman" w:cs="Times New Roman"/>
          <w:sz w:val="18"/>
          <w:szCs w:val="18"/>
        </w:rPr>
        <w:t xml:space="preserve"> </w:t>
      </w:r>
      <w:proofErr w:type="spellStart"/>
      <w:r w:rsidRPr="009B3009">
        <w:rPr>
          <w:rFonts w:ascii="Times New Roman" w:hAnsi="Times New Roman" w:cs="Times New Roman"/>
          <w:sz w:val="18"/>
          <w:szCs w:val="18"/>
        </w:rPr>
        <w:t>pencegahan</w:t>
      </w:r>
      <w:proofErr w:type="spellEnd"/>
      <w:r w:rsidRPr="009B3009">
        <w:rPr>
          <w:rFonts w:ascii="Times New Roman" w:hAnsi="Times New Roman" w:cs="Times New Roman"/>
          <w:sz w:val="18"/>
          <w:szCs w:val="18"/>
        </w:rPr>
        <w:t xml:space="preserve"> </w:t>
      </w:r>
      <w:proofErr w:type="spellStart"/>
      <w:r w:rsidRPr="009B3009">
        <w:rPr>
          <w:rFonts w:ascii="Times New Roman" w:hAnsi="Times New Roman" w:cs="Times New Roman"/>
          <w:sz w:val="18"/>
          <w:szCs w:val="18"/>
        </w:rPr>
        <w:t>kekerasan</w:t>
      </w:r>
      <w:proofErr w:type="spellEnd"/>
      <w:r w:rsidRPr="009B3009">
        <w:rPr>
          <w:rFonts w:ascii="Times New Roman" w:hAnsi="Times New Roman" w:cs="Times New Roman"/>
          <w:sz w:val="18"/>
          <w:szCs w:val="18"/>
        </w:rPr>
        <w:t xml:space="preserve"> </w:t>
      </w:r>
      <w:proofErr w:type="spellStart"/>
      <w:r w:rsidRPr="009B3009">
        <w:rPr>
          <w:rFonts w:ascii="Times New Roman" w:hAnsi="Times New Roman" w:cs="Times New Roman"/>
          <w:sz w:val="18"/>
          <w:szCs w:val="18"/>
        </w:rPr>
        <w:t>seksual</w:t>
      </w:r>
      <w:proofErr w:type="spellEnd"/>
      <w:r w:rsidRPr="009B3009">
        <w:rPr>
          <w:rFonts w:ascii="Times New Roman" w:hAnsi="Times New Roman" w:cs="Times New Roman"/>
          <w:sz w:val="18"/>
          <w:szCs w:val="18"/>
        </w:rPr>
        <w:t xml:space="preserve">. </w:t>
      </w:r>
    </w:p>
    <w:p w14:paraId="373FAE38" w14:textId="77777777" w:rsidR="009B3009" w:rsidRPr="009B3009" w:rsidRDefault="009B3009" w:rsidP="009B3009">
      <w:pPr>
        <w:spacing w:after="0" w:line="276" w:lineRule="auto"/>
        <w:ind w:left="709" w:right="709"/>
        <w:jc w:val="both"/>
        <w:rPr>
          <w:rFonts w:ascii="Times New Roman" w:eastAsia="Times New Roman" w:hAnsi="Times New Roman" w:cs="Times New Roman"/>
          <w:sz w:val="18"/>
          <w:szCs w:val="18"/>
        </w:rPr>
      </w:pPr>
    </w:p>
    <w:p w14:paraId="210B6B1E" w14:textId="77777777" w:rsidR="009B3009" w:rsidRPr="009B3009" w:rsidRDefault="009B3009" w:rsidP="009B3009">
      <w:pPr>
        <w:spacing w:after="0" w:line="276" w:lineRule="auto"/>
        <w:ind w:left="709" w:right="709"/>
        <w:jc w:val="both"/>
        <w:rPr>
          <w:rFonts w:ascii="Times New Roman" w:eastAsia="Times New Roman" w:hAnsi="Times New Roman" w:cs="Times New Roman"/>
          <w:sz w:val="18"/>
          <w:szCs w:val="18"/>
        </w:rPr>
      </w:pPr>
      <w:r w:rsidRPr="009B3009">
        <w:rPr>
          <w:rFonts w:ascii="Times New Roman" w:hAnsi="Times New Roman" w:cs="Times New Roman"/>
          <w:sz w:val="18"/>
          <w:szCs w:val="18"/>
        </w:rPr>
        <w:t xml:space="preserve">Keywords: </w:t>
      </w:r>
      <w:proofErr w:type="spellStart"/>
      <w:r w:rsidRPr="009B3009">
        <w:rPr>
          <w:rFonts w:ascii="Times New Roman" w:hAnsi="Times New Roman" w:cs="Times New Roman"/>
          <w:sz w:val="18"/>
          <w:szCs w:val="18"/>
        </w:rPr>
        <w:t>Pencegahan</w:t>
      </w:r>
      <w:proofErr w:type="spellEnd"/>
      <w:r w:rsidRPr="009B3009">
        <w:rPr>
          <w:rFonts w:ascii="Times New Roman" w:hAnsi="Times New Roman" w:cs="Times New Roman"/>
          <w:sz w:val="18"/>
          <w:szCs w:val="18"/>
        </w:rPr>
        <w:t xml:space="preserve">, </w:t>
      </w:r>
      <w:proofErr w:type="spellStart"/>
      <w:r w:rsidRPr="009B3009">
        <w:rPr>
          <w:rFonts w:ascii="Times New Roman" w:hAnsi="Times New Roman" w:cs="Times New Roman"/>
          <w:sz w:val="18"/>
          <w:szCs w:val="18"/>
        </w:rPr>
        <w:t>Kekerasan</w:t>
      </w:r>
      <w:proofErr w:type="spellEnd"/>
      <w:r w:rsidRPr="009B3009">
        <w:rPr>
          <w:rFonts w:ascii="Times New Roman" w:hAnsi="Times New Roman" w:cs="Times New Roman"/>
          <w:sz w:val="18"/>
          <w:szCs w:val="18"/>
        </w:rPr>
        <w:t xml:space="preserve"> </w:t>
      </w:r>
      <w:proofErr w:type="spellStart"/>
      <w:r w:rsidRPr="009B3009">
        <w:rPr>
          <w:rFonts w:ascii="Times New Roman" w:hAnsi="Times New Roman" w:cs="Times New Roman"/>
          <w:sz w:val="18"/>
          <w:szCs w:val="18"/>
        </w:rPr>
        <w:t>seksual</w:t>
      </w:r>
      <w:proofErr w:type="spellEnd"/>
      <w:r w:rsidRPr="009B3009">
        <w:rPr>
          <w:rFonts w:ascii="Times New Roman" w:hAnsi="Times New Roman" w:cs="Times New Roman"/>
          <w:sz w:val="18"/>
          <w:szCs w:val="18"/>
        </w:rPr>
        <w:t xml:space="preserve">, </w:t>
      </w:r>
      <w:proofErr w:type="spellStart"/>
      <w:r w:rsidRPr="009B3009">
        <w:rPr>
          <w:rFonts w:ascii="Times New Roman" w:hAnsi="Times New Roman" w:cs="Times New Roman"/>
          <w:sz w:val="18"/>
          <w:szCs w:val="18"/>
        </w:rPr>
        <w:t>Mahasiswa</w:t>
      </w:r>
      <w:proofErr w:type="spellEnd"/>
    </w:p>
    <w:p w14:paraId="4E193065" w14:textId="77777777" w:rsidR="00C80DBA" w:rsidRPr="009B3009" w:rsidRDefault="00FA43C9" w:rsidP="009B3009">
      <w:pPr>
        <w:spacing w:after="0" w:line="276" w:lineRule="auto"/>
        <w:ind w:left="709" w:right="707"/>
        <w:jc w:val="both"/>
        <w:rPr>
          <w:rFonts w:ascii="Times New Roman" w:eastAsia="Times New Roman" w:hAnsi="Times New Roman" w:cs="Times New Roman"/>
          <w:sz w:val="18"/>
          <w:szCs w:val="18"/>
        </w:rPr>
      </w:pPr>
      <w:r w:rsidRPr="009B3009">
        <w:rPr>
          <w:rFonts w:ascii="Times New Roman" w:eastAsia="Times New Roman" w:hAnsi="Times New Roman" w:cs="Times New Roman"/>
          <w:sz w:val="18"/>
          <w:szCs w:val="18"/>
        </w:rPr>
        <w:t xml:space="preserve"> </w:t>
      </w:r>
    </w:p>
    <w:p w14:paraId="37626C02" w14:textId="77777777" w:rsidR="00C80DBA" w:rsidRDefault="00C80DBA">
      <w:pPr>
        <w:spacing w:after="0" w:line="480" w:lineRule="auto"/>
        <w:jc w:val="both"/>
        <w:rPr>
          <w:rFonts w:ascii="Times New Roman" w:eastAsia="Times New Roman" w:hAnsi="Times New Roman" w:cs="Times New Roman"/>
        </w:rPr>
      </w:pPr>
    </w:p>
    <w:p w14:paraId="55D64FFB" w14:textId="77777777" w:rsidR="00C80DBA" w:rsidRDefault="00C80DBA">
      <w:pPr>
        <w:spacing w:after="0" w:line="480" w:lineRule="auto"/>
        <w:jc w:val="both"/>
        <w:rPr>
          <w:rFonts w:ascii="Times New Roman" w:eastAsia="Times New Roman" w:hAnsi="Times New Roman" w:cs="Times New Roman"/>
          <w:b/>
          <w:sz w:val="20"/>
          <w:szCs w:val="20"/>
        </w:rPr>
        <w:sectPr w:rsidR="00C80DBA">
          <w:headerReference w:type="default" r:id="rId9"/>
          <w:footerReference w:type="default" r:id="rId10"/>
          <w:pgSz w:w="11906" w:h="16838"/>
          <w:pgMar w:top="1701" w:right="1416" w:bottom="1701" w:left="1701" w:header="709" w:footer="850" w:gutter="0"/>
          <w:pgNumType w:start="1"/>
          <w:cols w:space="720"/>
        </w:sectPr>
      </w:pPr>
    </w:p>
    <w:p w14:paraId="19C7466C" w14:textId="77777777" w:rsidR="00C80DBA" w:rsidRDefault="00FA43C9" w:rsidP="001545CA">
      <w:pPr>
        <w:numPr>
          <w:ilvl w:val="0"/>
          <w:numId w:val="3"/>
        </w:numPr>
        <w:pBdr>
          <w:top w:val="nil"/>
          <w:left w:val="nil"/>
          <w:bottom w:val="nil"/>
          <w:right w:val="nil"/>
          <w:between w:val="nil"/>
        </w:pBdr>
        <w:spacing w:after="0" w:line="276" w:lineRule="auto"/>
        <w:ind w:left="284" w:hanging="284"/>
        <w:jc w:val="both"/>
        <w:rPr>
          <w:rFonts w:ascii="Times New Roman" w:eastAsia="Times New Roman" w:hAnsi="Times New Roman" w:cs="Times New Roman"/>
          <w:b/>
          <w:color w:val="000000"/>
        </w:rPr>
      </w:pPr>
      <w:r>
        <w:rPr>
          <w:rFonts w:ascii="Times New Roman" w:eastAsia="Times New Roman" w:hAnsi="Times New Roman" w:cs="Times New Roman"/>
          <w:b/>
          <w:color w:val="000000"/>
        </w:rPr>
        <w:t>Introduction</w:t>
      </w:r>
    </w:p>
    <w:p w14:paraId="0CE568D7" w14:textId="77777777" w:rsidR="003D5C8C" w:rsidRPr="003D5C8C" w:rsidRDefault="003D5C8C" w:rsidP="001545CA">
      <w:pPr>
        <w:pStyle w:val="BodyText"/>
        <w:spacing w:line="276" w:lineRule="auto"/>
        <w:ind w:firstLine="567"/>
        <w:jc w:val="both"/>
        <w:rPr>
          <w:sz w:val="22"/>
          <w:szCs w:val="22"/>
        </w:rPr>
      </w:pPr>
      <w:r w:rsidRPr="003D5C8C">
        <w:rPr>
          <w:sz w:val="22"/>
          <w:szCs w:val="22"/>
        </w:rPr>
        <w:t>Kekerasan seksual merupakan salah satu tindak kekerasan langsung dimana</w:t>
      </w:r>
      <w:r w:rsidRPr="003D5C8C">
        <w:rPr>
          <w:spacing w:val="1"/>
          <w:sz w:val="22"/>
          <w:szCs w:val="22"/>
        </w:rPr>
        <w:t xml:space="preserve"> </w:t>
      </w:r>
      <w:r w:rsidRPr="003D5C8C">
        <w:rPr>
          <w:sz w:val="22"/>
          <w:szCs w:val="22"/>
        </w:rPr>
        <w:t>tindakan</w:t>
      </w:r>
      <w:r w:rsidRPr="003D5C8C">
        <w:rPr>
          <w:spacing w:val="1"/>
          <w:sz w:val="22"/>
          <w:szCs w:val="22"/>
        </w:rPr>
        <w:t xml:space="preserve"> </w:t>
      </w:r>
      <w:r w:rsidRPr="003D5C8C">
        <w:rPr>
          <w:sz w:val="22"/>
          <w:szCs w:val="22"/>
        </w:rPr>
        <w:t>tersebut</w:t>
      </w:r>
      <w:r w:rsidRPr="003D5C8C">
        <w:rPr>
          <w:spacing w:val="1"/>
          <w:sz w:val="22"/>
          <w:szCs w:val="22"/>
        </w:rPr>
        <w:t xml:space="preserve"> </w:t>
      </w:r>
      <w:r w:rsidRPr="003D5C8C">
        <w:rPr>
          <w:sz w:val="22"/>
          <w:szCs w:val="22"/>
        </w:rPr>
        <w:t>melibatkan</w:t>
      </w:r>
      <w:r w:rsidRPr="003D5C8C">
        <w:rPr>
          <w:spacing w:val="1"/>
          <w:sz w:val="22"/>
          <w:szCs w:val="22"/>
        </w:rPr>
        <w:t xml:space="preserve"> </w:t>
      </w:r>
      <w:r w:rsidRPr="003D5C8C">
        <w:rPr>
          <w:sz w:val="22"/>
          <w:szCs w:val="22"/>
        </w:rPr>
        <w:t>orang</w:t>
      </w:r>
      <w:r w:rsidRPr="003D5C8C">
        <w:rPr>
          <w:spacing w:val="1"/>
          <w:sz w:val="22"/>
          <w:szCs w:val="22"/>
        </w:rPr>
        <w:t xml:space="preserve"> </w:t>
      </w:r>
      <w:r w:rsidRPr="003D5C8C">
        <w:rPr>
          <w:sz w:val="22"/>
          <w:szCs w:val="22"/>
        </w:rPr>
        <w:t>lain</w:t>
      </w:r>
      <w:r w:rsidRPr="003D5C8C">
        <w:rPr>
          <w:spacing w:val="1"/>
          <w:sz w:val="22"/>
          <w:szCs w:val="22"/>
        </w:rPr>
        <w:t xml:space="preserve"> </w:t>
      </w:r>
      <w:r w:rsidRPr="003D5C8C">
        <w:rPr>
          <w:sz w:val="22"/>
          <w:szCs w:val="22"/>
        </w:rPr>
        <w:t>dalam</w:t>
      </w:r>
      <w:r w:rsidRPr="003D5C8C">
        <w:rPr>
          <w:spacing w:val="1"/>
          <w:sz w:val="22"/>
          <w:szCs w:val="22"/>
        </w:rPr>
        <w:t xml:space="preserve"> </w:t>
      </w:r>
      <w:r w:rsidRPr="003D5C8C">
        <w:rPr>
          <w:sz w:val="22"/>
          <w:szCs w:val="22"/>
        </w:rPr>
        <w:t>aktifitas</w:t>
      </w:r>
      <w:r w:rsidRPr="003D5C8C">
        <w:rPr>
          <w:spacing w:val="1"/>
          <w:sz w:val="22"/>
          <w:szCs w:val="22"/>
        </w:rPr>
        <w:t xml:space="preserve"> </w:t>
      </w:r>
      <w:r w:rsidRPr="003D5C8C">
        <w:rPr>
          <w:sz w:val="22"/>
          <w:szCs w:val="22"/>
        </w:rPr>
        <w:t>seksual</w:t>
      </w:r>
      <w:r w:rsidRPr="003D5C8C">
        <w:rPr>
          <w:spacing w:val="1"/>
          <w:sz w:val="22"/>
          <w:szCs w:val="22"/>
        </w:rPr>
        <w:t xml:space="preserve"> </w:t>
      </w:r>
      <w:r w:rsidRPr="003D5C8C">
        <w:rPr>
          <w:sz w:val="22"/>
          <w:szCs w:val="22"/>
        </w:rPr>
        <w:t>yang</w:t>
      </w:r>
      <w:r w:rsidRPr="003D5C8C">
        <w:rPr>
          <w:spacing w:val="1"/>
          <w:sz w:val="22"/>
          <w:szCs w:val="22"/>
        </w:rPr>
        <w:t xml:space="preserve"> </w:t>
      </w:r>
      <w:r w:rsidRPr="003D5C8C">
        <w:rPr>
          <w:sz w:val="22"/>
          <w:szCs w:val="22"/>
        </w:rPr>
        <w:t>tidak</w:t>
      </w:r>
      <w:r w:rsidRPr="003D5C8C">
        <w:rPr>
          <w:spacing w:val="1"/>
          <w:sz w:val="22"/>
          <w:szCs w:val="22"/>
        </w:rPr>
        <w:t xml:space="preserve"> </w:t>
      </w:r>
      <w:r w:rsidRPr="003D5C8C">
        <w:rPr>
          <w:sz w:val="22"/>
          <w:szCs w:val="22"/>
        </w:rPr>
        <w:t>dikehendaki, baik secara lisan ataupun perbuatan yang dilakukan seseorang untuk</w:t>
      </w:r>
      <w:r w:rsidRPr="003D5C8C">
        <w:rPr>
          <w:spacing w:val="1"/>
          <w:sz w:val="22"/>
          <w:szCs w:val="22"/>
          <w:lang w:val="en-US"/>
        </w:rPr>
        <w:t xml:space="preserve"> </w:t>
      </w:r>
      <w:r w:rsidRPr="003D5C8C">
        <w:rPr>
          <w:sz w:val="22"/>
          <w:szCs w:val="22"/>
        </w:rPr>
        <w:t>menguasai atau memanipulasi orang lain</w:t>
      </w:r>
      <w:r w:rsidR="009C6BAF">
        <w:rPr>
          <w:sz w:val="22"/>
          <w:szCs w:val="22"/>
        </w:rPr>
        <w:t xml:space="preserve"> </w:t>
      </w:r>
      <w:r w:rsidR="009C6BAF">
        <w:rPr>
          <w:sz w:val="22"/>
          <w:szCs w:val="22"/>
        </w:rPr>
        <w:fldChar w:fldCharType="begin" w:fldLock="1"/>
      </w:r>
      <w:r w:rsidR="009C6BAF">
        <w:rPr>
          <w:sz w:val="22"/>
          <w:szCs w:val="22"/>
        </w:rPr>
        <w:instrText>ADDIN CSL_CITATION {"citationItems":[{"id":"ITEM-1","itemData":{"DOI":"10.34778/5l","abstract":"Pornography is a fictional media genre that depicts sexual fantasies and explicitly presents naked bodies and sexual activities for the purpose of sexual arousal (Williams, 1989; McKee et al., 2020). Regarding media ethics and media effects, pornography has traditionally been viewed as highly problematic. Pornographic material has been accused of portraying sexuality in unhealthy, morally questionable and often sexist ways, thereby harming performers, audiences, and society at large. In the age of the Internet, pornography has become more diverse, accessible, and widespread than ever (Döring, 2009; Miller et al., 2020). Consequently, the depiction of sexuality in pornography is the focus of a growing number of content analyses of both mass media (e.g., erotic and pornographic novels and movies) and social media (e.g., erotic and pornographic stories, photos and videos shared via online platforms). Typically, pornography’s portrayals of sexuality are examined by measuring the prevalence and frequency of sexual practices and related gender roles via quantitative content analysis (for research reviews see Carrotte et al., 2020; Miller &amp; McBain, 2022). This DOCA entry focuses on the representation of violence as one of eight important dimensions of the portrayals of sexuality in pornography.   Field of application/theoretical foundation: In the field of pornographic media content research, different theories are used, mainly 1) general media effects theories, 2) sexual media effects theories, 3) gender role, feminist and queer theories, 4) sexual fantasy and desire theories, and different 5) mold theories versus mirror theories. The DOCA entry “Conceptual Overview (Portrayals of Sexuality in Pornography)” introduces all these theories and explains their application to pornography. The respective theories are applicable to the analysis of the depiction of violence as one dimension of the portrayals of sexuality in pornography.   References/combination with other methods of data collection: Manual quantitative content analyses of pornographic material can be combined with qualitative (e.g., Keft-Kennedy, 2008) as well as computational (e.g., Seehuus et al., 2019) content analyses. Furthermore, content analyses can be complemented with qualitative interviews and quantitative surveys to investigate perceptions and evaluations of the portrayals of sexuality in pornography among pornography’s creators and performers (e.g., West, 2019) and audiences (e.g., Cowan &amp;…","author":[{"dropping-particle":"","family":"Döring","given":"Nicola","non-dropping-particle":"","parse-names":false,"suffix":""},{"dropping-particle":"","family":"Miller","given":"Dan J.","non-dropping-particle":"","parse-names":false,"suffix":""}],"container-title":"DOCA - Database of Variables for Content Analysis","id":"ITEM-1","issued":{"date-parts":[["2022"]]},"title":"Violence (Portrayals of Sexuality in Pornography)","type":"article-journal"},"uris":["http://www.mendeley.com/documents/?uuid=cc554c9e-6729-4255-966d-7bcf65433a14"]}],"mendeley":{"formattedCitation":"(Döring &amp; Miller, 2022)","plainTextFormattedCitation":"(Döring &amp; Miller, 2022)","previouslyFormattedCitation":"(Döring &amp; Miller, 2022)"},"properties":{"noteIndex":0},"schema":"https://github.com/citation-style-language/schema/raw/master/csl-citation.json"}</w:instrText>
      </w:r>
      <w:r w:rsidR="009C6BAF">
        <w:rPr>
          <w:sz w:val="22"/>
          <w:szCs w:val="22"/>
        </w:rPr>
        <w:fldChar w:fldCharType="separate"/>
      </w:r>
      <w:r w:rsidR="009C6BAF" w:rsidRPr="009C6BAF">
        <w:rPr>
          <w:noProof/>
          <w:sz w:val="22"/>
          <w:szCs w:val="22"/>
        </w:rPr>
        <w:t>(Döring &amp; Miller, 2022)</w:t>
      </w:r>
      <w:r w:rsidR="009C6BAF">
        <w:rPr>
          <w:sz w:val="22"/>
          <w:szCs w:val="22"/>
        </w:rPr>
        <w:fldChar w:fldCharType="end"/>
      </w:r>
      <w:r w:rsidRPr="003D5C8C">
        <w:rPr>
          <w:sz w:val="22"/>
          <w:szCs w:val="22"/>
        </w:rPr>
        <w:t>. Berdasarkan</w:t>
      </w:r>
      <w:r w:rsidRPr="003D5C8C">
        <w:rPr>
          <w:spacing w:val="1"/>
          <w:sz w:val="22"/>
          <w:szCs w:val="22"/>
        </w:rPr>
        <w:t xml:space="preserve"> </w:t>
      </w:r>
      <w:r w:rsidRPr="003D5C8C">
        <w:rPr>
          <w:sz w:val="22"/>
          <w:szCs w:val="22"/>
        </w:rPr>
        <w:t>survei Direktorat Jenderal Pendidikan Tinggi, Riset dan Teknologi pada tahun</w:t>
      </w:r>
      <w:r w:rsidRPr="003D5C8C">
        <w:rPr>
          <w:spacing w:val="1"/>
          <w:sz w:val="22"/>
          <w:szCs w:val="22"/>
        </w:rPr>
        <w:t xml:space="preserve"> </w:t>
      </w:r>
      <w:r w:rsidRPr="003D5C8C">
        <w:rPr>
          <w:sz w:val="22"/>
          <w:szCs w:val="22"/>
        </w:rPr>
        <w:t>2020, kekerasan seksual terjadi di semua jenjang pendidikan dan 27 persen dari</w:t>
      </w:r>
      <w:r w:rsidRPr="003D5C8C">
        <w:rPr>
          <w:spacing w:val="1"/>
          <w:sz w:val="22"/>
          <w:szCs w:val="22"/>
        </w:rPr>
        <w:t xml:space="preserve"> </w:t>
      </w:r>
      <w:r w:rsidRPr="003D5C8C">
        <w:rPr>
          <w:sz w:val="22"/>
          <w:szCs w:val="22"/>
        </w:rPr>
        <w:t>aduan terjadi di universitas. Pada tahun 2015 sekitar 77 persen dosen menyatakan</w:t>
      </w:r>
      <w:r w:rsidRPr="003D5C8C">
        <w:rPr>
          <w:spacing w:val="1"/>
          <w:sz w:val="22"/>
          <w:szCs w:val="22"/>
        </w:rPr>
        <w:t xml:space="preserve"> </w:t>
      </w:r>
      <w:r w:rsidRPr="003D5C8C">
        <w:rPr>
          <w:sz w:val="22"/>
          <w:szCs w:val="22"/>
        </w:rPr>
        <w:t>kekerasan seksual terjadi di kampus dan 63 persen dari mereka tidak melaporkan</w:t>
      </w:r>
      <w:r w:rsidRPr="003D5C8C">
        <w:rPr>
          <w:spacing w:val="1"/>
          <w:sz w:val="22"/>
          <w:szCs w:val="22"/>
        </w:rPr>
        <w:t xml:space="preserve"> </w:t>
      </w:r>
      <w:r w:rsidRPr="003D5C8C">
        <w:rPr>
          <w:sz w:val="22"/>
          <w:szCs w:val="22"/>
        </w:rPr>
        <w:t>kasus kekerasan seksual ke pihak kampus</w:t>
      </w:r>
      <w:r w:rsidR="00A75156">
        <w:rPr>
          <w:sz w:val="22"/>
          <w:szCs w:val="22"/>
        </w:rPr>
        <w:t xml:space="preserve"> </w:t>
      </w:r>
      <w:r w:rsidR="00A75156">
        <w:rPr>
          <w:sz w:val="22"/>
          <w:szCs w:val="22"/>
        </w:rPr>
        <w:fldChar w:fldCharType="begin" w:fldLock="1"/>
      </w:r>
      <w:r w:rsidR="007303EA">
        <w:rPr>
          <w:sz w:val="22"/>
          <w:szCs w:val="22"/>
        </w:rPr>
        <w:instrText>ADDIN CSL_CITATION {"citationItems":[{"id":"ITEM-1","itemData":{"ISBN":"9786022829126","abstract":"akarta, 10 Desember 2021 – Menteri Pendidikan, Kebudayaan, Riset dan Teknologi (Mendikbudristek) Nadiem Anwar Makarim mengatakan, perempuan memiliki peran penting dalam pembangunan bangsa dan negara. Ia mencontohkan, negara Indonesia memiliki banyak tokoh perempuan pejuang kemerdekaan, pejuang pendidikan, dan pejuang bagi keluarga. Namun, data menunjukkan adanya kerentanan perempuan karena mengalami kekerasan, termasuk di lingkungan perguruan tinggi. Diterbitkannya Permendikbudristek Nomor 30 Tahun 2021 tentang Pencegahan dan Penanganan Kekerasan Seksual di Lingkungan Perguruan Tinggi dan dibentuknya Satuan Petugas (Satgas) Pencegahan dan Penanganan Kekerasan Seksual, diharapkan dapat menciptakan lingkungan kampus yang aman dari kekerasan seksual terhadap perempuan. Mendikburistek mengatakan, berdasarkan data, peningkatan kasus kekerasan terhadap perempuan sepanjang Januari hingga Juli 2021 terdapat 2.500 kasus. “Angka ini melampaui catatan pada tahun 2020 yakni 2.400 kasus. Peningkatan kasus dipengaruhi oleh krisis pandemi yang merupakan fenomena gunung es karena jumlah yang tidak dilaporkan berlipat ganda. Dampak dari kekerasan seksual ini bisa sampai jangka panjang hingga permanen dan mempengaruhi masa depan perempuan khususnya di kalangan pelajar dan mahasiswa,” ujarnya saat memberikan sambutan dalam acara Nonton Bareng (Nobar) Virtual dan Webinar “16 Hari Anti Kekerasan Seksual Terhadap Perempuan atau 16 Days of Activism Against Gender Violence”, pada Jumat (10/12). Menteri Nadiem menegaskan, apapun jenis dan bentuk kekerasan terhadap siapa pun harus dihapus dari lingkungan pendidikan. “Kemendikbudristek menyusun dan mengesahkan Permendikbudristek Nomor 30 Tahun 2021 tentang Pencegahan dan Penanganan Kekerasan Seksual di Lingkungan Perguruan Tinggi sebagai salah satu solusi pemberantasan tiga dosa besar pendidikan dan saat ini kampus-kampus di seluruh Indonesia mempersiapkan pembentukan Satuan Petugas Pencegahan dan Penanganan Kekerasan Seksual,” katanya. Ia juga mengajak seluruh lapisan masyarakat dan generasi muda untuk bergerak bersama dengan Kemendikbudristek untuk menciptakan ruang aman bersama di kampus dalam rangka mewujudkan kampus yang merdeka dari kekerasan seksual.","author":[{"dropping-particle":"","family":"KEMENDIKBUD RI","given":"","non-dropping-particle":"","parse-names":false,"suffix":""}],"container-title":"11 Desember","id":"ITEM-1","issued":{"date-parts":[["2021"]]},"page":"2022","title":"Wujudkan Lingkungan Perguruan Tinggi yang Aman dari Kekerasan Seksual","type":"article"},"uris":["http://www.mendeley.com/documents/?uuid=5d544792-c9ed-459e-8d31-0b5d4282d766"]}],"mendeley":{"formattedCitation":"(KEMENDIKBUD RI, 2021)","plainTextFormattedCitation":"(KEMENDIKBUD RI, 2021)","previouslyFormattedCitation":"(KEMENDIKBUD RI, 2021)"},"properties":{"noteIndex":0},"schema":"https://github.com/citation-style-language/schema/raw/master/csl-citation.json"}</w:instrText>
      </w:r>
      <w:r w:rsidR="00A75156">
        <w:rPr>
          <w:sz w:val="22"/>
          <w:szCs w:val="22"/>
        </w:rPr>
        <w:fldChar w:fldCharType="separate"/>
      </w:r>
      <w:r w:rsidR="00A75156" w:rsidRPr="00A75156">
        <w:rPr>
          <w:noProof/>
          <w:sz w:val="22"/>
          <w:szCs w:val="22"/>
        </w:rPr>
        <w:t>(KEMENDIKBUD RI, 2021)</w:t>
      </w:r>
      <w:r w:rsidR="00A75156">
        <w:rPr>
          <w:sz w:val="22"/>
          <w:szCs w:val="22"/>
        </w:rPr>
        <w:fldChar w:fldCharType="end"/>
      </w:r>
      <w:r w:rsidR="009C6BAF">
        <w:rPr>
          <w:sz w:val="22"/>
          <w:szCs w:val="22"/>
        </w:rPr>
        <w:t>.</w:t>
      </w:r>
    </w:p>
    <w:p w14:paraId="57F3BE25" w14:textId="77777777" w:rsidR="003D5C8C" w:rsidRPr="003D5C8C" w:rsidRDefault="003D5C8C" w:rsidP="003D5C8C">
      <w:pPr>
        <w:pStyle w:val="BodyText"/>
        <w:spacing w:line="276" w:lineRule="auto"/>
        <w:ind w:firstLine="567"/>
        <w:jc w:val="both"/>
        <w:rPr>
          <w:sz w:val="22"/>
          <w:szCs w:val="22"/>
        </w:rPr>
      </w:pPr>
      <w:r w:rsidRPr="003D5C8C">
        <w:rPr>
          <w:sz w:val="22"/>
          <w:szCs w:val="22"/>
        </w:rPr>
        <w:t>Mendikburistek</w:t>
      </w:r>
      <w:r w:rsidRPr="003D5C8C">
        <w:rPr>
          <w:spacing w:val="1"/>
          <w:sz w:val="22"/>
          <w:szCs w:val="22"/>
        </w:rPr>
        <w:t xml:space="preserve"> </w:t>
      </w:r>
      <w:r w:rsidRPr="003D5C8C">
        <w:rPr>
          <w:sz w:val="22"/>
          <w:szCs w:val="22"/>
        </w:rPr>
        <w:t>menyampaikan saat memberikan sambutan dalam acara Nonton Bareng (Nobar)</w:t>
      </w:r>
      <w:r w:rsidRPr="003D5C8C">
        <w:rPr>
          <w:spacing w:val="1"/>
          <w:sz w:val="22"/>
          <w:szCs w:val="22"/>
        </w:rPr>
        <w:t xml:space="preserve"> </w:t>
      </w:r>
      <w:r w:rsidRPr="003D5C8C">
        <w:rPr>
          <w:sz w:val="22"/>
          <w:szCs w:val="22"/>
        </w:rPr>
        <w:t>Virtual</w:t>
      </w:r>
      <w:r w:rsidRPr="003D5C8C">
        <w:rPr>
          <w:spacing w:val="22"/>
          <w:sz w:val="22"/>
          <w:szCs w:val="22"/>
        </w:rPr>
        <w:t xml:space="preserve"> </w:t>
      </w:r>
      <w:r w:rsidRPr="003D5C8C">
        <w:rPr>
          <w:sz w:val="22"/>
          <w:szCs w:val="22"/>
        </w:rPr>
        <w:t>dan</w:t>
      </w:r>
      <w:r w:rsidRPr="003D5C8C">
        <w:rPr>
          <w:spacing w:val="22"/>
          <w:sz w:val="22"/>
          <w:szCs w:val="22"/>
        </w:rPr>
        <w:t xml:space="preserve"> </w:t>
      </w:r>
      <w:r w:rsidRPr="003D5C8C">
        <w:rPr>
          <w:sz w:val="22"/>
          <w:szCs w:val="22"/>
        </w:rPr>
        <w:t>Webinar</w:t>
      </w:r>
      <w:r w:rsidRPr="003D5C8C">
        <w:rPr>
          <w:spacing w:val="21"/>
          <w:sz w:val="22"/>
          <w:szCs w:val="22"/>
        </w:rPr>
        <w:t xml:space="preserve"> </w:t>
      </w:r>
      <w:r w:rsidRPr="003D5C8C">
        <w:rPr>
          <w:sz w:val="22"/>
          <w:szCs w:val="22"/>
        </w:rPr>
        <w:t>16</w:t>
      </w:r>
      <w:r w:rsidRPr="003D5C8C">
        <w:rPr>
          <w:spacing w:val="24"/>
          <w:sz w:val="22"/>
          <w:szCs w:val="22"/>
        </w:rPr>
        <w:t xml:space="preserve"> </w:t>
      </w:r>
      <w:r w:rsidRPr="003D5C8C">
        <w:rPr>
          <w:sz w:val="22"/>
          <w:szCs w:val="22"/>
        </w:rPr>
        <w:t>Hari</w:t>
      </w:r>
      <w:r w:rsidRPr="003D5C8C">
        <w:rPr>
          <w:spacing w:val="22"/>
          <w:sz w:val="22"/>
          <w:szCs w:val="22"/>
        </w:rPr>
        <w:t xml:space="preserve"> </w:t>
      </w:r>
      <w:r w:rsidRPr="003D5C8C">
        <w:rPr>
          <w:sz w:val="22"/>
          <w:szCs w:val="22"/>
        </w:rPr>
        <w:t>Anti</w:t>
      </w:r>
      <w:r w:rsidRPr="003D5C8C">
        <w:rPr>
          <w:spacing w:val="23"/>
          <w:sz w:val="22"/>
          <w:szCs w:val="22"/>
        </w:rPr>
        <w:t xml:space="preserve"> </w:t>
      </w:r>
      <w:r w:rsidRPr="003D5C8C">
        <w:rPr>
          <w:sz w:val="22"/>
          <w:szCs w:val="22"/>
        </w:rPr>
        <w:t>Kekerasan</w:t>
      </w:r>
      <w:r w:rsidRPr="003D5C8C">
        <w:rPr>
          <w:spacing w:val="21"/>
          <w:sz w:val="22"/>
          <w:szCs w:val="22"/>
        </w:rPr>
        <w:t xml:space="preserve"> </w:t>
      </w:r>
      <w:r w:rsidRPr="003D5C8C">
        <w:rPr>
          <w:sz w:val="22"/>
          <w:szCs w:val="22"/>
        </w:rPr>
        <w:t>Seksual</w:t>
      </w:r>
      <w:r w:rsidRPr="003D5C8C">
        <w:rPr>
          <w:spacing w:val="23"/>
          <w:sz w:val="22"/>
          <w:szCs w:val="22"/>
        </w:rPr>
        <w:t xml:space="preserve"> </w:t>
      </w:r>
      <w:r w:rsidRPr="003D5C8C">
        <w:rPr>
          <w:sz w:val="22"/>
          <w:szCs w:val="22"/>
        </w:rPr>
        <w:t>Terhadap</w:t>
      </w:r>
      <w:r w:rsidRPr="003D5C8C">
        <w:rPr>
          <w:spacing w:val="22"/>
          <w:sz w:val="22"/>
          <w:szCs w:val="22"/>
        </w:rPr>
        <w:t xml:space="preserve"> </w:t>
      </w:r>
      <w:r w:rsidRPr="003D5C8C">
        <w:rPr>
          <w:sz w:val="22"/>
          <w:szCs w:val="22"/>
        </w:rPr>
        <w:t>Perempuan</w:t>
      </w:r>
      <w:r w:rsidRPr="003D5C8C">
        <w:rPr>
          <w:spacing w:val="21"/>
          <w:sz w:val="22"/>
          <w:szCs w:val="22"/>
        </w:rPr>
        <w:t xml:space="preserve"> </w:t>
      </w:r>
      <w:r w:rsidRPr="003D5C8C">
        <w:rPr>
          <w:sz w:val="22"/>
          <w:szCs w:val="22"/>
        </w:rPr>
        <w:t>atau</w:t>
      </w:r>
      <w:r w:rsidRPr="003D5C8C">
        <w:rPr>
          <w:sz w:val="22"/>
          <w:szCs w:val="22"/>
          <w:lang w:val="en-US"/>
        </w:rPr>
        <w:t xml:space="preserve"> </w:t>
      </w:r>
      <w:r w:rsidRPr="003D5C8C">
        <w:rPr>
          <w:sz w:val="22"/>
          <w:szCs w:val="22"/>
        </w:rPr>
        <w:t>16</w:t>
      </w:r>
      <w:r w:rsidRPr="003D5C8C">
        <w:rPr>
          <w:spacing w:val="1"/>
          <w:sz w:val="22"/>
          <w:szCs w:val="22"/>
        </w:rPr>
        <w:t xml:space="preserve"> </w:t>
      </w:r>
      <w:r w:rsidRPr="003D5C8C">
        <w:rPr>
          <w:i/>
          <w:sz w:val="22"/>
          <w:szCs w:val="22"/>
        </w:rPr>
        <w:t>Days</w:t>
      </w:r>
      <w:r w:rsidRPr="003D5C8C">
        <w:rPr>
          <w:i/>
          <w:spacing w:val="1"/>
          <w:sz w:val="22"/>
          <w:szCs w:val="22"/>
        </w:rPr>
        <w:t xml:space="preserve"> </w:t>
      </w:r>
      <w:r w:rsidRPr="003D5C8C">
        <w:rPr>
          <w:i/>
          <w:sz w:val="22"/>
          <w:szCs w:val="22"/>
        </w:rPr>
        <w:t>of</w:t>
      </w:r>
      <w:r w:rsidRPr="003D5C8C">
        <w:rPr>
          <w:i/>
          <w:spacing w:val="1"/>
          <w:sz w:val="22"/>
          <w:szCs w:val="22"/>
        </w:rPr>
        <w:t xml:space="preserve"> </w:t>
      </w:r>
      <w:r w:rsidRPr="003D5C8C">
        <w:rPr>
          <w:i/>
          <w:sz w:val="22"/>
          <w:szCs w:val="22"/>
        </w:rPr>
        <w:t>Activism</w:t>
      </w:r>
      <w:r w:rsidRPr="003D5C8C">
        <w:rPr>
          <w:i/>
          <w:spacing w:val="1"/>
          <w:sz w:val="22"/>
          <w:szCs w:val="22"/>
        </w:rPr>
        <w:t xml:space="preserve"> </w:t>
      </w:r>
      <w:r w:rsidRPr="003D5C8C">
        <w:rPr>
          <w:i/>
          <w:sz w:val="22"/>
          <w:szCs w:val="22"/>
        </w:rPr>
        <w:t>Against</w:t>
      </w:r>
      <w:r w:rsidRPr="003D5C8C">
        <w:rPr>
          <w:i/>
          <w:spacing w:val="1"/>
          <w:sz w:val="22"/>
          <w:szCs w:val="22"/>
        </w:rPr>
        <w:t xml:space="preserve"> </w:t>
      </w:r>
      <w:r w:rsidRPr="003D5C8C">
        <w:rPr>
          <w:i/>
          <w:sz w:val="22"/>
          <w:szCs w:val="22"/>
        </w:rPr>
        <w:t>Gender</w:t>
      </w:r>
      <w:r w:rsidRPr="003D5C8C">
        <w:rPr>
          <w:i/>
          <w:spacing w:val="1"/>
          <w:sz w:val="22"/>
          <w:szCs w:val="22"/>
        </w:rPr>
        <w:t xml:space="preserve"> </w:t>
      </w:r>
      <w:r w:rsidRPr="003D5C8C">
        <w:rPr>
          <w:i/>
          <w:sz w:val="22"/>
          <w:szCs w:val="22"/>
        </w:rPr>
        <w:t>Violence</w:t>
      </w:r>
      <w:r w:rsidRPr="003D5C8C">
        <w:rPr>
          <w:i/>
          <w:spacing w:val="1"/>
          <w:sz w:val="22"/>
          <w:szCs w:val="22"/>
        </w:rPr>
        <w:t xml:space="preserve"> </w:t>
      </w:r>
      <w:r w:rsidRPr="003D5C8C">
        <w:rPr>
          <w:sz w:val="22"/>
          <w:szCs w:val="22"/>
        </w:rPr>
        <w:t>yaitu:</w:t>
      </w:r>
      <w:r w:rsidRPr="003D5C8C">
        <w:rPr>
          <w:spacing w:val="1"/>
          <w:sz w:val="22"/>
          <w:szCs w:val="22"/>
        </w:rPr>
        <w:t xml:space="preserve"> </w:t>
      </w:r>
      <w:r w:rsidRPr="003D5C8C">
        <w:rPr>
          <w:sz w:val="22"/>
          <w:szCs w:val="22"/>
        </w:rPr>
        <w:t>“</w:t>
      </w:r>
      <w:r w:rsidRPr="003D5C8C">
        <w:rPr>
          <w:i/>
          <w:sz w:val="22"/>
          <w:szCs w:val="22"/>
        </w:rPr>
        <w:t>berdasarkan</w:t>
      </w:r>
      <w:r w:rsidRPr="003D5C8C">
        <w:rPr>
          <w:i/>
          <w:spacing w:val="1"/>
          <w:sz w:val="22"/>
          <w:szCs w:val="22"/>
        </w:rPr>
        <w:t xml:space="preserve"> </w:t>
      </w:r>
      <w:r w:rsidRPr="003D5C8C">
        <w:rPr>
          <w:i/>
          <w:sz w:val="22"/>
          <w:szCs w:val="22"/>
        </w:rPr>
        <w:t>data,</w:t>
      </w:r>
      <w:r w:rsidRPr="003D5C8C">
        <w:rPr>
          <w:i/>
          <w:spacing w:val="1"/>
          <w:sz w:val="22"/>
          <w:szCs w:val="22"/>
        </w:rPr>
        <w:t xml:space="preserve"> </w:t>
      </w:r>
      <w:r w:rsidRPr="003D5C8C">
        <w:rPr>
          <w:i/>
          <w:sz w:val="22"/>
          <w:szCs w:val="22"/>
        </w:rPr>
        <w:t>peningkatan kasus kekerasan terhadap perempuan sepanjang Januari hingga Juli</w:t>
      </w:r>
      <w:r w:rsidRPr="003D5C8C">
        <w:rPr>
          <w:i/>
          <w:spacing w:val="-57"/>
          <w:sz w:val="22"/>
          <w:szCs w:val="22"/>
        </w:rPr>
        <w:t xml:space="preserve"> </w:t>
      </w:r>
      <w:r w:rsidRPr="003D5C8C">
        <w:rPr>
          <w:i/>
          <w:sz w:val="22"/>
          <w:szCs w:val="22"/>
        </w:rPr>
        <w:t>2021</w:t>
      </w:r>
      <w:r w:rsidRPr="003D5C8C">
        <w:rPr>
          <w:i/>
          <w:spacing w:val="14"/>
          <w:sz w:val="22"/>
          <w:szCs w:val="22"/>
        </w:rPr>
        <w:t xml:space="preserve"> </w:t>
      </w:r>
      <w:r w:rsidRPr="003D5C8C">
        <w:rPr>
          <w:i/>
          <w:sz w:val="22"/>
          <w:szCs w:val="22"/>
        </w:rPr>
        <w:t>terdapat</w:t>
      </w:r>
      <w:r w:rsidRPr="003D5C8C">
        <w:rPr>
          <w:i/>
          <w:spacing w:val="15"/>
          <w:sz w:val="22"/>
          <w:szCs w:val="22"/>
        </w:rPr>
        <w:t xml:space="preserve"> </w:t>
      </w:r>
      <w:r w:rsidRPr="003D5C8C">
        <w:rPr>
          <w:i/>
          <w:sz w:val="22"/>
          <w:szCs w:val="22"/>
        </w:rPr>
        <w:t>2.500</w:t>
      </w:r>
      <w:r w:rsidRPr="003D5C8C">
        <w:rPr>
          <w:i/>
          <w:spacing w:val="15"/>
          <w:sz w:val="22"/>
          <w:szCs w:val="22"/>
        </w:rPr>
        <w:t xml:space="preserve"> </w:t>
      </w:r>
      <w:r w:rsidRPr="003D5C8C">
        <w:rPr>
          <w:i/>
          <w:sz w:val="22"/>
          <w:szCs w:val="22"/>
        </w:rPr>
        <w:t>kasus.</w:t>
      </w:r>
      <w:r w:rsidRPr="003D5C8C">
        <w:rPr>
          <w:i/>
          <w:spacing w:val="1"/>
          <w:sz w:val="22"/>
          <w:szCs w:val="22"/>
        </w:rPr>
        <w:t xml:space="preserve"> </w:t>
      </w:r>
      <w:r w:rsidRPr="003D5C8C">
        <w:rPr>
          <w:i/>
          <w:sz w:val="22"/>
          <w:szCs w:val="22"/>
        </w:rPr>
        <w:t>Angka</w:t>
      </w:r>
      <w:r w:rsidRPr="003D5C8C">
        <w:rPr>
          <w:i/>
          <w:spacing w:val="15"/>
          <w:sz w:val="22"/>
          <w:szCs w:val="22"/>
        </w:rPr>
        <w:t xml:space="preserve"> </w:t>
      </w:r>
      <w:r w:rsidRPr="003D5C8C">
        <w:rPr>
          <w:i/>
          <w:sz w:val="22"/>
          <w:szCs w:val="22"/>
        </w:rPr>
        <w:t>ini</w:t>
      </w:r>
      <w:r w:rsidRPr="003D5C8C">
        <w:rPr>
          <w:i/>
          <w:spacing w:val="15"/>
          <w:sz w:val="22"/>
          <w:szCs w:val="22"/>
        </w:rPr>
        <w:t xml:space="preserve"> </w:t>
      </w:r>
      <w:r w:rsidRPr="003D5C8C">
        <w:rPr>
          <w:i/>
          <w:sz w:val="22"/>
          <w:szCs w:val="22"/>
        </w:rPr>
        <w:t>melampaui</w:t>
      </w:r>
      <w:r w:rsidRPr="003D5C8C">
        <w:rPr>
          <w:i/>
          <w:spacing w:val="16"/>
          <w:sz w:val="22"/>
          <w:szCs w:val="22"/>
        </w:rPr>
        <w:t xml:space="preserve"> </w:t>
      </w:r>
      <w:r w:rsidRPr="003D5C8C">
        <w:rPr>
          <w:i/>
          <w:sz w:val="22"/>
          <w:szCs w:val="22"/>
        </w:rPr>
        <w:t>catatan</w:t>
      </w:r>
      <w:r w:rsidRPr="003D5C8C">
        <w:rPr>
          <w:i/>
          <w:spacing w:val="15"/>
          <w:sz w:val="22"/>
          <w:szCs w:val="22"/>
        </w:rPr>
        <w:t xml:space="preserve"> </w:t>
      </w:r>
      <w:r w:rsidRPr="003D5C8C">
        <w:rPr>
          <w:i/>
          <w:sz w:val="22"/>
          <w:szCs w:val="22"/>
        </w:rPr>
        <w:t>pada</w:t>
      </w:r>
      <w:r w:rsidRPr="003D5C8C">
        <w:rPr>
          <w:i/>
          <w:spacing w:val="15"/>
          <w:sz w:val="22"/>
          <w:szCs w:val="22"/>
        </w:rPr>
        <w:t xml:space="preserve"> </w:t>
      </w:r>
      <w:r w:rsidRPr="003D5C8C">
        <w:rPr>
          <w:i/>
          <w:sz w:val="22"/>
          <w:szCs w:val="22"/>
        </w:rPr>
        <w:t>tahun</w:t>
      </w:r>
      <w:r w:rsidRPr="003D5C8C">
        <w:rPr>
          <w:i/>
          <w:spacing w:val="16"/>
          <w:sz w:val="22"/>
          <w:szCs w:val="22"/>
        </w:rPr>
        <w:t xml:space="preserve"> </w:t>
      </w:r>
      <w:r w:rsidRPr="003D5C8C">
        <w:rPr>
          <w:i/>
          <w:sz w:val="22"/>
          <w:szCs w:val="22"/>
        </w:rPr>
        <w:t>2020</w:t>
      </w:r>
      <w:r w:rsidRPr="003D5C8C">
        <w:rPr>
          <w:i/>
          <w:spacing w:val="15"/>
          <w:sz w:val="22"/>
          <w:szCs w:val="22"/>
        </w:rPr>
        <w:t xml:space="preserve"> </w:t>
      </w:r>
      <w:r w:rsidRPr="003D5C8C">
        <w:rPr>
          <w:i/>
          <w:sz w:val="22"/>
          <w:szCs w:val="22"/>
        </w:rPr>
        <w:t>yakni</w:t>
      </w:r>
      <w:r w:rsidRPr="003D5C8C">
        <w:rPr>
          <w:i/>
          <w:sz w:val="22"/>
          <w:szCs w:val="22"/>
          <w:lang w:val="en-US"/>
        </w:rPr>
        <w:t xml:space="preserve"> </w:t>
      </w:r>
      <w:r w:rsidRPr="003D5C8C">
        <w:rPr>
          <w:i/>
          <w:sz w:val="22"/>
          <w:szCs w:val="22"/>
        </w:rPr>
        <w:t>2.400 kasus. Peningkatan kasus dipengaruhi oleh krisis pandemi yang merupakan</w:t>
      </w:r>
      <w:r w:rsidRPr="003D5C8C">
        <w:rPr>
          <w:i/>
          <w:spacing w:val="-57"/>
          <w:sz w:val="22"/>
          <w:szCs w:val="22"/>
        </w:rPr>
        <w:t xml:space="preserve"> </w:t>
      </w:r>
      <w:r w:rsidRPr="003D5C8C">
        <w:rPr>
          <w:i/>
          <w:sz w:val="22"/>
          <w:szCs w:val="22"/>
        </w:rPr>
        <w:t>fenomena</w:t>
      </w:r>
      <w:r w:rsidRPr="003D5C8C">
        <w:rPr>
          <w:i/>
          <w:spacing w:val="1"/>
          <w:sz w:val="22"/>
          <w:szCs w:val="22"/>
        </w:rPr>
        <w:t xml:space="preserve"> </w:t>
      </w:r>
      <w:r w:rsidRPr="003D5C8C">
        <w:rPr>
          <w:i/>
          <w:sz w:val="22"/>
          <w:szCs w:val="22"/>
        </w:rPr>
        <w:t>gunung</w:t>
      </w:r>
      <w:r w:rsidRPr="003D5C8C">
        <w:rPr>
          <w:i/>
          <w:spacing w:val="1"/>
          <w:sz w:val="22"/>
          <w:szCs w:val="22"/>
        </w:rPr>
        <w:t xml:space="preserve"> </w:t>
      </w:r>
      <w:r w:rsidRPr="003D5C8C">
        <w:rPr>
          <w:i/>
          <w:sz w:val="22"/>
          <w:szCs w:val="22"/>
        </w:rPr>
        <w:t>es</w:t>
      </w:r>
      <w:r w:rsidRPr="003D5C8C">
        <w:rPr>
          <w:i/>
          <w:spacing w:val="1"/>
          <w:sz w:val="22"/>
          <w:szCs w:val="22"/>
        </w:rPr>
        <w:t xml:space="preserve"> </w:t>
      </w:r>
      <w:r w:rsidRPr="003D5C8C">
        <w:rPr>
          <w:i/>
          <w:sz w:val="22"/>
          <w:szCs w:val="22"/>
        </w:rPr>
        <w:t>karena</w:t>
      </w:r>
      <w:r w:rsidRPr="003D5C8C">
        <w:rPr>
          <w:i/>
          <w:spacing w:val="1"/>
          <w:sz w:val="22"/>
          <w:szCs w:val="22"/>
        </w:rPr>
        <w:t xml:space="preserve"> </w:t>
      </w:r>
      <w:r w:rsidRPr="003D5C8C">
        <w:rPr>
          <w:i/>
          <w:sz w:val="22"/>
          <w:szCs w:val="22"/>
        </w:rPr>
        <w:t>jumlah</w:t>
      </w:r>
      <w:r w:rsidRPr="003D5C8C">
        <w:rPr>
          <w:i/>
          <w:spacing w:val="1"/>
          <w:sz w:val="22"/>
          <w:szCs w:val="22"/>
        </w:rPr>
        <w:t xml:space="preserve"> </w:t>
      </w:r>
      <w:r w:rsidRPr="003D5C8C">
        <w:rPr>
          <w:i/>
          <w:sz w:val="22"/>
          <w:szCs w:val="22"/>
        </w:rPr>
        <w:t>yang</w:t>
      </w:r>
      <w:r w:rsidRPr="003D5C8C">
        <w:rPr>
          <w:i/>
          <w:spacing w:val="1"/>
          <w:sz w:val="22"/>
          <w:szCs w:val="22"/>
        </w:rPr>
        <w:t xml:space="preserve"> </w:t>
      </w:r>
      <w:r w:rsidRPr="003D5C8C">
        <w:rPr>
          <w:i/>
          <w:sz w:val="22"/>
          <w:szCs w:val="22"/>
        </w:rPr>
        <w:t>tidak</w:t>
      </w:r>
      <w:r w:rsidRPr="003D5C8C">
        <w:rPr>
          <w:i/>
          <w:spacing w:val="1"/>
          <w:sz w:val="22"/>
          <w:szCs w:val="22"/>
        </w:rPr>
        <w:t xml:space="preserve"> </w:t>
      </w:r>
      <w:r w:rsidRPr="003D5C8C">
        <w:rPr>
          <w:i/>
          <w:sz w:val="22"/>
          <w:szCs w:val="22"/>
        </w:rPr>
        <w:t>dilaporkan</w:t>
      </w:r>
      <w:r w:rsidRPr="003D5C8C">
        <w:rPr>
          <w:i/>
          <w:spacing w:val="1"/>
          <w:sz w:val="22"/>
          <w:szCs w:val="22"/>
        </w:rPr>
        <w:t xml:space="preserve"> </w:t>
      </w:r>
      <w:r w:rsidRPr="003D5C8C">
        <w:rPr>
          <w:i/>
          <w:sz w:val="22"/>
          <w:szCs w:val="22"/>
        </w:rPr>
        <w:t>berlipat</w:t>
      </w:r>
      <w:r w:rsidRPr="003D5C8C">
        <w:rPr>
          <w:i/>
          <w:spacing w:val="1"/>
          <w:sz w:val="22"/>
          <w:szCs w:val="22"/>
        </w:rPr>
        <w:t xml:space="preserve"> </w:t>
      </w:r>
      <w:r w:rsidRPr="003D5C8C">
        <w:rPr>
          <w:i/>
          <w:sz w:val="22"/>
          <w:szCs w:val="22"/>
        </w:rPr>
        <w:t>ganda.</w:t>
      </w:r>
      <w:r w:rsidRPr="003D5C8C">
        <w:rPr>
          <w:i/>
          <w:spacing w:val="1"/>
          <w:sz w:val="22"/>
          <w:szCs w:val="22"/>
        </w:rPr>
        <w:t xml:space="preserve"> </w:t>
      </w:r>
      <w:r w:rsidRPr="003D5C8C">
        <w:rPr>
          <w:i/>
          <w:sz w:val="22"/>
          <w:szCs w:val="22"/>
        </w:rPr>
        <w:t>Dampak dari kekerasan seksual ini bisa sampai jangka panjang hingga permanen</w:t>
      </w:r>
      <w:r w:rsidRPr="003D5C8C">
        <w:rPr>
          <w:i/>
          <w:spacing w:val="-57"/>
          <w:sz w:val="22"/>
          <w:szCs w:val="22"/>
        </w:rPr>
        <w:t xml:space="preserve"> </w:t>
      </w:r>
      <w:r w:rsidRPr="003D5C8C">
        <w:rPr>
          <w:i/>
          <w:sz w:val="22"/>
          <w:szCs w:val="22"/>
        </w:rPr>
        <w:t>dan mempengaruhi masa depan perempuan khususnya di kalangan pelajar dan</w:t>
      </w:r>
      <w:r w:rsidRPr="003D5C8C">
        <w:rPr>
          <w:i/>
          <w:spacing w:val="1"/>
          <w:sz w:val="22"/>
          <w:szCs w:val="22"/>
        </w:rPr>
        <w:t xml:space="preserve"> </w:t>
      </w:r>
      <w:r w:rsidRPr="003D5C8C">
        <w:rPr>
          <w:i/>
          <w:sz w:val="22"/>
          <w:szCs w:val="22"/>
        </w:rPr>
        <w:t>mahasiswa”</w:t>
      </w:r>
      <w:r w:rsidRPr="003D5C8C">
        <w:rPr>
          <w:i/>
          <w:sz w:val="22"/>
          <w:szCs w:val="22"/>
          <w:lang w:val="en-US"/>
        </w:rPr>
        <w:t>.</w:t>
      </w:r>
    </w:p>
    <w:p w14:paraId="3CD27A91" w14:textId="77777777" w:rsidR="003D5C8C" w:rsidRPr="003D5C8C" w:rsidRDefault="003D5C8C" w:rsidP="003D5C8C">
      <w:pPr>
        <w:spacing w:after="0" w:line="276" w:lineRule="auto"/>
        <w:ind w:firstLine="567"/>
        <w:jc w:val="both"/>
        <w:rPr>
          <w:rFonts w:ascii="Times New Roman" w:hAnsi="Times New Roman" w:cs="Times New Roman"/>
        </w:rPr>
      </w:pPr>
      <w:proofErr w:type="spellStart"/>
      <w:r w:rsidRPr="003D5C8C">
        <w:rPr>
          <w:rFonts w:ascii="Times New Roman" w:hAnsi="Times New Roman" w:cs="Times New Roman"/>
        </w:rPr>
        <w:t>Selanjutnya</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Catatan</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Tahunan</w:t>
      </w:r>
      <w:proofErr w:type="spellEnd"/>
      <w:r w:rsidRPr="003D5C8C">
        <w:rPr>
          <w:rFonts w:ascii="Times New Roman" w:hAnsi="Times New Roman" w:cs="Times New Roman"/>
        </w:rPr>
        <w:t xml:space="preserve"> (CATAHU) </w:t>
      </w:r>
      <w:proofErr w:type="spellStart"/>
      <w:r w:rsidRPr="003D5C8C">
        <w:rPr>
          <w:rFonts w:ascii="Times New Roman" w:hAnsi="Times New Roman" w:cs="Times New Roman"/>
        </w:rPr>
        <w:t>Komnas</w:t>
      </w:r>
      <w:proofErr w:type="spellEnd"/>
      <w:r w:rsidRPr="003D5C8C">
        <w:rPr>
          <w:rFonts w:ascii="Times New Roman" w:hAnsi="Times New Roman" w:cs="Times New Roman"/>
        </w:rPr>
        <w:t xml:space="preserve"> Perempuan, </w:t>
      </w:r>
      <w:proofErr w:type="spellStart"/>
      <w:r w:rsidRPr="003D5C8C">
        <w:rPr>
          <w:rFonts w:ascii="Times New Roman" w:hAnsi="Times New Roman" w:cs="Times New Roman"/>
        </w:rPr>
        <w:t>sepanjang</w:t>
      </w:r>
      <w:proofErr w:type="spellEnd"/>
      <w:r w:rsidRPr="003D5C8C">
        <w:rPr>
          <w:rFonts w:ascii="Times New Roman" w:hAnsi="Times New Roman" w:cs="Times New Roman"/>
          <w:spacing w:val="1"/>
        </w:rPr>
        <w:t xml:space="preserve"> </w:t>
      </w:r>
      <w:r w:rsidRPr="003D5C8C">
        <w:rPr>
          <w:rFonts w:ascii="Times New Roman" w:hAnsi="Times New Roman" w:cs="Times New Roman"/>
        </w:rPr>
        <w:t xml:space="preserve">2012-2021 </w:t>
      </w:r>
      <w:proofErr w:type="spellStart"/>
      <w:r w:rsidRPr="003D5C8C">
        <w:rPr>
          <w:rFonts w:ascii="Times New Roman" w:hAnsi="Times New Roman" w:cs="Times New Roman"/>
        </w:rPr>
        <w:t>terekam</w:t>
      </w:r>
      <w:proofErr w:type="spellEnd"/>
      <w:r w:rsidRPr="003D5C8C">
        <w:rPr>
          <w:rFonts w:ascii="Times New Roman" w:hAnsi="Times New Roman" w:cs="Times New Roman"/>
        </w:rPr>
        <w:t xml:space="preserve"> 2.247.594 </w:t>
      </w:r>
      <w:proofErr w:type="spellStart"/>
      <w:r w:rsidRPr="003D5C8C">
        <w:rPr>
          <w:rFonts w:ascii="Times New Roman" w:hAnsi="Times New Roman" w:cs="Times New Roman"/>
        </w:rPr>
        <w:t>kasus</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kekerasan</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terhadap</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perempuan</w:t>
      </w:r>
      <w:proofErr w:type="spellEnd"/>
      <w:r w:rsidRPr="003D5C8C">
        <w:rPr>
          <w:rFonts w:ascii="Times New Roman" w:hAnsi="Times New Roman" w:cs="Times New Roman"/>
        </w:rPr>
        <w:t xml:space="preserve">. Di </w:t>
      </w:r>
      <w:proofErr w:type="spellStart"/>
      <w:r w:rsidRPr="003D5C8C">
        <w:rPr>
          <w:rFonts w:ascii="Times New Roman" w:hAnsi="Times New Roman" w:cs="Times New Roman"/>
        </w:rPr>
        <w:t>dalamnya</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mencakup</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kekerasan</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lastRenderedPageBreak/>
        <w:t>seksual</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dengan</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tren</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peningkatan</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setiap</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tahunnya</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Khusus</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kekerasan</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seksual</w:t>
      </w:r>
      <w:proofErr w:type="spellEnd"/>
      <w:r w:rsidRPr="003D5C8C">
        <w:rPr>
          <w:rFonts w:ascii="Times New Roman" w:hAnsi="Times New Roman" w:cs="Times New Roman"/>
          <w:spacing w:val="1"/>
        </w:rPr>
        <w:t xml:space="preserve"> </w:t>
      </w:r>
      <w:r w:rsidRPr="003D5C8C">
        <w:rPr>
          <w:rFonts w:ascii="Times New Roman" w:hAnsi="Times New Roman" w:cs="Times New Roman"/>
        </w:rPr>
        <w:t>di</w:t>
      </w:r>
      <w:r w:rsidRPr="003D5C8C">
        <w:rPr>
          <w:rFonts w:ascii="Times New Roman" w:hAnsi="Times New Roman" w:cs="Times New Roman"/>
          <w:spacing w:val="1"/>
        </w:rPr>
        <w:t xml:space="preserve"> </w:t>
      </w:r>
      <w:proofErr w:type="spellStart"/>
      <w:r w:rsidRPr="003D5C8C">
        <w:rPr>
          <w:rFonts w:ascii="Times New Roman" w:hAnsi="Times New Roman" w:cs="Times New Roman"/>
        </w:rPr>
        <w:t>lingkungan</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pendidikan</w:t>
      </w:r>
      <w:proofErr w:type="spellEnd"/>
      <w:r w:rsidRPr="003D5C8C">
        <w:rPr>
          <w:rFonts w:ascii="Times New Roman" w:hAnsi="Times New Roman" w:cs="Times New Roman"/>
        </w:rPr>
        <w:t>,</w:t>
      </w:r>
      <w:r w:rsidRPr="003D5C8C">
        <w:rPr>
          <w:rFonts w:ascii="Times New Roman" w:hAnsi="Times New Roman" w:cs="Times New Roman"/>
          <w:spacing w:val="1"/>
        </w:rPr>
        <w:t xml:space="preserve"> </w:t>
      </w:r>
      <w:proofErr w:type="spellStart"/>
      <w:r w:rsidRPr="003D5C8C">
        <w:rPr>
          <w:rFonts w:ascii="Times New Roman" w:hAnsi="Times New Roman" w:cs="Times New Roman"/>
        </w:rPr>
        <w:t>merujuk</w:t>
      </w:r>
      <w:proofErr w:type="spellEnd"/>
      <w:r w:rsidRPr="003D5C8C">
        <w:rPr>
          <w:rFonts w:ascii="Times New Roman" w:hAnsi="Times New Roman" w:cs="Times New Roman"/>
          <w:spacing w:val="1"/>
        </w:rPr>
        <w:t xml:space="preserve"> </w:t>
      </w:r>
      <w:r w:rsidRPr="003D5C8C">
        <w:rPr>
          <w:rFonts w:ascii="Times New Roman" w:hAnsi="Times New Roman" w:cs="Times New Roman"/>
        </w:rPr>
        <w:t>pada</w:t>
      </w:r>
      <w:r w:rsidRPr="003D5C8C">
        <w:rPr>
          <w:rFonts w:ascii="Times New Roman" w:hAnsi="Times New Roman" w:cs="Times New Roman"/>
          <w:spacing w:val="1"/>
        </w:rPr>
        <w:t xml:space="preserve"> </w:t>
      </w:r>
      <w:r w:rsidRPr="003D5C8C">
        <w:rPr>
          <w:rFonts w:ascii="Times New Roman" w:hAnsi="Times New Roman" w:cs="Times New Roman"/>
        </w:rPr>
        <w:t>data</w:t>
      </w:r>
      <w:r w:rsidRPr="003D5C8C">
        <w:rPr>
          <w:rFonts w:ascii="Times New Roman" w:hAnsi="Times New Roman" w:cs="Times New Roman"/>
          <w:spacing w:val="1"/>
        </w:rPr>
        <w:t xml:space="preserve"> </w:t>
      </w:r>
      <w:proofErr w:type="spellStart"/>
      <w:r w:rsidRPr="003D5C8C">
        <w:rPr>
          <w:rFonts w:ascii="Times New Roman" w:hAnsi="Times New Roman" w:cs="Times New Roman"/>
        </w:rPr>
        <w:t>Komnas</w:t>
      </w:r>
      <w:proofErr w:type="spellEnd"/>
      <w:r w:rsidRPr="003D5C8C">
        <w:rPr>
          <w:rFonts w:ascii="Times New Roman" w:hAnsi="Times New Roman" w:cs="Times New Roman"/>
          <w:spacing w:val="1"/>
        </w:rPr>
        <w:t xml:space="preserve"> </w:t>
      </w:r>
      <w:r w:rsidRPr="003D5C8C">
        <w:rPr>
          <w:rFonts w:ascii="Times New Roman" w:hAnsi="Times New Roman" w:cs="Times New Roman"/>
        </w:rPr>
        <w:t xml:space="preserve">Perempuan di </w:t>
      </w:r>
      <w:proofErr w:type="spellStart"/>
      <w:r w:rsidRPr="003D5C8C">
        <w:rPr>
          <w:rFonts w:ascii="Times New Roman" w:hAnsi="Times New Roman" w:cs="Times New Roman"/>
        </w:rPr>
        <w:t>sepanjang</w:t>
      </w:r>
      <w:proofErr w:type="spellEnd"/>
      <w:r w:rsidRPr="003D5C8C">
        <w:rPr>
          <w:rFonts w:ascii="Times New Roman" w:hAnsi="Times New Roman" w:cs="Times New Roman"/>
        </w:rPr>
        <w:t xml:space="preserve"> 2015-2021, </w:t>
      </w:r>
      <w:proofErr w:type="spellStart"/>
      <w:r w:rsidRPr="003D5C8C">
        <w:rPr>
          <w:rFonts w:ascii="Times New Roman" w:hAnsi="Times New Roman" w:cs="Times New Roman"/>
        </w:rPr>
        <w:t>ada</w:t>
      </w:r>
      <w:proofErr w:type="spellEnd"/>
      <w:r w:rsidRPr="003D5C8C">
        <w:rPr>
          <w:rFonts w:ascii="Times New Roman" w:hAnsi="Times New Roman" w:cs="Times New Roman"/>
        </w:rPr>
        <w:t xml:space="preserve"> 67 </w:t>
      </w:r>
      <w:proofErr w:type="spellStart"/>
      <w:r w:rsidRPr="003D5C8C">
        <w:rPr>
          <w:rFonts w:ascii="Times New Roman" w:hAnsi="Times New Roman" w:cs="Times New Roman"/>
        </w:rPr>
        <w:t>kasus</w:t>
      </w:r>
      <w:proofErr w:type="spellEnd"/>
      <w:r w:rsidRPr="003D5C8C">
        <w:rPr>
          <w:rFonts w:ascii="Times New Roman" w:hAnsi="Times New Roman" w:cs="Times New Roman"/>
        </w:rPr>
        <w:t xml:space="preserve"> yang </w:t>
      </w:r>
      <w:proofErr w:type="spellStart"/>
      <w:r w:rsidRPr="003D5C8C">
        <w:rPr>
          <w:rFonts w:ascii="Times New Roman" w:hAnsi="Times New Roman" w:cs="Times New Roman"/>
        </w:rPr>
        <w:t>masuk</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Sebanyak</w:t>
      </w:r>
      <w:proofErr w:type="spellEnd"/>
      <w:r w:rsidRPr="003D5C8C">
        <w:rPr>
          <w:rFonts w:ascii="Times New Roman" w:hAnsi="Times New Roman" w:cs="Times New Roman"/>
        </w:rPr>
        <w:t xml:space="preserve"> 35 di</w:t>
      </w:r>
      <w:r w:rsidRPr="003D5C8C">
        <w:rPr>
          <w:rFonts w:ascii="Times New Roman" w:hAnsi="Times New Roman" w:cs="Times New Roman"/>
          <w:spacing w:val="1"/>
        </w:rPr>
        <w:t xml:space="preserve"> </w:t>
      </w:r>
      <w:proofErr w:type="spellStart"/>
      <w:r w:rsidRPr="003D5C8C">
        <w:rPr>
          <w:rFonts w:ascii="Times New Roman" w:hAnsi="Times New Roman" w:cs="Times New Roman"/>
        </w:rPr>
        <w:t>antaranya</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terjadi</w:t>
      </w:r>
      <w:proofErr w:type="spellEnd"/>
      <w:r w:rsidRPr="003D5C8C">
        <w:rPr>
          <w:rFonts w:ascii="Times New Roman" w:hAnsi="Times New Roman" w:cs="Times New Roman"/>
        </w:rPr>
        <w:t xml:space="preserve"> di </w:t>
      </w:r>
      <w:proofErr w:type="spellStart"/>
      <w:r w:rsidRPr="003D5C8C">
        <w:rPr>
          <w:rFonts w:ascii="Times New Roman" w:hAnsi="Times New Roman" w:cs="Times New Roman"/>
        </w:rPr>
        <w:t>perguruan</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tinggi</w:t>
      </w:r>
      <w:proofErr w:type="spellEnd"/>
      <w:r w:rsidRPr="003D5C8C">
        <w:rPr>
          <w:rFonts w:ascii="Times New Roman" w:hAnsi="Times New Roman" w:cs="Times New Roman"/>
        </w:rPr>
        <w:t xml:space="preserve">. Data </w:t>
      </w:r>
      <w:proofErr w:type="spellStart"/>
      <w:r w:rsidRPr="003D5C8C">
        <w:rPr>
          <w:rFonts w:ascii="Times New Roman" w:hAnsi="Times New Roman" w:cs="Times New Roman"/>
        </w:rPr>
        <w:t>terbaru</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menurut</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siaran</w:t>
      </w:r>
      <w:proofErr w:type="spellEnd"/>
      <w:r w:rsidRPr="003D5C8C">
        <w:rPr>
          <w:rFonts w:ascii="Times New Roman" w:hAnsi="Times New Roman" w:cs="Times New Roman"/>
        </w:rPr>
        <w:t xml:space="preserve"> pers </w:t>
      </w:r>
      <w:proofErr w:type="spellStart"/>
      <w:r w:rsidRPr="003D5C8C">
        <w:rPr>
          <w:rFonts w:ascii="Times New Roman" w:hAnsi="Times New Roman" w:cs="Times New Roman"/>
        </w:rPr>
        <w:t>Komnas</w:t>
      </w:r>
      <w:proofErr w:type="spellEnd"/>
      <w:r w:rsidRPr="003D5C8C">
        <w:rPr>
          <w:rFonts w:ascii="Times New Roman" w:hAnsi="Times New Roman" w:cs="Times New Roman"/>
          <w:spacing w:val="1"/>
        </w:rPr>
        <w:t xml:space="preserve"> </w:t>
      </w:r>
      <w:r w:rsidRPr="003D5C8C">
        <w:rPr>
          <w:rFonts w:ascii="Times New Roman" w:hAnsi="Times New Roman" w:cs="Times New Roman"/>
        </w:rPr>
        <w:t>Perempuan</w:t>
      </w:r>
      <w:r w:rsidRPr="003D5C8C">
        <w:rPr>
          <w:rFonts w:ascii="Times New Roman" w:hAnsi="Times New Roman" w:cs="Times New Roman"/>
          <w:spacing w:val="1"/>
        </w:rPr>
        <w:t xml:space="preserve"> </w:t>
      </w:r>
      <w:proofErr w:type="spellStart"/>
      <w:r w:rsidRPr="003D5C8C">
        <w:rPr>
          <w:rFonts w:ascii="Times New Roman" w:hAnsi="Times New Roman" w:cs="Times New Roman"/>
        </w:rPr>
        <w:t>tercatat</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sebanyak</w:t>
      </w:r>
      <w:proofErr w:type="spellEnd"/>
      <w:r w:rsidRPr="003D5C8C">
        <w:rPr>
          <w:rFonts w:ascii="Times New Roman" w:hAnsi="Times New Roman" w:cs="Times New Roman"/>
          <w:spacing w:val="1"/>
        </w:rPr>
        <w:t xml:space="preserve"> </w:t>
      </w:r>
      <w:r w:rsidRPr="003D5C8C">
        <w:rPr>
          <w:rFonts w:ascii="Times New Roman" w:hAnsi="Times New Roman" w:cs="Times New Roman"/>
        </w:rPr>
        <w:t>338.496</w:t>
      </w:r>
      <w:r w:rsidRPr="003D5C8C">
        <w:rPr>
          <w:rFonts w:ascii="Times New Roman" w:hAnsi="Times New Roman" w:cs="Times New Roman"/>
          <w:spacing w:val="1"/>
        </w:rPr>
        <w:t xml:space="preserve"> </w:t>
      </w:r>
      <w:proofErr w:type="spellStart"/>
      <w:r w:rsidRPr="003D5C8C">
        <w:rPr>
          <w:rFonts w:ascii="Times New Roman" w:hAnsi="Times New Roman" w:cs="Times New Roman"/>
        </w:rPr>
        <w:t>kasus</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kekerasan</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seksual</w:t>
      </w:r>
      <w:proofErr w:type="spellEnd"/>
      <w:r w:rsidRPr="003D5C8C">
        <w:rPr>
          <w:rFonts w:ascii="Times New Roman" w:hAnsi="Times New Roman" w:cs="Times New Roman"/>
          <w:spacing w:val="1"/>
        </w:rPr>
        <w:t xml:space="preserve"> </w:t>
      </w:r>
      <w:r w:rsidRPr="003D5C8C">
        <w:rPr>
          <w:rFonts w:ascii="Times New Roman" w:hAnsi="Times New Roman" w:cs="Times New Roman"/>
        </w:rPr>
        <w:t>yang</w:t>
      </w:r>
      <w:r w:rsidRPr="003D5C8C">
        <w:rPr>
          <w:rFonts w:ascii="Times New Roman" w:hAnsi="Times New Roman" w:cs="Times New Roman"/>
          <w:spacing w:val="1"/>
        </w:rPr>
        <w:t xml:space="preserve"> </w:t>
      </w:r>
      <w:proofErr w:type="spellStart"/>
      <w:r w:rsidRPr="003D5C8C">
        <w:rPr>
          <w:rFonts w:ascii="Times New Roman" w:hAnsi="Times New Roman" w:cs="Times New Roman"/>
        </w:rPr>
        <w:t>telah</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diadukan</w:t>
      </w:r>
      <w:proofErr w:type="spellEnd"/>
      <w:r w:rsidRPr="003D5C8C">
        <w:rPr>
          <w:rFonts w:ascii="Times New Roman" w:hAnsi="Times New Roman" w:cs="Times New Roman"/>
        </w:rPr>
        <w:t xml:space="preserve"> pada </w:t>
      </w:r>
      <w:proofErr w:type="spellStart"/>
      <w:r w:rsidRPr="003D5C8C">
        <w:rPr>
          <w:rFonts w:ascii="Times New Roman" w:hAnsi="Times New Roman" w:cs="Times New Roman"/>
        </w:rPr>
        <w:t>tahun</w:t>
      </w:r>
      <w:proofErr w:type="spellEnd"/>
      <w:r w:rsidRPr="003D5C8C">
        <w:rPr>
          <w:rFonts w:ascii="Times New Roman" w:hAnsi="Times New Roman" w:cs="Times New Roman"/>
        </w:rPr>
        <w:t xml:space="preserve"> 2021. </w:t>
      </w:r>
      <w:proofErr w:type="spellStart"/>
      <w:r w:rsidRPr="003D5C8C">
        <w:rPr>
          <w:rFonts w:ascii="Times New Roman" w:hAnsi="Times New Roman" w:cs="Times New Roman"/>
        </w:rPr>
        <w:t>Menurut</w:t>
      </w:r>
      <w:proofErr w:type="spellEnd"/>
      <w:r w:rsidRPr="003D5C8C">
        <w:rPr>
          <w:rFonts w:ascii="Times New Roman" w:hAnsi="Times New Roman" w:cs="Times New Roman"/>
        </w:rPr>
        <w:t xml:space="preserve"> data CATAHU 2021 </w:t>
      </w:r>
      <w:proofErr w:type="spellStart"/>
      <w:r w:rsidRPr="003D5C8C">
        <w:rPr>
          <w:rFonts w:ascii="Times New Roman" w:hAnsi="Times New Roman" w:cs="Times New Roman"/>
        </w:rPr>
        <w:t>Komnas</w:t>
      </w:r>
      <w:proofErr w:type="spellEnd"/>
      <w:r w:rsidRPr="003D5C8C">
        <w:rPr>
          <w:rFonts w:ascii="Times New Roman" w:hAnsi="Times New Roman" w:cs="Times New Roman"/>
        </w:rPr>
        <w:t xml:space="preserve"> Perempuan,</w:t>
      </w:r>
      <w:r w:rsidRPr="003D5C8C">
        <w:rPr>
          <w:rFonts w:ascii="Times New Roman" w:hAnsi="Times New Roman" w:cs="Times New Roman"/>
          <w:spacing w:val="1"/>
        </w:rPr>
        <w:t xml:space="preserve"> </w:t>
      </w:r>
      <w:proofErr w:type="spellStart"/>
      <w:r w:rsidRPr="003D5C8C">
        <w:rPr>
          <w:rFonts w:ascii="Times New Roman" w:hAnsi="Times New Roman" w:cs="Times New Roman"/>
        </w:rPr>
        <w:t>dalam</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kurun</w:t>
      </w:r>
      <w:proofErr w:type="spellEnd"/>
      <w:r w:rsidRPr="003D5C8C">
        <w:rPr>
          <w:rFonts w:ascii="Times New Roman" w:hAnsi="Times New Roman" w:cs="Times New Roman"/>
        </w:rPr>
        <w:t xml:space="preserve"> 10 </w:t>
      </w:r>
      <w:proofErr w:type="spellStart"/>
      <w:r w:rsidRPr="003D5C8C">
        <w:rPr>
          <w:rFonts w:ascii="Times New Roman" w:hAnsi="Times New Roman" w:cs="Times New Roman"/>
        </w:rPr>
        <w:t>tahun</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terakhir</w:t>
      </w:r>
      <w:proofErr w:type="spellEnd"/>
      <w:r w:rsidRPr="003D5C8C">
        <w:rPr>
          <w:rFonts w:ascii="Times New Roman" w:hAnsi="Times New Roman" w:cs="Times New Roman"/>
        </w:rPr>
        <w:t xml:space="preserve"> (2010-2020), </w:t>
      </w:r>
      <w:proofErr w:type="spellStart"/>
      <w:r w:rsidRPr="003D5C8C">
        <w:rPr>
          <w:rFonts w:ascii="Times New Roman" w:hAnsi="Times New Roman" w:cs="Times New Roman"/>
        </w:rPr>
        <w:t>angka</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kekerasan</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seksual</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terhadap</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perempuan</w:t>
      </w:r>
      <w:proofErr w:type="spellEnd"/>
      <w:r w:rsidRPr="003D5C8C">
        <w:rPr>
          <w:rFonts w:ascii="Times New Roman" w:hAnsi="Times New Roman" w:cs="Times New Roman"/>
          <w:spacing w:val="12"/>
        </w:rPr>
        <w:t xml:space="preserve"> </w:t>
      </w:r>
      <w:proofErr w:type="spellStart"/>
      <w:r w:rsidRPr="003D5C8C">
        <w:rPr>
          <w:rFonts w:ascii="Times New Roman" w:hAnsi="Times New Roman" w:cs="Times New Roman"/>
        </w:rPr>
        <w:t>banyak</w:t>
      </w:r>
      <w:proofErr w:type="spellEnd"/>
      <w:r w:rsidRPr="003D5C8C">
        <w:rPr>
          <w:rFonts w:ascii="Times New Roman" w:hAnsi="Times New Roman" w:cs="Times New Roman"/>
          <w:spacing w:val="12"/>
        </w:rPr>
        <w:t xml:space="preserve"> </w:t>
      </w:r>
      <w:proofErr w:type="spellStart"/>
      <w:r w:rsidRPr="003D5C8C">
        <w:rPr>
          <w:rFonts w:ascii="Times New Roman" w:hAnsi="Times New Roman" w:cs="Times New Roman"/>
        </w:rPr>
        <w:t>mengalami</w:t>
      </w:r>
      <w:proofErr w:type="spellEnd"/>
      <w:r w:rsidRPr="003D5C8C">
        <w:rPr>
          <w:rFonts w:ascii="Times New Roman" w:hAnsi="Times New Roman" w:cs="Times New Roman"/>
          <w:spacing w:val="12"/>
        </w:rPr>
        <w:t xml:space="preserve"> </w:t>
      </w:r>
      <w:proofErr w:type="spellStart"/>
      <w:r w:rsidRPr="003D5C8C">
        <w:rPr>
          <w:rFonts w:ascii="Times New Roman" w:hAnsi="Times New Roman" w:cs="Times New Roman"/>
        </w:rPr>
        <w:t>peningkatan</w:t>
      </w:r>
      <w:proofErr w:type="spellEnd"/>
      <w:r w:rsidRPr="003D5C8C">
        <w:rPr>
          <w:rFonts w:ascii="Times New Roman" w:hAnsi="Times New Roman" w:cs="Times New Roman"/>
        </w:rPr>
        <w:t>,</w:t>
      </w:r>
      <w:r w:rsidRPr="003D5C8C">
        <w:rPr>
          <w:rFonts w:ascii="Times New Roman" w:hAnsi="Times New Roman" w:cs="Times New Roman"/>
          <w:spacing w:val="10"/>
        </w:rPr>
        <w:t xml:space="preserve"> </w:t>
      </w:r>
      <w:proofErr w:type="spellStart"/>
      <w:r w:rsidRPr="003D5C8C">
        <w:rPr>
          <w:rFonts w:ascii="Times New Roman" w:hAnsi="Times New Roman" w:cs="Times New Roman"/>
        </w:rPr>
        <w:t>mulai</w:t>
      </w:r>
      <w:proofErr w:type="spellEnd"/>
      <w:r w:rsidRPr="003D5C8C">
        <w:rPr>
          <w:rFonts w:ascii="Times New Roman" w:hAnsi="Times New Roman" w:cs="Times New Roman"/>
          <w:spacing w:val="11"/>
        </w:rPr>
        <w:t xml:space="preserve"> </w:t>
      </w:r>
      <w:proofErr w:type="spellStart"/>
      <w:r w:rsidRPr="003D5C8C">
        <w:rPr>
          <w:rFonts w:ascii="Times New Roman" w:hAnsi="Times New Roman" w:cs="Times New Roman"/>
        </w:rPr>
        <w:t>dari</w:t>
      </w:r>
      <w:proofErr w:type="spellEnd"/>
      <w:r w:rsidRPr="003D5C8C">
        <w:rPr>
          <w:rFonts w:ascii="Times New Roman" w:hAnsi="Times New Roman" w:cs="Times New Roman"/>
          <w:spacing w:val="11"/>
        </w:rPr>
        <w:t xml:space="preserve"> </w:t>
      </w:r>
      <w:r w:rsidRPr="003D5C8C">
        <w:rPr>
          <w:rFonts w:ascii="Times New Roman" w:hAnsi="Times New Roman" w:cs="Times New Roman"/>
        </w:rPr>
        <w:t>105.103</w:t>
      </w:r>
      <w:r w:rsidRPr="003D5C8C">
        <w:rPr>
          <w:rFonts w:ascii="Times New Roman" w:hAnsi="Times New Roman" w:cs="Times New Roman"/>
          <w:spacing w:val="10"/>
        </w:rPr>
        <w:t xml:space="preserve"> </w:t>
      </w:r>
      <w:proofErr w:type="spellStart"/>
      <w:r w:rsidRPr="003D5C8C">
        <w:rPr>
          <w:rFonts w:ascii="Times New Roman" w:hAnsi="Times New Roman" w:cs="Times New Roman"/>
        </w:rPr>
        <w:t>kasus</w:t>
      </w:r>
      <w:proofErr w:type="spellEnd"/>
      <w:r w:rsidRPr="003D5C8C">
        <w:rPr>
          <w:rFonts w:ascii="Times New Roman" w:hAnsi="Times New Roman" w:cs="Times New Roman"/>
          <w:spacing w:val="14"/>
        </w:rPr>
        <w:t xml:space="preserve"> </w:t>
      </w:r>
      <w:r w:rsidRPr="003D5C8C">
        <w:rPr>
          <w:rFonts w:ascii="Times New Roman" w:hAnsi="Times New Roman" w:cs="Times New Roman"/>
        </w:rPr>
        <w:t>pada</w:t>
      </w:r>
      <w:r w:rsidRPr="003D5C8C">
        <w:rPr>
          <w:rFonts w:ascii="Times New Roman" w:hAnsi="Times New Roman" w:cs="Times New Roman"/>
          <w:spacing w:val="9"/>
        </w:rPr>
        <w:t xml:space="preserve"> </w:t>
      </w:r>
      <w:proofErr w:type="spellStart"/>
      <w:r w:rsidRPr="003D5C8C">
        <w:rPr>
          <w:rFonts w:ascii="Times New Roman" w:hAnsi="Times New Roman" w:cs="Times New Roman"/>
        </w:rPr>
        <w:t>tahun</w:t>
      </w:r>
      <w:proofErr w:type="spellEnd"/>
      <w:r w:rsidRPr="003D5C8C">
        <w:rPr>
          <w:rFonts w:ascii="Times New Roman" w:hAnsi="Times New Roman" w:cs="Times New Roman"/>
        </w:rPr>
        <w:t xml:space="preserve"> 2010 </w:t>
      </w:r>
      <w:proofErr w:type="spellStart"/>
      <w:r w:rsidRPr="003D5C8C">
        <w:rPr>
          <w:rFonts w:ascii="Times New Roman" w:hAnsi="Times New Roman" w:cs="Times New Roman"/>
        </w:rPr>
        <w:t>hingga</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mencapai</w:t>
      </w:r>
      <w:proofErr w:type="spellEnd"/>
      <w:r w:rsidRPr="003D5C8C">
        <w:rPr>
          <w:rFonts w:ascii="Times New Roman" w:hAnsi="Times New Roman" w:cs="Times New Roman"/>
        </w:rPr>
        <w:t xml:space="preserve"> 299.911 </w:t>
      </w:r>
      <w:proofErr w:type="spellStart"/>
      <w:r w:rsidRPr="003D5C8C">
        <w:rPr>
          <w:rFonts w:ascii="Times New Roman" w:hAnsi="Times New Roman" w:cs="Times New Roman"/>
        </w:rPr>
        <w:t>kasus</w:t>
      </w:r>
      <w:proofErr w:type="spellEnd"/>
      <w:r w:rsidRPr="003D5C8C">
        <w:rPr>
          <w:rFonts w:ascii="Times New Roman" w:hAnsi="Times New Roman" w:cs="Times New Roman"/>
        </w:rPr>
        <w:t xml:space="preserve"> pada </w:t>
      </w:r>
      <w:proofErr w:type="spellStart"/>
      <w:r w:rsidRPr="003D5C8C">
        <w:rPr>
          <w:rFonts w:ascii="Times New Roman" w:hAnsi="Times New Roman" w:cs="Times New Roman"/>
        </w:rPr>
        <w:t>tahun</w:t>
      </w:r>
      <w:proofErr w:type="spellEnd"/>
      <w:r w:rsidRPr="003D5C8C">
        <w:rPr>
          <w:rFonts w:ascii="Times New Roman" w:hAnsi="Times New Roman" w:cs="Times New Roman"/>
        </w:rPr>
        <w:t xml:space="preserve"> 2020 </w:t>
      </w:r>
      <w:proofErr w:type="spellStart"/>
      <w:r w:rsidRPr="003D5C8C">
        <w:rPr>
          <w:rFonts w:ascii="Times New Roman" w:hAnsi="Times New Roman" w:cs="Times New Roman"/>
        </w:rPr>
        <w:t>atau</w:t>
      </w:r>
      <w:proofErr w:type="spellEnd"/>
      <w:r w:rsidRPr="003D5C8C">
        <w:rPr>
          <w:rFonts w:ascii="Times New Roman" w:hAnsi="Times New Roman" w:cs="Times New Roman"/>
        </w:rPr>
        <w:t xml:space="preserve"> rata-rata </w:t>
      </w:r>
      <w:proofErr w:type="spellStart"/>
      <w:r w:rsidRPr="003D5C8C">
        <w:rPr>
          <w:rFonts w:ascii="Times New Roman" w:hAnsi="Times New Roman" w:cs="Times New Roman"/>
        </w:rPr>
        <w:t>kenaikan</w:t>
      </w:r>
      <w:proofErr w:type="spellEnd"/>
      <w:r w:rsidRPr="003D5C8C">
        <w:rPr>
          <w:rFonts w:ascii="Times New Roman" w:hAnsi="Times New Roman" w:cs="Times New Roman"/>
          <w:spacing w:val="1"/>
        </w:rPr>
        <w:t xml:space="preserve"> </w:t>
      </w:r>
      <w:r w:rsidRPr="003D5C8C">
        <w:rPr>
          <w:rFonts w:ascii="Times New Roman" w:hAnsi="Times New Roman" w:cs="Times New Roman"/>
        </w:rPr>
        <w:t xml:space="preserve">19,6% per </w:t>
      </w:r>
      <w:proofErr w:type="spellStart"/>
      <w:r w:rsidRPr="003D5C8C">
        <w:rPr>
          <w:rFonts w:ascii="Times New Roman" w:hAnsi="Times New Roman" w:cs="Times New Roman"/>
        </w:rPr>
        <w:t>tahunnya</w:t>
      </w:r>
      <w:proofErr w:type="spellEnd"/>
      <w:r w:rsidRPr="003D5C8C">
        <w:rPr>
          <w:rFonts w:ascii="Times New Roman" w:hAnsi="Times New Roman" w:cs="Times New Roman"/>
        </w:rPr>
        <w:t xml:space="preserve">. Hanya pada </w:t>
      </w:r>
      <w:proofErr w:type="spellStart"/>
      <w:r w:rsidRPr="003D5C8C">
        <w:rPr>
          <w:rFonts w:ascii="Times New Roman" w:hAnsi="Times New Roman" w:cs="Times New Roman"/>
        </w:rPr>
        <w:t>tahun</w:t>
      </w:r>
      <w:proofErr w:type="spellEnd"/>
      <w:r w:rsidRPr="003D5C8C">
        <w:rPr>
          <w:rFonts w:ascii="Times New Roman" w:hAnsi="Times New Roman" w:cs="Times New Roman"/>
        </w:rPr>
        <w:t xml:space="preserve"> 2015 dan 2019, </w:t>
      </w:r>
      <w:proofErr w:type="spellStart"/>
      <w:r w:rsidRPr="003D5C8C">
        <w:rPr>
          <w:rFonts w:ascii="Times New Roman" w:hAnsi="Times New Roman" w:cs="Times New Roman"/>
        </w:rPr>
        <w:t>angka</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tersebut</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mengalami</w:t>
      </w:r>
      <w:proofErr w:type="spellEnd"/>
      <w:r w:rsidRPr="003D5C8C">
        <w:rPr>
          <w:rFonts w:ascii="Times New Roman" w:hAnsi="Times New Roman" w:cs="Times New Roman"/>
          <w:spacing w:val="-57"/>
        </w:rPr>
        <w:t xml:space="preserve"> </w:t>
      </w:r>
      <w:proofErr w:type="spellStart"/>
      <w:r w:rsidRPr="003D5C8C">
        <w:rPr>
          <w:rFonts w:ascii="Times New Roman" w:hAnsi="Times New Roman" w:cs="Times New Roman"/>
        </w:rPr>
        <w:t>sedikit</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penurunan</w:t>
      </w:r>
      <w:proofErr w:type="spellEnd"/>
      <w:r w:rsidRPr="003D5C8C">
        <w:rPr>
          <w:rFonts w:ascii="Times New Roman" w:hAnsi="Times New Roman" w:cs="Times New Roman"/>
        </w:rPr>
        <w:t>,</w:t>
      </w:r>
      <w:r w:rsidRPr="003D5C8C">
        <w:rPr>
          <w:rFonts w:ascii="Times New Roman" w:hAnsi="Times New Roman" w:cs="Times New Roman"/>
          <w:spacing w:val="1"/>
        </w:rPr>
        <w:t xml:space="preserve"> </w:t>
      </w:r>
      <w:proofErr w:type="spellStart"/>
      <w:r w:rsidRPr="003D5C8C">
        <w:rPr>
          <w:rFonts w:ascii="Times New Roman" w:hAnsi="Times New Roman" w:cs="Times New Roman"/>
        </w:rPr>
        <w:t>yaitu</w:t>
      </w:r>
      <w:proofErr w:type="spellEnd"/>
      <w:r w:rsidRPr="003D5C8C">
        <w:rPr>
          <w:rFonts w:ascii="Times New Roman" w:hAnsi="Times New Roman" w:cs="Times New Roman"/>
          <w:spacing w:val="1"/>
        </w:rPr>
        <w:t xml:space="preserve"> </w:t>
      </w:r>
      <w:r w:rsidRPr="003D5C8C">
        <w:rPr>
          <w:rFonts w:ascii="Times New Roman" w:hAnsi="Times New Roman" w:cs="Times New Roman"/>
        </w:rPr>
        <w:t>masing-masing</w:t>
      </w:r>
      <w:r w:rsidRPr="003D5C8C">
        <w:rPr>
          <w:rFonts w:ascii="Times New Roman" w:hAnsi="Times New Roman" w:cs="Times New Roman"/>
          <w:spacing w:val="1"/>
        </w:rPr>
        <w:t xml:space="preserve"> </w:t>
      </w:r>
      <w:proofErr w:type="spellStart"/>
      <w:r w:rsidRPr="003D5C8C">
        <w:rPr>
          <w:rFonts w:ascii="Times New Roman" w:hAnsi="Times New Roman" w:cs="Times New Roman"/>
        </w:rPr>
        <w:t>sebanyak</w:t>
      </w:r>
      <w:proofErr w:type="spellEnd"/>
      <w:r w:rsidRPr="003D5C8C">
        <w:rPr>
          <w:rFonts w:ascii="Times New Roman" w:hAnsi="Times New Roman" w:cs="Times New Roman"/>
          <w:spacing w:val="1"/>
        </w:rPr>
        <w:t xml:space="preserve"> </w:t>
      </w:r>
      <w:r w:rsidRPr="003D5C8C">
        <w:rPr>
          <w:rFonts w:ascii="Times New Roman" w:hAnsi="Times New Roman" w:cs="Times New Roman"/>
        </w:rPr>
        <w:t>10,7%</w:t>
      </w:r>
      <w:r w:rsidRPr="003D5C8C">
        <w:rPr>
          <w:rFonts w:ascii="Times New Roman" w:hAnsi="Times New Roman" w:cs="Times New Roman"/>
          <w:spacing w:val="1"/>
        </w:rPr>
        <w:t xml:space="preserve"> </w:t>
      </w:r>
      <w:r w:rsidRPr="003D5C8C">
        <w:rPr>
          <w:rFonts w:ascii="Times New Roman" w:hAnsi="Times New Roman" w:cs="Times New Roman"/>
        </w:rPr>
        <w:t>dan</w:t>
      </w:r>
      <w:r w:rsidRPr="003D5C8C">
        <w:rPr>
          <w:rFonts w:ascii="Times New Roman" w:hAnsi="Times New Roman" w:cs="Times New Roman"/>
          <w:spacing w:val="1"/>
        </w:rPr>
        <w:t xml:space="preserve"> </w:t>
      </w:r>
      <w:r w:rsidRPr="003D5C8C">
        <w:rPr>
          <w:rFonts w:ascii="Times New Roman" w:hAnsi="Times New Roman" w:cs="Times New Roman"/>
        </w:rPr>
        <w:t>22,5%</w:t>
      </w:r>
      <w:r w:rsidRPr="003D5C8C">
        <w:rPr>
          <w:rFonts w:ascii="Times New Roman" w:hAnsi="Times New Roman" w:cs="Times New Roman"/>
          <w:spacing w:val="1"/>
        </w:rPr>
        <w:t xml:space="preserve"> </w:t>
      </w:r>
      <w:proofErr w:type="spellStart"/>
      <w:r w:rsidRPr="003D5C8C">
        <w:rPr>
          <w:rFonts w:ascii="Times New Roman" w:hAnsi="Times New Roman" w:cs="Times New Roman"/>
        </w:rPr>
        <w:t>kasus</w:t>
      </w:r>
      <w:proofErr w:type="spellEnd"/>
      <w:r w:rsidRPr="003D5C8C">
        <w:rPr>
          <w:rFonts w:ascii="Times New Roman" w:hAnsi="Times New Roman" w:cs="Times New Roman"/>
          <w:spacing w:val="1"/>
        </w:rPr>
        <w:t xml:space="preserve"> </w:t>
      </w:r>
      <w:r w:rsidR="007303EA">
        <w:rPr>
          <w:rFonts w:ascii="Times New Roman" w:hAnsi="Times New Roman" w:cs="Times New Roman"/>
          <w:spacing w:val="1"/>
        </w:rPr>
        <w:fldChar w:fldCharType="begin" w:fldLock="1"/>
      </w:r>
      <w:r w:rsidR="006A2080">
        <w:rPr>
          <w:rFonts w:ascii="Times New Roman" w:hAnsi="Times New Roman" w:cs="Times New Roman"/>
          <w:spacing w:val="1"/>
        </w:rPr>
        <w:instrText>ADDIN CSL_CITATION {"citationItems":[{"id":"ITEM-1","itemData":{"abstract":"Perempuan dalam Himpitan Pandemi: Lonjakan Kekerasan Seksual, Kekerasan Siber, Perkawinan Anak, dan Keterbatasan Penanganan di Tengah Covid-19","author":[{"dropping-particle":"","family":"Komnas Perempuan","given":"","non-dropping-particle":"","parse-names":false,"suffix":""}],"container-title":"Catatan Tahunan Komnas Perempuan Tahun 2020","id":"ITEM-1","issued":{"date-parts":[["2022"]]},"title":"PELUNCURAN CATAHU KOMNAS PEREMPUAN 2022 Peningkatan Jumlah Kasus KBG di Tahun 2021 Menjadi Alarm Untuk RUU TPKS Segera Disahkan","type":"webpage"},"uris":["http://www.mendeley.com/documents/?uuid=86dab0cc-1327-4bde-a835-d65c0a2c1447"]}],"mendeley":{"formattedCitation":"(Komnas Perempuan, 2022)","plainTextFormattedCitation":"(Komnas Perempuan, 2022)","previouslyFormattedCitation":"(Komnas Perempuan, 2022)"},"properties":{"noteIndex":0},"schema":"https://github.com/citation-style-language/schema/raw/master/csl-citation.json"}</w:instrText>
      </w:r>
      <w:r w:rsidR="007303EA">
        <w:rPr>
          <w:rFonts w:ascii="Times New Roman" w:hAnsi="Times New Roman" w:cs="Times New Roman"/>
          <w:spacing w:val="1"/>
        </w:rPr>
        <w:fldChar w:fldCharType="separate"/>
      </w:r>
      <w:r w:rsidR="007303EA" w:rsidRPr="007303EA">
        <w:rPr>
          <w:rFonts w:ascii="Times New Roman" w:hAnsi="Times New Roman" w:cs="Times New Roman"/>
          <w:noProof/>
          <w:spacing w:val="1"/>
        </w:rPr>
        <w:t>(Komnas Perempuan, 2022)</w:t>
      </w:r>
      <w:r w:rsidR="007303EA">
        <w:rPr>
          <w:rFonts w:ascii="Times New Roman" w:hAnsi="Times New Roman" w:cs="Times New Roman"/>
          <w:spacing w:val="1"/>
        </w:rPr>
        <w:fldChar w:fldCharType="end"/>
      </w:r>
      <w:r w:rsidRPr="003D5C8C">
        <w:rPr>
          <w:rFonts w:ascii="Times New Roman" w:hAnsi="Times New Roman" w:cs="Times New Roman"/>
        </w:rPr>
        <w:t>.</w:t>
      </w:r>
    </w:p>
    <w:p w14:paraId="71B4E071" w14:textId="77777777" w:rsidR="003D5C8C" w:rsidRPr="003D5C8C" w:rsidRDefault="003D5C8C" w:rsidP="003D5C8C">
      <w:pPr>
        <w:spacing w:after="0" w:line="276" w:lineRule="auto"/>
        <w:ind w:firstLine="567"/>
        <w:jc w:val="both"/>
        <w:rPr>
          <w:rFonts w:ascii="Times New Roman" w:hAnsi="Times New Roman" w:cs="Times New Roman"/>
        </w:rPr>
      </w:pPr>
      <w:proofErr w:type="spellStart"/>
      <w:r w:rsidRPr="003D5C8C">
        <w:rPr>
          <w:rFonts w:ascii="Times New Roman" w:hAnsi="Times New Roman" w:cs="Times New Roman"/>
        </w:rPr>
        <w:t>Terbitnya</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Permendikbud</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Nomor</w:t>
      </w:r>
      <w:proofErr w:type="spellEnd"/>
      <w:r w:rsidRPr="003D5C8C">
        <w:rPr>
          <w:rFonts w:ascii="Times New Roman" w:hAnsi="Times New Roman" w:cs="Times New Roman"/>
        </w:rPr>
        <w:t xml:space="preserve"> 30 </w:t>
      </w:r>
      <w:proofErr w:type="spellStart"/>
      <w:r w:rsidRPr="003D5C8C">
        <w:rPr>
          <w:rFonts w:ascii="Times New Roman" w:hAnsi="Times New Roman" w:cs="Times New Roman"/>
        </w:rPr>
        <w:t>Tahun</w:t>
      </w:r>
      <w:proofErr w:type="spellEnd"/>
      <w:r w:rsidRPr="003D5C8C">
        <w:rPr>
          <w:rFonts w:ascii="Times New Roman" w:hAnsi="Times New Roman" w:cs="Times New Roman"/>
        </w:rPr>
        <w:t xml:space="preserve"> 2021 </w:t>
      </w:r>
      <w:proofErr w:type="spellStart"/>
      <w:r w:rsidRPr="003D5C8C">
        <w:rPr>
          <w:rFonts w:ascii="Times New Roman" w:hAnsi="Times New Roman" w:cs="Times New Roman"/>
        </w:rPr>
        <w:t>tentang</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Pencegahan</w:t>
      </w:r>
      <w:proofErr w:type="spellEnd"/>
      <w:r w:rsidRPr="003D5C8C">
        <w:rPr>
          <w:rFonts w:ascii="Times New Roman" w:hAnsi="Times New Roman" w:cs="Times New Roman"/>
        </w:rPr>
        <w:t xml:space="preserve"> dan</w:t>
      </w:r>
      <w:r w:rsidRPr="003D5C8C">
        <w:rPr>
          <w:rFonts w:ascii="Times New Roman" w:hAnsi="Times New Roman" w:cs="Times New Roman"/>
          <w:spacing w:val="1"/>
        </w:rPr>
        <w:t xml:space="preserve"> </w:t>
      </w:r>
      <w:proofErr w:type="spellStart"/>
      <w:r w:rsidRPr="003D5C8C">
        <w:rPr>
          <w:rFonts w:ascii="Times New Roman" w:hAnsi="Times New Roman" w:cs="Times New Roman"/>
        </w:rPr>
        <w:t>Penanganan</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Kekerasan</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Seksual</w:t>
      </w:r>
      <w:proofErr w:type="spellEnd"/>
      <w:r w:rsidRPr="003D5C8C">
        <w:rPr>
          <w:rFonts w:ascii="Times New Roman" w:hAnsi="Times New Roman" w:cs="Times New Roman"/>
          <w:spacing w:val="1"/>
        </w:rPr>
        <w:t xml:space="preserve"> </w:t>
      </w:r>
      <w:r w:rsidRPr="003D5C8C">
        <w:rPr>
          <w:rFonts w:ascii="Times New Roman" w:hAnsi="Times New Roman" w:cs="Times New Roman"/>
        </w:rPr>
        <w:t>di</w:t>
      </w:r>
      <w:r w:rsidRPr="003D5C8C">
        <w:rPr>
          <w:rFonts w:ascii="Times New Roman" w:hAnsi="Times New Roman" w:cs="Times New Roman"/>
          <w:spacing w:val="1"/>
        </w:rPr>
        <w:t xml:space="preserve"> </w:t>
      </w:r>
      <w:proofErr w:type="spellStart"/>
      <w:r w:rsidRPr="003D5C8C">
        <w:rPr>
          <w:rFonts w:ascii="Times New Roman" w:hAnsi="Times New Roman" w:cs="Times New Roman"/>
        </w:rPr>
        <w:t>Lingkungan</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Perguruan</w:t>
      </w:r>
      <w:proofErr w:type="spellEnd"/>
      <w:r w:rsidRPr="003D5C8C">
        <w:rPr>
          <w:rFonts w:ascii="Times New Roman" w:hAnsi="Times New Roman" w:cs="Times New Roman"/>
          <w:spacing w:val="1"/>
        </w:rPr>
        <w:t xml:space="preserve"> </w:t>
      </w:r>
      <w:r w:rsidRPr="003D5C8C">
        <w:rPr>
          <w:rFonts w:ascii="Times New Roman" w:hAnsi="Times New Roman" w:cs="Times New Roman"/>
        </w:rPr>
        <w:t>Tinggi,</w:t>
      </w:r>
      <w:r w:rsidRPr="003D5C8C">
        <w:rPr>
          <w:rFonts w:ascii="Times New Roman" w:hAnsi="Times New Roman" w:cs="Times New Roman"/>
          <w:spacing w:val="1"/>
        </w:rPr>
        <w:t xml:space="preserve"> </w:t>
      </w:r>
      <w:proofErr w:type="spellStart"/>
      <w:r w:rsidRPr="003D5C8C">
        <w:rPr>
          <w:rFonts w:ascii="Times New Roman" w:hAnsi="Times New Roman" w:cs="Times New Roman"/>
        </w:rPr>
        <w:t>memberi</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harapan</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kepada</w:t>
      </w:r>
      <w:proofErr w:type="spellEnd"/>
      <w:r w:rsidRPr="003D5C8C">
        <w:rPr>
          <w:rFonts w:ascii="Times New Roman" w:hAnsi="Times New Roman" w:cs="Times New Roman"/>
        </w:rPr>
        <w:t xml:space="preserve"> para</w:t>
      </w:r>
      <w:r w:rsidRPr="003D5C8C">
        <w:rPr>
          <w:rFonts w:ascii="Times New Roman" w:hAnsi="Times New Roman" w:cs="Times New Roman"/>
          <w:spacing w:val="1"/>
        </w:rPr>
        <w:t xml:space="preserve"> </w:t>
      </w:r>
      <w:r w:rsidRPr="003D5C8C">
        <w:rPr>
          <w:rFonts w:ascii="Times New Roman" w:hAnsi="Times New Roman" w:cs="Times New Roman"/>
        </w:rPr>
        <w:t>korban</w:t>
      </w:r>
      <w:r w:rsidRPr="003D5C8C">
        <w:rPr>
          <w:rFonts w:ascii="Times New Roman" w:hAnsi="Times New Roman" w:cs="Times New Roman"/>
          <w:spacing w:val="1"/>
        </w:rPr>
        <w:t xml:space="preserve"> </w:t>
      </w:r>
      <w:proofErr w:type="spellStart"/>
      <w:r w:rsidRPr="003D5C8C">
        <w:rPr>
          <w:rFonts w:ascii="Times New Roman" w:hAnsi="Times New Roman" w:cs="Times New Roman"/>
        </w:rPr>
        <w:t>pelecehan</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seksual</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Untuk</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mendapat</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perlindungan</w:t>
      </w:r>
      <w:proofErr w:type="spellEnd"/>
      <w:r w:rsidRPr="003D5C8C">
        <w:rPr>
          <w:rFonts w:ascii="Times New Roman" w:hAnsi="Times New Roman" w:cs="Times New Roman"/>
          <w:spacing w:val="-57"/>
        </w:rPr>
        <w:t xml:space="preserve"> </w:t>
      </w:r>
      <w:proofErr w:type="spellStart"/>
      <w:r w:rsidRPr="003D5C8C">
        <w:rPr>
          <w:rFonts w:ascii="Times New Roman" w:hAnsi="Times New Roman" w:cs="Times New Roman"/>
        </w:rPr>
        <w:t>payung</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hukum</w:t>
      </w:r>
      <w:proofErr w:type="spellEnd"/>
      <w:r w:rsidRPr="003D5C8C">
        <w:rPr>
          <w:rFonts w:ascii="Times New Roman" w:hAnsi="Times New Roman" w:cs="Times New Roman"/>
        </w:rPr>
        <w:t xml:space="preserve"> demi</w:t>
      </w:r>
      <w:r w:rsidRPr="003D5C8C">
        <w:rPr>
          <w:rFonts w:ascii="Times New Roman" w:hAnsi="Times New Roman" w:cs="Times New Roman"/>
          <w:spacing w:val="60"/>
        </w:rPr>
        <w:t xml:space="preserve"> </w:t>
      </w:r>
      <w:proofErr w:type="spellStart"/>
      <w:r w:rsidRPr="003D5C8C">
        <w:rPr>
          <w:rFonts w:ascii="Times New Roman" w:hAnsi="Times New Roman" w:cs="Times New Roman"/>
        </w:rPr>
        <w:t>keadilan</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bagi</w:t>
      </w:r>
      <w:proofErr w:type="spellEnd"/>
      <w:r w:rsidRPr="003D5C8C">
        <w:rPr>
          <w:rFonts w:ascii="Times New Roman" w:hAnsi="Times New Roman" w:cs="Times New Roman"/>
        </w:rPr>
        <w:t xml:space="preserve"> korban, dan juga </w:t>
      </w:r>
      <w:proofErr w:type="spellStart"/>
      <w:r w:rsidRPr="003D5C8C">
        <w:rPr>
          <w:rFonts w:ascii="Times New Roman" w:hAnsi="Times New Roman" w:cs="Times New Roman"/>
        </w:rPr>
        <w:t>menjadikan</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suatu</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upaya</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untuk</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pencegahan</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pelecehan</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seksual</w:t>
      </w:r>
      <w:proofErr w:type="spellEnd"/>
      <w:r w:rsidRPr="003D5C8C">
        <w:rPr>
          <w:rFonts w:ascii="Times New Roman" w:hAnsi="Times New Roman" w:cs="Times New Roman"/>
          <w:spacing w:val="1"/>
        </w:rPr>
        <w:t xml:space="preserve"> </w:t>
      </w:r>
      <w:r w:rsidRPr="003D5C8C">
        <w:rPr>
          <w:rFonts w:ascii="Times New Roman" w:hAnsi="Times New Roman" w:cs="Times New Roman"/>
        </w:rPr>
        <w:t>di</w:t>
      </w:r>
      <w:r w:rsidRPr="003D5C8C">
        <w:rPr>
          <w:rFonts w:ascii="Times New Roman" w:hAnsi="Times New Roman" w:cs="Times New Roman"/>
          <w:spacing w:val="1"/>
        </w:rPr>
        <w:t xml:space="preserve"> </w:t>
      </w:r>
      <w:proofErr w:type="spellStart"/>
      <w:r w:rsidRPr="003D5C8C">
        <w:rPr>
          <w:rFonts w:ascii="Times New Roman" w:hAnsi="Times New Roman" w:cs="Times New Roman"/>
        </w:rPr>
        <w:t>lingkungan</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Perguruan</w:t>
      </w:r>
      <w:proofErr w:type="spellEnd"/>
      <w:r w:rsidRPr="003D5C8C">
        <w:rPr>
          <w:rFonts w:ascii="Times New Roman" w:hAnsi="Times New Roman" w:cs="Times New Roman"/>
          <w:spacing w:val="1"/>
        </w:rPr>
        <w:t xml:space="preserve"> </w:t>
      </w:r>
      <w:r w:rsidRPr="003D5C8C">
        <w:rPr>
          <w:rFonts w:ascii="Times New Roman" w:hAnsi="Times New Roman" w:cs="Times New Roman"/>
        </w:rPr>
        <w:t>Tinggi.</w:t>
      </w:r>
      <w:r w:rsidRPr="003D5C8C">
        <w:rPr>
          <w:rFonts w:ascii="Times New Roman" w:hAnsi="Times New Roman" w:cs="Times New Roman"/>
          <w:spacing w:val="1"/>
        </w:rPr>
        <w:t xml:space="preserve"> </w:t>
      </w:r>
      <w:proofErr w:type="spellStart"/>
      <w:r w:rsidRPr="003D5C8C">
        <w:rPr>
          <w:rFonts w:ascii="Times New Roman" w:hAnsi="Times New Roman" w:cs="Times New Roman"/>
        </w:rPr>
        <w:t>Permendikbud</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nomor</w:t>
      </w:r>
      <w:proofErr w:type="spellEnd"/>
      <w:r w:rsidRPr="003D5C8C">
        <w:rPr>
          <w:rFonts w:ascii="Times New Roman" w:hAnsi="Times New Roman" w:cs="Times New Roman"/>
          <w:spacing w:val="1"/>
        </w:rPr>
        <w:t xml:space="preserve"> </w:t>
      </w:r>
      <w:r w:rsidRPr="003D5C8C">
        <w:rPr>
          <w:rFonts w:ascii="Times New Roman" w:hAnsi="Times New Roman" w:cs="Times New Roman"/>
        </w:rPr>
        <w:t>30</w:t>
      </w:r>
      <w:r w:rsidRPr="003D5C8C">
        <w:rPr>
          <w:rFonts w:ascii="Times New Roman" w:hAnsi="Times New Roman" w:cs="Times New Roman"/>
          <w:spacing w:val="1"/>
        </w:rPr>
        <w:t xml:space="preserve"> </w:t>
      </w:r>
      <w:proofErr w:type="spellStart"/>
      <w:r w:rsidRPr="003D5C8C">
        <w:rPr>
          <w:rFonts w:ascii="Times New Roman" w:hAnsi="Times New Roman" w:cs="Times New Roman"/>
        </w:rPr>
        <w:t>tahun</w:t>
      </w:r>
      <w:proofErr w:type="spellEnd"/>
      <w:r w:rsidRPr="003D5C8C">
        <w:rPr>
          <w:rFonts w:ascii="Times New Roman" w:hAnsi="Times New Roman" w:cs="Times New Roman"/>
          <w:spacing w:val="1"/>
        </w:rPr>
        <w:t xml:space="preserve"> </w:t>
      </w:r>
      <w:r w:rsidRPr="003D5C8C">
        <w:rPr>
          <w:rFonts w:ascii="Times New Roman" w:hAnsi="Times New Roman" w:cs="Times New Roman"/>
        </w:rPr>
        <w:t>2021</w:t>
      </w:r>
      <w:r w:rsidRPr="003D5C8C">
        <w:rPr>
          <w:rFonts w:ascii="Times New Roman" w:hAnsi="Times New Roman" w:cs="Times New Roman"/>
          <w:spacing w:val="1"/>
        </w:rPr>
        <w:t xml:space="preserve"> </w:t>
      </w:r>
      <w:proofErr w:type="spellStart"/>
      <w:r w:rsidRPr="003D5C8C">
        <w:rPr>
          <w:rFonts w:ascii="Times New Roman" w:hAnsi="Times New Roman" w:cs="Times New Roman"/>
        </w:rPr>
        <w:t>mengatur</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perihal</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kejahatan</w:t>
      </w:r>
      <w:proofErr w:type="spellEnd"/>
      <w:r w:rsidRPr="003D5C8C">
        <w:rPr>
          <w:rFonts w:ascii="Times New Roman" w:hAnsi="Times New Roman" w:cs="Times New Roman"/>
        </w:rPr>
        <w:t>,</w:t>
      </w:r>
      <w:r w:rsidRPr="003D5C8C">
        <w:rPr>
          <w:rFonts w:ascii="Times New Roman" w:hAnsi="Times New Roman" w:cs="Times New Roman"/>
          <w:spacing w:val="1"/>
        </w:rPr>
        <w:t xml:space="preserve"> </w:t>
      </w:r>
      <w:r w:rsidRPr="003D5C8C">
        <w:rPr>
          <w:rFonts w:ascii="Times New Roman" w:hAnsi="Times New Roman" w:cs="Times New Roman"/>
        </w:rPr>
        <w:t>yang</w:t>
      </w:r>
      <w:r w:rsidRPr="003D5C8C">
        <w:rPr>
          <w:rFonts w:ascii="Times New Roman" w:hAnsi="Times New Roman" w:cs="Times New Roman"/>
          <w:spacing w:val="1"/>
        </w:rPr>
        <w:t xml:space="preserve"> </w:t>
      </w:r>
      <w:proofErr w:type="spellStart"/>
      <w:r w:rsidRPr="003D5C8C">
        <w:rPr>
          <w:rFonts w:ascii="Times New Roman" w:hAnsi="Times New Roman" w:cs="Times New Roman"/>
        </w:rPr>
        <w:t>dimaksud</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dengan</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kejahatan</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disini</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ialah</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tindakan</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kekerasan</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seksual</w:t>
      </w:r>
      <w:proofErr w:type="spellEnd"/>
      <w:r w:rsidR="006A2080">
        <w:rPr>
          <w:rFonts w:ascii="Times New Roman" w:hAnsi="Times New Roman" w:cs="Times New Roman"/>
        </w:rPr>
        <w:t xml:space="preserve"> </w:t>
      </w:r>
      <w:r w:rsidR="006A2080">
        <w:rPr>
          <w:rFonts w:ascii="Times New Roman" w:hAnsi="Times New Roman" w:cs="Times New Roman"/>
        </w:rPr>
        <w:fldChar w:fldCharType="begin" w:fldLock="1"/>
      </w:r>
      <w:r w:rsidR="006A2080">
        <w:rPr>
          <w:rFonts w:ascii="Times New Roman" w:hAnsi="Times New Roman" w:cs="Times New Roman"/>
        </w:rPr>
        <w:instrText>ADDIN CSL_CITATION {"citationItems":[{"id":"ITEM-1","itemData":{"abstract":"Background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population.","author":[{"dropping-particle":"","family":"Permendikbudristek","given":"","non-dropping-particle":"","parse-names":false,"suffix":""}],"container-title":"Jdih.Kemdikbud.Go.Id","id":"ITEM-1","issued":{"date-parts":[["2021"]]},"number":"Nomor 30 Tahun 2021","page":"6","publisher-place":"Indonesia","title":"Pencegahan dan Penanganan Kekerasan Seksual di Perguruan Tinggi","type":"legislation","volume":"5"},"uris":["http://www.mendeley.com/documents/?uuid=ee0b4549-eaae-41ce-a375-2147aba60f2a"]}],"mendeley":{"formattedCitation":"(Pencegahan Dan Penanganan Kekerasan Seksual Di Perguruan Tinggi, 2021)","plainTextFormattedCitation":"(Pencegahan Dan Penanganan Kekerasan Seksual Di Perguruan Tinggi, 2021)","previouslyFormattedCitation":"(Pencegahan Dan Penanganan Kekerasan Seksual Di Perguruan Tinggi, 2021)"},"properties":{"noteIndex":0},"schema":"https://github.com/citation-style-language/schema/raw/master/csl-citation.json"}</w:instrText>
      </w:r>
      <w:r w:rsidR="006A2080">
        <w:rPr>
          <w:rFonts w:ascii="Times New Roman" w:hAnsi="Times New Roman" w:cs="Times New Roman"/>
        </w:rPr>
        <w:fldChar w:fldCharType="separate"/>
      </w:r>
      <w:r w:rsidR="006A2080" w:rsidRPr="006A2080">
        <w:rPr>
          <w:rFonts w:ascii="Times New Roman" w:hAnsi="Times New Roman" w:cs="Times New Roman"/>
          <w:noProof/>
        </w:rPr>
        <w:t>(Pencegahan Dan Penanganan Kekerasan Seksual Di Perguruan Tinggi, 2021)</w:t>
      </w:r>
      <w:r w:rsidR="006A2080">
        <w:rPr>
          <w:rFonts w:ascii="Times New Roman" w:hAnsi="Times New Roman" w:cs="Times New Roman"/>
        </w:rPr>
        <w:fldChar w:fldCharType="end"/>
      </w:r>
      <w:r w:rsidRPr="003D5C8C">
        <w:rPr>
          <w:rFonts w:ascii="Times New Roman" w:hAnsi="Times New Roman" w:cs="Times New Roman"/>
        </w:rPr>
        <w:t xml:space="preserve">. </w:t>
      </w:r>
      <w:proofErr w:type="spellStart"/>
      <w:r w:rsidRPr="003D5C8C">
        <w:rPr>
          <w:rFonts w:ascii="Times New Roman" w:hAnsi="Times New Roman" w:cs="Times New Roman"/>
        </w:rPr>
        <w:t>Meskipun</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dalam</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perihal</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sanksi</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sanksi</w:t>
      </w:r>
      <w:proofErr w:type="spellEnd"/>
      <w:r w:rsidRPr="003D5C8C">
        <w:rPr>
          <w:rFonts w:ascii="Times New Roman" w:hAnsi="Times New Roman" w:cs="Times New Roman"/>
        </w:rPr>
        <w:t xml:space="preserve"> yang </w:t>
      </w:r>
      <w:proofErr w:type="spellStart"/>
      <w:r w:rsidRPr="003D5C8C">
        <w:rPr>
          <w:rFonts w:ascii="Times New Roman" w:hAnsi="Times New Roman" w:cs="Times New Roman"/>
        </w:rPr>
        <w:t>diatur</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mengarah</w:t>
      </w:r>
      <w:proofErr w:type="spellEnd"/>
      <w:r w:rsidRPr="003D5C8C">
        <w:rPr>
          <w:rFonts w:ascii="Times New Roman" w:hAnsi="Times New Roman" w:cs="Times New Roman"/>
        </w:rPr>
        <w:t xml:space="preserve"> pada </w:t>
      </w:r>
      <w:proofErr w:type="spellStart"/>
      <w:r w:rsidRPr="003D5C8C">
        <w:rPr>
          <w:rFonts w:ascii="Times New Roman" w:hAnsi="Times New Roman" w:cs="Times New Roman"/>
        </w:rPr>
        <w:t>sanksi</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administrasi</w:t>
      </w:r>
      <w:proofErr w:type="spellEnd"/>
      <w:r w:rsidRPr="003D5C8C">
        <w:rPr>
          <w:rFonts w:ascii="Times New Roman" w:hAnsi="Times New Roman" w:cs="Times New Roman"/>
        </w:rPr>
        <w:t xml:space="preserve">. Hal </w:t>
      </w:r>
      <w:proofErr w:type="spellStart"/>
      <w:r w:rsidRPr="003D5C8C">
        <w:rPr>
          <w:rFonts w:ascii="Times New Roman" w:hAnsi="Times New Roman" w:cs="Times New Roman"/>
        </w:rPr>
        <w:t>ini</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dilakukan</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karena</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pimpinan</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perguruan</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tinggi</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bukan</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bagian</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dari</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penyidik</w:t>
      </w:r>
      <w:proofErr w:type="spellEnd"/>
      <w:r w:rsidRPr="003D5C8C">
        <w:rPr>
          <w:rFonts w:ascii="Times New Roman" w:hAnsi="Times New Roman" w:cs="Times New Roman"/>
        </w:rPr>
        <w:t>,</w:t>
      </w:r>
      <w:r w:rsidRPr="003D5C8C">
        <w:rPr>
          <w:rFonts w:ascii="Times New Roman" w:hAnsi="Times New Roman" w:cs="Times New Roman"/>
          <w:spacing w:val="1"/>
        </w:rPr>
        <w:t xml:space="preserve"> </w:t>
      </w:r>
      <w:proofErr w:type="spellStart"/>
      <w:r w:rsidRPr="003D5C8C">
        <w:rPr>
          <w:rFonts w:ascii="Times New Roman" w:hAnsi="Times New Roman" w:cs="Times New Roman"/>
        </w:rPr>
        <w:t>penyelidik</w:t>
      </w:r>
      <w:proofErr w:type="spellEnd"/>
      <w:r w:rsidRPr="003D5C8C">
        <w:rPr>
          <w:rFonts w:ascii="Times New Roman" w:hAnsi="Times New Roman" w:cs="Times New Roman"/>
        </w:rPr>
        <w:t>,</w:t>
      </w:r>
      <w:r w:rsidRPr="003D5C8C">
        <w:rPr>
          <w:rFonts w:ascii="Times New Roman" w:hAnsi="Times New Roman" w:cs="Times New Roman"/>
          <w:spacing w:val="1"/>
        </w:rPr>
        <w:t xml:space="preserve"> </w:t>
      </w:r>
      <w:proofErr w:type="spellStart"/>
      <w:r w:rsidRPr="003D5C8C">
        <w:rPr>
          <w:rFonts w:ascii="Times New Roman" w:hAnsi="Times New Roman" w:cs="Times New Roman"/>
        </w:rPr>
        <w:t>penuntut</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umum</w:t>
      </w:r>
      <w:proofErr w:type="spellEnd"/>
      <w:r w:rsidRPr="003D5C8C">
        <w:rPr>
          <w:rFonts w:ascii="Times New Roman" w:hAnsi="Times New Roman" w:cs="Times New Roman"/>
        </w:rPr>
        <w:t>,</w:t>
      </w:r>
      <w:r w:rsidRPr="003D5C8C">
        <w:rPr>
          <w:rFonts w:ascii="Times New Roman" w:hAnsi="Times New Roman" w:cs="Times New Roman"/>
          <w:spacing w:val="1"/>
        </w:rPr>
        <w:t xml:space="preserve"> </w:t>
      </w:r>
      <w:proofErr w:type="spellStart"/>
      <w:r w:rsidRPr="003D5C8C">
        <w:rPr>
          <w:rFonts w:ascii="Times New Roman" w:hAnsi="Times New Roman" w:cs="Times New Roman"/>
        </w:rPr>
        <w:t>atau</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majelis</w:t>
      </w:r>
      <w:proofErr w:type="spellEnd"/>
      <w:r w:rsidRPr="003D5C8C">
        <w:rPr>
          <w:rFonts w:ascii="Times New Roman" w:hAnsi="Times New Roman" w:cs="Times New Roman"/>
          <w:spacing w:val="1"/>
        </w:rPr>
        <w:t xml:space="preserve"> </w:t>
      </w:r>
      <w:r w:rsidRPr="003D5C8C">
        <w:rPr>
          <w:rFonts w:ascii="Times New Roman" w:hAnsi="Times New Roman" w:cs="Times New Roman"/>
        </w:rPr>
        <w:t>hakim</w:t>
      </w:r>
      <w:r w:rsidRPr="003D5C8C">
        <w:rPr>
          <w:rFonts w:ascii="Times New Roman" w:hAnsi="Times New Roman" w:cs="Times New Roman"/>
          <w:spacing w:val="1"/>
        </w:rPr>
        <w:t xml:space="preserve"> </w:t>
      </w:r>
      <w:r w:rsidRPr="003D5C8C">
        <w:rPr>
          <w:rFonts w:ascii="Times New Roman" w:hAnsi="Times New Roman" w:cs="Times New Roman"/>
        </w:rPr>
        <w:t>yang</w:t>
      </w:r>
      <w:r w:rsidRPr="003D5C8C">
        <w:rPr>
          <w:rFonts w:ascii="Times New Roman" w:hAnsi="Times New Roman" w:cs="Times New Roman"/>
          <w:spacing w:val="1"/>
        </w:rPr>
        <w:t xml:space="preserve"> </w:t>
      </w:r>
      <w:proofErr w:type="spellStart"/>
      <w:r w:rsidRPr="003D5C8C">
        <w:rPr>
          <w:rFonts w:ascii="Times New Roman" w:hAnsi="Times New Roman" w:cs="Times New Roman"/>
        </w:rPr>
        <w:t>dapat</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mewakili</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negaa</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untuk</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melakukan</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prosess</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pemidanaan</w:t>
      </w:r>
      <w:proofErr w:type="spellEnd"/>
      <w:r w:rsidRPr="003D5C8C">
        <w:rPr>
          <w:rFonts w:ascii="Times New Roman" w:hAnsi="Times New Roman" w:cs="Times New Roman"/>
        </w:rPr>
        <w:t>.</w:t>
      </w:r>
      <w:r w:rsidRPr="003D5C8C">
        <w:rPr>
          <w:rFonts w:ascii="Times New Roman" w:hAnsi="Times New Roman" w:cs="Times New Roman"/>
          <w:spacing w:val="1"/>
        </w:rPr>
        <w:t xml:space="preserve"> </w:t>
      </w:r>
      <w:r w:rsidRPr="003D5C8C">
        <w:rPr>
          <w:rFonts w:ascii="Times New Roman" w:hAnsi="Times New Roman" w:cs="Times New Roman"/>
        </w:rPr>
        <w:t>Hal</w:t>
      </w:r>
      <w:r w:rsidRPr="003D5C8C">
        <w:rPr>
          <w:rFonts w:ascii="Times New Roman" w:hAnsi="Times New Roman" w:cs="Times New Roman"/>
          <w:spacing w:val="1"/>
        </w:rPr>
        <w:t xml:space="preserve"> </w:t>
      </w:r>
      <w:proofErr w:type="spellStart"/>
      <w:r w:rsidRPr="003D5C8C">
        <w:rPr>
          <w:rFonts w:ascii="Times New Roman" w:hAnsi="Times New Roman" w:cs="Times New Roman"/>
        </w:rPr>
        <w:t>tersebut</w:t>
      </w:r>
      <w:proofErr w:type="spellEnd"/>
      <w:r w:rsidRPr="003D5C8C">
        <w:rPr>
          <w:rFonts w:ascii="Times New Roman" w:hAnsi="Times New Roman" w:cs="Times New Roman"/>
          <w:spacing w:val="60"/>
        </w:rPr>
        <w:t xml:space="preserve"> </w:t>
      </w:r>
      <w:proofErr w:type="spellStart"/>
      <w:r w:rsidRPr="003D5C8C">
        <w:rPr>
          <w:rFonts w:ascii="Times New Roman" w:hAnsi="Times New Roman" w:cs="Times New Roman"/>
        </w:rPr>
        <w:t>tidak</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menutup</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kemungkinan</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bahwa</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persoalan</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kekerasan</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seksual</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dalam</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lingkungan</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perguruan</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tinggi</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dapat</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dilanjutkan</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kepada</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mekanisme</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pidana</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Disebutkan</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dalam</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pasal</w:t>
      </w:r>
      <w:proofErr w:type="spellEnd"/>
      <w:r w:rsidRPr="003D5C8C">
        <w:rPr>
          <w:rFonts w:ascii="Times New Roman" w:hAnsi="Times New Roman" w:cs="Times New Roman"/>
        </w:rPr>
        <w:t xml:space="preserve"> 18 </w:t>
      </w:r>
      <w:proofErr w:type="spellStart"/>
      <w:r w:rsidRPr="003D5C8C">
        <w:rPr>
          <w:rFonts w:ascii="Times New Roman" w:hAnsi="Times New Roman" w:cs="Times New Roman"/>
        </w:rPr>
        <w:t>permendikbud</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nomor</w:t>
      </w:r>
      <w:proofErr w:type="spellEnd"/>
      <w:r w:rsidRPr="003D5C8C">
        <w:rPr>
          <w:rFonts w:ascii="Times New Roman" w:hAnsi="Times New Roman" w:cs="Times New Roman"/>
        </w:rPr>
        <w:t xml:space="preserve"> 30 </w:t>
      </w:r>
      <w:proofErr w:type="spellStart"/>
      <w:r w:rsidRPr="003D5C8C">
        <w:rPr>
          <w:rFonts w:ascii="Times New Roman" w:hAnsi="Times New Roman" w:cs="Times New Roman"/>
        </w:rPr>
        <w:t>tahun</w:t>
      </w:r>
      <w:proofErr w:type="spellEnd"/>
      <w:r w:rsidRPr="003D5C8C">
        <w:rPr>
          <w:rFonts w:ascii="Times New Roman" w:hAnsi="Times New Roman" w:cs="Times New Roman"/>
        </w:rPr>
        <w:t xml:space="preserve"> 2021: “</w:t>
      </w:r>
      <w:proofErr w:type="spellStart"/>
      <w:r w:rsidRPr="003D5C8C">
        <w:rPr>
          <w:rFonts w:ascii="Times New Roman" w:hAnsi="Times New Roman" w:cs="Times New Roman"/>
        </w:rPr>
        <w:t>Pengenaan</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sanksi</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administratif</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sebagaimana</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dimaksud</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dalam</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Pasal</w:t>
      </w:r>
      <w:proofErr w:type="spellEnd"/>
      <w:r w:rsidRPr="003D5C8C">
        <w:rPr>
          <w:rFonts w:ascii="Times New Roman" w:hAnsi="Times New Roman" w:cs="Times New Roman"/>
        </w:rPr>
        <w:t xml:space="preserve"> 14 </w:t>
      </w:r>
      <w:proofErr w:type="spellStart"/>
      <w:r w:rsidRPr="003D5C8C">
        <w:rPr>
          <w:rFonts w:ascii="Times New Roman" w:hAnsi="Times New Roman" w:cs="Times New Roman"/>
        </w:rPr>
        <w:t>tidak</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menyampingkan</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pengenaan</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sanksi</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administratif</w:t>
      </w:r>
      <w:proofErr w:type="spellEnd"/>
      <w:r w:rsidRPr="003D5C8C">
        <w:rPr>
          <w:rFonts w:ascii="Times New Roman" w:hAnsi="Times New Roman" w:cs="Times New Roman"/>
        </w:rPr>
        <w:t xml:space="preserve"> lain dan </w:t>
      </w:r>
      <w:proofErr w:type="spellStart"/>
      <w:r w:rsidRPr="003D5C8C">
        <w:rPr>
          <w:rFonts w:ascii="Times New Roman" w:hAnsi="Times New Roman" w:cs="Times New Roman"/>
        </w:rPr>
        <w:t>sanksi</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pidana</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sesuai</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dengan</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ketentuan</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peraturan</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perundang</w:t>
      </w:r>
      <w:proofErr w:type="spellEnd"/>
      <w:r w:rsidRPr="003D5C8C">
        <w:rPr>
          <w:rFonts w:ascii="Times New Roman" w:hAnsi="Times New Roman" w:cs="Times New Roman"/>
        </w:rPr>
        <w:t>-</w:t>
      </w:r>
      <w:r w:rsidRPr="003D5C8C">
        <w:rPr>
          <w:rFonts w:ascii="Times New Roman" w:hAnsi="Times New Roman" w:cs="Times New Roman"/>
          <w:spacing w:val="-57"/>
        </w:rPr>
        <w:t xml:space="preserve"> </w:t>
      </w:r>
      <w:proofErr w:type="spellStart"/>
      <w:r w:rsidRPr="003D5C8C">
        <w:rPr>
          <w:rFonts w:ascii="Times New Roman" w:hAnsi="Times New Roman" w:cs="Times New Roman"/>
        </w:rPr>
        <w:t>undangan</w:t>
      </w:r>
      <w:proofErr w:type="spellEnd"/>
      <w:r w:rsidRPr="003D5C8C">
        <w:rPr>
          <w:rFonts w:ascii="Times New Roman" w:hAnsi="Times New Roman" w:cs="Times New Roman"/>
        </w:rPr>
        <w:t>”</w:t>
      </w:r>
      <w:r w:rsidR="006A2080">
        <w:rPr>
          <w:rFonts w:ascii="Times New Roman" w:hAnsi="Times New Roman" w:cs="Times New Roman"/>
        </w:rPr>
        <w:t xml:space="preserve"> </w:t>
      </w:r>
      <w:r w:rsidR="006A2080">
        <w:rPr>
          <w:rFonts w:ascii="Times New Roman" w:hAnsi="Times New Roman" w:cs="Times New Roman"/>
        </w:rPr>
        <w:fldChar w:fldCharType="begin" w:fldLock="1"/>
      </w:r>
      <w:r w:rsidR="006A2080">
        <w:rPr>
          <w:rFonts w:ascii="Times New Roman" w:hAnsi="Times New Roman" w:cs="Times New Roman"/>
        </w:rPr>
        <w:instrText>ADDIN CSL_CITATION {"citationItems":[{"id":"ITEM-1","itemData":{"DOI":"10.14710/crepido.3.2.86-95","abstract":"Permasalahan mengenai kekerasan seksual di lingkungan Perguruan Tinggi semakin mengkhawatirkan. Oleh sebab itu Kemendikbud menerbitkan peraturan Permendikbud Nomor 30 Tahun 2021 tentang Pencegahan dan Penanganan Kerekerasan Seksual. Aturan tersebut kemudian menuai polemik di masyarakat. Permasalahan yang muncul adalah apa sebenarnya arti dari frasa tanpa persetujuan korban itu sendiri?. Sebab masuk ke dalam kualifikasi kejahatan maka pasal-pasal yang memuat frasa “tanpa persetujuan korban” ini termasuk ke dalam jenis pasal apa?. Permasalahan ini penting untuk dijawab untuk mengakhiri pro kontra yang mulai kontraproduktif di masyarakat mengingat korban kekerasan seksual justru semakin meningkat. Penulis mencoba mengkaji permasalahan ini dengan metode penelitian hukum yuridis normatif. Adapun pendekatan yang digunakan penulis adalah pendekatan kasus dan pendekatan konsep. Penulis menilai bahwa dimasukannya frasa “tanpa persetujuan korban” adalah untuk menjaga privasi dan hak individu korban. Pasal-pasal yang memuat frasa “tanpa persetujuan korban” bukanlah pasal legalisasi zina melainkan pasal dengan kualifikasi delik aduan.","author":[{"dropping-particle":"","family":"Amal","given":"Bakhrul","non-dropping-particle":"","parse-names":false,"suffix":""}],"container-title":"CREPIDO","id":"ITEM-1","issued":{"date-parts":[["2021"]]},"title":"TINJAUAN HUKUM TERHADAP FRASA “TANPA PERSETUJUAN KORBAN” DALAM PERMENDIKBUD NOMOR 30 TAHUN 2021 TENTANG PENCEGAHAN DAN PENANGANAN KEKERASAN SEKSUAL","type":"article-journal"},"uris":["http://www.mendeley.com/documents/?uuid=f8eb65a3-f901-4551-886d-75015b53728b"]}],"mendeley":{"formattedCitation":"(Amal, 2021)","plainTextFormattedCitation":"(Amal, 2021)","previouslyFormattedCitation":"(Amal, 2021)"},"properties":{"noteIndex":0},"schema":"https://github.com/citation-style-language/schema/raw/master/csl-citation.json"}</w:instrText>
      </w:r>
      <w:r w:rsidR="006A2080">
        <w:rPr>
          <w:rFonts w:ascii="Times New Roman" w:hAnsi="Times New Roman" w:cs="Times New Roman"/>
        </w:rPr>
        <w:fldChar w:fldCharType="separate"/>
      </w:r>
      <w:r w:rsidR="006A2080" w:rsidRPr="006A2080">
        <w:rPr>
          <w:rFonts w:ascii="Times New Roman" w:hAnsi="Times New Roman" w:cs="Times New Roman"/>
          <w:noProof/>
        </w:rPr>
        <w:t>(Amal, 2021)</w:t>
      </w:r>
      <w:r w:rsidR="006A2080">
        <w:rPr>
          <w:rFonts w:ascii="Times New Roman" w:hAnsi="Times New Roman" w:cs="Times New Roman"/>
        </w:rPr>
        <w:fldChar w:fldCharType="end"/>
      </w:r>
      <w:r w:rsidRPr="003D5C8C">
        <w:rPr>
          <w:rFonts w:ascii="Times New Roman" w:hAnsi="Times New Roman" w:cs="Times New Roman"/>
        </w:rPr>
        <w:t>.</w:t>
      </w:r>
    </w:p>
    <w:p w14:paraId="4313521A" w14:textId="77777777" w:rsidR="003D5C8C" w:rsidRPr="003D5C8C" w:rsidRDefault="003D5C8C" w:rsidP="003D5C8C">
      <w:pPr>
        <w:spacing w:after="0" w:line="276" w:lineRule="auto"/>
        <w:ind w:firstLine="567"/>
        <w:jc w:val="both"/>
        <w:rPr>
          <w:rFonts w:ascii="Times New Roman" w:hAnsi="Times New Roman" w:cs="Times New Roman"/>
        </w:rPr>
      </w:pPr>
      <w:proofErr w:type="spellStart"/>
      <w:r w:rsidRPr="003D5C8C">
        <w:rPr>
          <w:rFonts w:ascii="Times New Roman" w:hAnsi="Times New Roman" w:cs="Times New Roman"/>
        </w:rPr>
        <w:t>Penanganan</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kasus</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kekerasan</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seksual</w:t>
      </w:r>
      <w:proofErr w:type="spellEnd"/>
      <w:r w:rsidRPr="003D5C8C">
        <w:rPr>
          <w:rFonts w:ascii="Times New Roman" w:hAnsi="Times New Roman" w:cs="Times New Roman"/>
          <w:spacing w:val="1"/>
        </w:rPr>
        <w:t xml:space="preserve"> </w:t>
      </w:r>
      <w:r w:rsidRPr="003D5C8C">
        <w:rPr>
          <w:rFonts w:ascii="Times New Roman" w:hAnsi="Times New Roman" w:cs="Times New Roman"/>
        </w:rPr>
        <w:t>di</w:t>
      </w:r>
      <w:r w:rsidRPr="003D5C8C">
        <w:rPr>
          <w:rFonts w:ascii="Times New Roman" w:hAnsi="Times New Roman" w:cs="Times New Roman"/>
          <w:spacing w:val="1"/>
        </w:rPr>
        <w:t xml:space="preserve"> </w:t>
      </w:r>
      <w:proofErr w:type="spellStart"/>
      <w:r w:rsidRPr="003D5C8C">
        <w:rPr>
          <w:rFonts w:ascii="Times New Roman" w:hAnsi="Times New Roman" w:cs="Times New Roman"/>
        </w:rPr>
        <w:t>kampus</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cukup</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kompleks</w:t>
      </w:r>
      <w:proofErr w:type="spellEnd"/>
      <w:r w:rsidRPr="003D5C8C">
        <w:rPr>
          <w:rFonts w:ascii="Times New Roman" w:hAnsi="Times New Roman" w:cs="Times New Roman"/>
        </w:rPr>
        <w:t>,</w:t>
      </w:r>
      <w:r w:rsidRPr="003D5C8C">
        <w:rPr>
          <w:rFonts w:ascii="Times New Roman" w:hAnsi="Times New Roman" w:cs="Times New Roman"/>
          <w:spacing w:val="1"/>
        </w:rPr>
        <w:t xml:space="preserve"> </w:t>
      </w:r>
      <w:proofErr w:type="spellStart"/>
      <w:r w:rsidRPr="003D5C8C">
        <w:rPr>
          <w:rFonts w:ascii="Times New Roman" w:hAnsi="Times New Roman" w:cs="Times New Roman"/>
        </w:rPr>
        <w:t>tidak</w:t>
      </w:r>
      <w:proofErr w:type="spellEnd"/>
      <w:r w:rsidRPr="003D5C8C">
        <w:rPr>
          <w:rFonts w:ascii="Times New Roman" w:hAnsi="Times New Roman" w:cs="Times New Roman"/>
        </w:rPr>
        <w:t xml:space="preserve"> </w:t>
      </w:r>
      <w:r w:rsidRPr="003D5C8C">
        <w:rPr>
          <w:rFonts w:ascii="Times New Roman" w:hAnsi="Times New Roman" w:cs="Times New Roman"/>
          <w:spacing w:val="-57"/>
        </w:rPr>
        <w:t xml:space="preserve"> </w:t>
      </w:r>
      <w:proofErr w:type="spellStart"/>
      <w:r w:rsidRPr="003D5C8C">
        <w:rPr>
          <w:rFonts w:ascii="Times New Roman" w:hAnsi="Times New Roman" w:cs="Times New Roman"/>
        </w:rPr>
        <w:t>hanya</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terkait</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dengan</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aturan</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mekanisme</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pencegahan</w:t>
      </w:r>
      <w:proofErr w:type="spellEnd"/>
      <w:r w:rsidRPr="003D5C8C">
        <w:rPr>
          <w:rFonts w:ascii="Times New Roman" w:hAnsi="Times New Roman" w:cs="Times New Roman"/>
          <w:spacing w:val="1"/>
        </w:rPr>
        <w:t xml:space="preserve"> </w:t>
      </w:r>
      <w:r w:rsidRPr="003D5C8C">
        <w:rPr>
          <w:rFonts w:ascii="Times New Roman" w:hAnsi="Times New Roman" w:cs="Times New Roman"/>
        </w:rPr>
        <w:t>dan</w:t>
      </w:r>
      <w:r w:rsidRPr="003D5C8C">
        <w:rPr>
          <w:rFonts w:ascii="Times New Roman" w:hAnsi="Times New Roman" w:cs="Times New Roman"/>
          <w:spacing w:val="1"/>
        </w:rPr>
        <w:t xml:space="preserve"> </w:t>
      </w:r>
      <w:proofErr w:type="spellStart"/>
      <w:r w:rsidRPr="003D5C8C">
        <w:rPr>
          <w:rFonts w:ascii="Times New Roman" w:hAnsi="Times New Roman" w:cs="Times New Roman"/>
        </w:rPr>
        <w:t>penanggulangan</w:t>
      </w:r>
      <w:proofErr w:type="spellEnd"/>
      <w:r w:rsidRPr="003D5C8C">
        <w:rPr>
          <w:rFonts w:ascii="Times New Roman" w:hAnsi="Times New Roman" w:cs="Times New Roman"/>
          <w:spacing w:val="-57"/>
        </w:rPr>
        <w:t xml:space="preserve"> </w:t>
      </w:r>
      <w:proofErr w:type="spellStart"/>
      <w:r w:rsidRPr="003D5C8C">
        <w:rPr>
          <w:rFonts w:ascii="Times New Roman" w:hAnsi="Times New Roman" w:cs="Times New Roman"/>
        </w:rPr>
        <w:t>kekerasan</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seksual</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tetapi</w:t>
      </w:r>
      <w:proofErr w:type="spellEnd"/>
      <w:r w:rsidRPr="003D5C8C">
        <w:rPr>
          <w:rFonts w:ascii="Times New Roman" w:hAnsi="Times New Roman" w:cs="Times New Roman"/>
        </w:rPr>
        <w:t xml:space="preserve"> juga </w:t>
      </w:r>
      <w:proofErr w:type="spellStart"/>
      <w:r w:rsidRPr="003D5C8C">
        <w:rPr>
          <w:rFonts w:ascii="Times New Roman" w:hAnsi="Times New Roman" w:cs="Times New Roman"/>
        </w:rPr>
        <w:t>dengan</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sistem</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birokrasi</w:t>
      </w:r>
      <w:proofErr w:type="spellEnd"/>
      <w:r w:rsidRPr="003D5C8C">
        <w:rPr>
          <w:rFonts w:ascii="Times New Roman" w:hAnsi="Times New Roman" w:cs="Times New Roman"/>
        </w:rPr>
        <w:t xml:space="preserve"> dan </w:t>
      </w:r>
      <w:proofErr w:type="spellStart"/>
      <w:r w:rsidRPr="003D5C8C">
        <w:rPr>
          <w:rFonts w:ascii="Times New Roman" w:hAnsi="Times New Roman" w:cs="Times New Roman"/>
        </w:rPr>
        <w:t>kualitas</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sumber</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daya</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manusia</w:t>
      </w:r>
      <w:proofErr w:type="spellEnd"/>
      <w:r w:rsidR="006A2080">
        <w:rPr>
          <w:rFonts w:ascii="Times New Roman" w:hAnsi="Times New Roman" w:cs="Times New Roman"/>
        </w:rPr>
        <w:t xml:space="preserve"> </w:t>
      </w:r>
      <w:r w:rsidR="006A2080">
        <w:rPr>
          <w:rFonts w:ascii="Times New Roman" w:hAnsi="Times New Roman" w:cs="Times New Roman"/>
        </w:rPr>
        <w:fldChar w:fldCharType="begin" w:fldLock="1"/>
      </w:r>
      <w:r w:rsidR="006A2080">
        <w:rPr>
          <w:rFonts w:ascii="Times New Roman" w:hAnsi="Times New Roman" w:cs="Times New Roman"/>
        </w:rPr>
        <w:instrText>ADDIN CSL_CITATION {"citationItems":[{"id":"ITEM-1","itemData":{"DOI":"10.22435/hsr.v21i1.95","ISSN":"1410-2935","abstract":"Dating violence is a kind of violence that still debatable among the lawyers. It is due to there has not yet specific articles in the law such as Law number 23/2004 of women and child’s protection in domestic crime as well as Law number 23/2002 about child’s protection. The purpose of this study was to understand problems related to dating violence to strengthen the policy analysis of women’s protection under the laws. The methods was reviewing of policy and laws related documents and interviewed with the victims as well as partners or executors to understand the evidence. A qualitative analysis was implemented with snow-balling sample selection. Yogyakarta was selected as the study location considering that it has  a huge population of colleges which the well known place of ‘kota pelajar’. The phenomenon of dating violence brings about psycho-social and health implication such as un-safe, feeling worry up until suicide trial. In addition un-expected pregnancy and risks of sexual transmitted infection become a serious thread related to un-negotiable power of the victims over the executor lead to inferior position of women when they ask the partners to use condom to prevent pregnancy.\r  \r ABSTRAK\r Kekerasan dalam berpacaran (dating violence) merupakan salah satu bentuk kekerasan yang masih menjadi perdebatan di kalangan praktisi hukum, mengingat korban kekerasan dalam berpacaran tidak terlindungi oleh peraturan perundang- undangan yang secara spesifik telah disahkan oleh pemerintah, seperti UU no. 23 Tahun 2004 Tentang perlindungan perempuan dan anak terhadap KDRT serta UU no. 23 Tahun 2002 tentang perlindungan anak. Penelitian ini menggunakan metode pengkajian perundang-undangan serta studi kualitatif sebagai pendamping kajian akan dilakukan pada mahasiswa di sekitar kampus yang bertujuan Mengkaji peran lintas sektoral dalam perlindungan masyarakat, terkait kekerasan, khususnya penanganan kekerasan dalam berpacaran di lingkungan kampus di DI Yogyakarta. Fenomena Kekerasan dalam berpacaran ini memiliki implikasi yang luas baik secara psikososial maupun kesehatan dimana kasus-kasus kekerasan ini berakibat pada mengalami kecemasan hingga keinginan untuk melakukan percobaan bunuh diri sedangkan pada kesehatan kekerasan dalam berpacaran terutama pada kekerasan seksual korban sangat berisiko mengalami kehamilan tidak diinginkan (KTD) tertular penyakit seksual menular. Terkait rendahnya daya tawar korban dalam hubungan dengan pelaku, menimbulkan korban memilik…","author":[{"dropping-particle":"","family":"Widyasari","given":"Ratna","non-dropping-particle":"","parse-names":false,"suffix":""},{"dropping-particle":"","family":"Aryastami","given":"Ni Ketut","non-dropping-particle":"","parse-names":false,"suffix":""}],"container-title":"Buletin Penelitian Sistem Kesehatan","id":"ITEM-1","issued":{"date-parts":[["2018"]]},"title":"KAJIAN SOSIOLOGIS PERILAKU BERESIKO KESEHATAN PADA KEKERASAN DALAM BERPACARAN MAHASISWA DI YOGYAKARTA","type":"article-journal"},"uris":["http://www.mendeley.com/documents/?uuid=4d1f270f-6853-4104-adb1-f3dfa67a81a0"]}],"mendeley":{"formattedCitation":"(Widyasari &amp; Aryastami, 2018)","plainTextFormattedCitation":"(Widyasari &amp; Aryastami, 2018)","previouslyFormattedCitation":"(Widyasari &amp; Aryastami, 2018)"},"properties":{"noteIndex":0},"schema":"https://github.com/citation-style-language/schema/raw/master/csl-citation.json"}</w:instrText>
      </w:r>
      <w:r w:rsidR="006A2080">
        <w:rPr>
          <w:rFonts w:ascii="Times New Roman" w:hAnsi="Times New Roman" w:cs="Times New Roman"/>
        </w:rPr>
        <w:fldChar w:fldCharType="separate"/>
      </w:r>
      <w:r w:rsidR="006A2080" w:rsidRPr="006A2080">
        <w:rPr>
          <w:rFonts w:ascii="Times New Roman" w:hAnsi="Times New Roman" w:cs="Times New Roman"/>
          <w:noProof/>
        </w:rPr>
        <w:t>(Widyasari &amp; Aryastami, 2018)</w:t>
      </w:r>
      <w:r w:rsidR="006A2080">
        <w:rPr>
          <w:rFonts w:ascii="Times New Roman" w:hAnsi="Times New Roman" w:cs="Times New Roman"/>
        </w:rPr>
        <w:fldChar w:fldCharType="end"/>
      </w:r>
      <w:r w:rsidRPr="003D5C8C">
        <w:rPr>
          <w:rFonts w:ascii="Times New Roman" w:hAnsi="Times New Roman" w:cs="Times New Roman"/>
        </w:rPr>
        <w:t>.</w:t>
      </w:r>
      <w:r w:rsidRPr="003D5C8C">
        <w:rPr>
          <w:rFonts w:ascii="Times New Roman" w:hAnsi="Times New Roman" w:cs="Times New Roman"/>
          <w:spacing w:val="1"/>
        </w:rPr>
        <w:t xml:space="preserve"> </w:t>
      </w:r>
      <w:proofErr w:type="spellStart"/>
      <w:r w:rsidRPr="003D5C8C">
        <w:rPr>
          <w:rFonts w:ascii="Times New Roman" w:hAnsi="Times New Roman" w:cs="Times New Roman"/>
        </w:rPr>
        <w:t>Birokrasi</w:t>
      </w:r>
      <w:proofErr w:type="spellEnd"/>
      <w:r w:rsidRPr="003D5C8C">
        <w:rPr>
          <w:rFonts w:ascii="Times New Roman" w:hAnsi="Times New Roman" w:cs="Times New Roman"/>
          <w:spacing w:val="1"/>
        </w:rPr>
        <w:t xml:space="preserve"> </w:t>
      </w:r>
      <w:r w:rsidRPr="003D5C8C">
        <w:rPr>
          <w:rFonts w:ascii="Times New Roman" w:hAnsi="Times New Roman" w:cs="Times New Roman"/>
        </w:rPr>
        <w:t>yang</w:t>
      </w:r>
      <w:r w:rsidRPr="003D5C8C">
        <w:rPr>
          <w:rFonts w:ascii="Times New Roman" w:hAnsi="Times New Roman" w:cs="Times New Roman"/>
          <w:spacing w:val="1"/>
        </w:rPr>
        <w:t xml:space="preserve"> </w:t>
      </w:r>
      <w:proofErr w:type="spellStart"/>
      <w:r w:rsidRPr="003D5C8C">
        <w:rPr>
          <w:rFonts w:ascii="Times New Roman" w:hAnsi="Times New Roman" w:cs="Times New Roman"/>
        </w:rPr>
        <w:t>kondusif</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akan</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mendukung</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terciptanya</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lingkungan</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kampus</w:t>
      </w:r>
      <w:proofErr w:type="spellEnd"/>
      <w:r w:rsidRPr="003D5C8C">
        <w:rPr>
          <w:rFonts w:ascii="Times New Roman" w:hAnsi="Times New Roman" w:cs="Times New Roman"/>
        </w:rPr>
        <w:t xml:space="preserve"> yang </w:t>
      </w:r>
      <w:proofErr w:type="spellStart"/>
      <w:r w:rsidRPr="003D5C8C">
        <w:rPr>
          <w:rFonts w:ascii="Times New Roman" w:hAnsi="Times New Roman" w:cs="Times New Roman"/>
        </w:rPr>
        <w:t>ramah</w:t>
      </w:r>
      <w:proofErr w:type="spellEnd"/>
      <w:r w:rsidRPr="003D5C8C">
        <w:rPr>
          <w:rFonts w:ascii="Times New Roman" w:hAnsi="Times New Roman" w:cs="Times New Roman"/>
        </w:rPr>
        <w:t xml:space="preserve"> gender dan </w:t>
      </w:r>
      <w:proofErr w:type="spellStart"/>
      <w:r w:rsidRPr="003D5C8C">
        <w:rPr>
          <w:rFonts w:ascii="Times New Roman" w:hAnsi="Times New Roman" w:cs="Times New Roman"/>
        </w:rPr>
        <w:t>nir-kekerasan</w:t>
      </w:r>
      <w:proofErr w:type="spellEnd"/>
      <w:r w:rsidRPr="003D5C8C">
        <w:rPr>
          <w:rFonts w:ascii="Times New Roman" w:hAnsi="Times New Roman" w:cs="Times New Roman"/>
          <w:spacing w:val="-57"/>
        </w:rPr>
        <w:t xml:space="preserve"> </w:t>
      </w:r>
      <w:proofErr w:type="spellStart"/>
      <w:r w:rsidRPr="003D5C8C">
        <w:rPr>
          <w:rFonts w:ascii="Times New Roman" w:hAnsi="Times New Roman" w:cs="Times New Roman"/>
        </w:rPr>
        <w:t>seksual</w:t>
      </w:r>
      <w:proofErr w:type="spellEnd"/>
      <w:r w:rsidRPr="003D5C8C">
        <w:rPr>
          <w:rFonts w:ascii="Times New Roman" w:hAnsi="Times New Roman" w:cs="Times New Roman"/>
        </w:rPr>
        <w:t>,</w:t>
      </w:r>
      <w:r w:rsidRPr="003D5C8C">
        <w:rPr>
          <w:rFonts w:ascii="Times New Roman" w:hAnsi="Times New Roman" w:cs="Times New Roman"/>
          <w:spacing w:val="1"/>
        </w:rPr>
        <w:t xml:space="preserve"> </w:t>
      </w:r>
      <w:proofErr w:type="spellStart"/>
      <w:r w:rsidRPr="003D5C8C">
        <w:rPr>
          <w:rFonts w:ascii="Times New Roman" w:hAnsi="Times New Roman" w:cs="Times New Roman"/>
        </w:rPr>
        <w:t>sebaliknya</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birokrasi</w:t>
      </w:r>
      <w:proofErr w:type="spellEnd"/>
      <w:r w:rsidRPr="003D5C8C">
        <w:rPr>
          <w:rFonts w:ascii="Times New Roman" w:hAnsi="Times New Roman" w:cs="Times New Roman"/>
          <w:spacing w:val="1"/>
        </w:rPr>
        <w:t xml:space="preserve"> </w:t>
      </w:r>
      <w:r w:rsidRPr="003D5C8C">
        <w:rPr>
          <w:rFonts w:ascii="Times New Roman" w:hAnsi="Times New Roman" w:cs="Times New Roman"/>
        </w:rPr>
        <w:t>yang</w:t>
      </w:r>
      <w:r w:rsidRPr="003D5C8C">
        <w:rPr>
          <w:rFonts w:ascii="Times New Roman" w:hAnsi="Times New Roman" w:cs="Times New Roman"/>
          <w:spacing w:val="1"/>
        </w:rPr>
        <w:t xml:space="preserve"> </w:t>
      </w:r>
      <w:proofErr w:type="spellStart"/>
      <w:r w:rsidRPr="003D5C8C">
        <w:rPr>
          <w:rFonts w:ascii="Times New Roman" w:hAnsi="Times New Roman" w:cs="Times New Roman"/>
        </w:rPr>
        <w:t>rigit</w:t>
      </w:r>
      <w:proofErr w:type="spellEnd"/>
      <w:r w:rsidRPr="003D5C8C">
        <w:rPr>
          <w:rFonts w:ascii="Times New Roman" w:hAnsi="Times New Roman" w:cs="Times New Roman"/>
          <w:spacing w:val="1"/>
        </w:rPr>
        <w:t xml:space="preserve"> </w:t>
      </w:r>
      <w:r w:rsidRPr="003D5C8C">
        <w:rPr>
          <w:rFonts w:ascii="Times New Roman" w:hAnsi="Times New Roman" w:cs="Times New Roman"/>
        </w:rPr>
        <w:t>dan</w:t>
      </w:r>
      <w:r w:rsidRPr="003D5C8C">
        <w:rPr>
          <w:rFonts w:ascii="Times New Roman" w:hAnsi="Times New Roman" w:cs="Times New Roman"/>
          <w:spacing w:val="1"/>
        </w:rPr>
        <w:t xml:space="preserve"> </w:t>
      </w:r>
      <w:proofErr w:type="spellStart"/>
      <w:r w:rsidRPr="003D5C8C">
        <w:rPr>
          <w:rFonts w:ascii="Times New Roman" w:hAnsi="Times New Roman" w:cs="Times New Roman"/>
        </w:rPr>
        <w:t>berbelit-belit</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akan</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menyebabkan</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terjadinya</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pengabaian</w:t>
      </w:r>
      <w:proofErr w:type="spellEnd"/>
      <w:r w:rsidRPr="003D5C8C">
        <w:rPr>
          <w:rFonts w:ascii="Times New Roman" w:hAnsi="Times New Roman" w:cs="Times New Roman"/>
          <w:spacing w:val="1"/>
        </w:rPr>
        <w:t xml:space="preserve"> </w:t>
      </w:r>
      <w:r w:rsidRPr="003D5C8C">
        <w:rPr>
          <w:rFonts w:ascii="Times New Roman" w:hAnsi="Times New Roman" w:cs="Times New Roman"/>
        </w:rPr>
        <w:t>korban</w:t>
      </w:r>
      <w:r w:rsidRPr="003D5C8C">
        <w:rPr>
          <w:rFonts w:ascii="Times New Roman" w:hAnsi="Times New Roman" w:cs="Times New Roman"/>
          <w:spacing w:val="1"/>
        </w:rPr>
        <w:t xml:space="preserve"> </w:t>
      </w:r>
      <w:proofErr w:type="spellStart"/>
      <w:r w:rsidRPr="003D5C8C">
        <w:rPr>
          <w:rFonts w:ascii="Times New Roman" w:hAnsi="Times New Roman" w:cs="Times New Roman"/>
        </w:rPr>
        <w:t>kekerasan</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seksual</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atas</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nama</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baik</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kampus</w:t>
      </w:r>
      <w:proofErr w:type="spellEnd"/>
      <w:r w:rsidR="006A2080">
        <w:rPr>
          <w:rFonts w:ascii="Times New Roman" w:hAnsi="Times New Roman" w:cs="Times New Roman"/>
        </w:rPr>
        <w:t xml:space="preserve"> </w:t>
      </w:r>
      <w:r w:rsidR="006A2080">
        <w:rPr>
          <w:rFonts w:ascii="Times New Roman" w:hAnsi="Times New Roman" w:cs="Times New Roman"/>
        </w:rPr>
        <w:fldChar w:fldCharType="begin" w:fldLock="1"/>
      </w:r>
      <w:r w:rsidR="006A2080">
        <w:rPr>
          <w:rFonts w:ascii="Times New Roman" w:hAnsi="Times New Roman" w:cs="Times New Roman"/>
        </w:rPr>
        <w:instrText>ADDIN CSL_CITATION {"citationItems":[{"id":"ITEM-1","itemData":{"ISBN":"9786022829126","abstract":"akarta, 10 Desember 2021 – Menteri Pendidikan, Kebudayaan, Riset dan Teknologi (Mendikbudristek) Nadiem Anwar Makarim mengatakan, perempuan memiliki peran penting dalam pembangunan bangsa dan negara. Ia mencontohkan, negara Indonesia memiliki banyak tokoh perempuan pejuang kemerdekaan, pejuang pendidikan, dan pejuang bagi keluarga. Namun, data menunjukkan adanya kerentanan perempuan karena mengalami kekerasan, termasuk di lingkungan perguruan tinggi. Diterbitkannya Permendikbudristek Nomor 30 Tahun 2021 tentang Pencegahan dan Penanganan Kekerasan Seksual di Lingkungan Perguruan Tinggi dan dibentuknya Satuan Petugas (Satgas) Pencegahan dan Penanganan Kekerasan Seksual, diharapkan dapat menciptakan lingkungan kampus yang aman dari kekerasan seksual terhadap perempuan. Mendikburistek mengatakan, berdasarkan data, peningkatan kasus kekerasan terhadap perempuan sepanjang Januari hingga Juli 2021 terdapat 2.500 kasus. “Angka ini melampaui catatan pada tahun 2020 yakni 2.400 kasus. Peningkatan kasus dipengaruhi oleh krisis pandemi yang merupakan fenomena gunung es karena jumlah yang tidak dilaporkan berlipat ganda. Dampak dari kekerasan seksual ini bisa sampai jangka panjang hingga permanen dan mempengaruhi masa depan perempuan khususnya di kalangan pelajar dan mahasiswa,” ujarnya saat memberikan sambutan dalam acara Nonton Bareng (Nobar) Virtual dan Webinar “16 Hari Anti Kekerasan Seksual Terhadap Perempuan atau 16 Days of Activism Against Gender Violence”, pada Jumat (10/12). Menteri Nadiem menegaskan, apapun jenis dan bentuk kekerasan terhadap siapa pun harus dihapus dari lingkungan pendidikan. “Kemendikbudristek menyusun dan mengesahkan Permendikbudristek Nomor 30 Tahun 2021 tentang Pencegahan dan Penanganan Kekerasan Seksual di Lingkungan Perguruan Tinggi sebagai salah satu solusi pemberantasan tiga dosa besar pendidikan dan saat ini kampus-kampus di seluruh Indonesia mempersiapkan pembentukan Satuan Petugas Pencegahan dan Penanganan Kekerasan Seksual,” katanya. Ia juga mengajak seluruh lapisan masyarakat dan generasi muda untuk bergerak bersama dengan Kemendikbudristek untuk menciptakan ruang aman bersama di kampus dalam rangka mewujudkan kampus yang merdeka dari kekerasan seksual.","author":[{"dropping-particle":"","family":"KEMENDIKBUD RI","given":"","non-dropping-particle":"","parse-names":false,"suffix":""}],"container-title":"11 Desember","id":"ITEM-1","issued":{"date-parts":[["2021"]]},"page":"2022","title":"Wujudkan Lingkungan Perguruan Tinggi yang Aman dari Kekerasan Seksual","type":"article"},"uris":["http://www.mendeley.com/documents/?uuid=5d544792-c9ed-459e-8d31-0b5d4282d766"]}],"mendeley":{"formattedCitation":"(KEMENDIKBUD RI, 2021)","plainTextFormattedCitation":"(KEMENDIKBUD RI, 2021)","previouslyFormattedCitation":"(KEMENDIKBUD RI, 2021)"},"properties":{"noteIndex":0},"schema":"https://github.com/citation-style-language/schema/raw/master/csl-citation.json"}</w:instrText>
      </w:r>
      <w:r w:rsidR="006A2080">
        <w:rPr>
          <w:rFonts w:ascii="Times New Roman" w:hAnsi="Times New Roman" w:cs="Times New Roman"/>
        </w:rPr>
        <w:fldChar w:fldCharType="separate"/>
      </w:r>
      <w:r w:rsidR="006A2080" w:rsidRPr="006A2080">
        <w:rPr>
          <w:rFonts w:ascii="Times New Roman" w:hAnsi="Times New Roman" w:cs="Times New Roman"/>
          <w:noProof/>
        </w:rPr>
        <w:t>(KEMENDIKBUD RI, 2021)</w:t>
      </w:r>
      <w:r w:rsidR="006A2080">
        <w:rPr>
          <w:rFonts w:ascii="Times New Roman" w:hAnsi="Times New Roman" w:cs="Times New Roman"/>
        </w:rPr>
        <w:fldChar w:fldCharType="end"/>
      </w:r>
      <w:r w:rsidRPr="003D5C8C">
        <w:rPr>
          <w:rFonts w:ascii="Times New Roman" w:hAnsi="Times New Roman" w:cs="Times New Roman"/>
        </w:rPr>
        <w:t>.</w:t>
      </w:r>
      <w:r w:rsidRPr="003D5C8C">
        <w:rPr>
          <w:rFonts w:ascii="Times New Roman" w:hAnsi="Times New Roman" w:cs="Times New Roman"/>
          <w:spacing w:val="1"/>
        </w:rPr>
        <w:t xml:space="preserve"> </w:t>
      </w:r>
      <w:proofErr w:type="spellStart"/>
      <w:r w:rsidRPr="003D5C8C">
        <w:rPr>
          <w:rFonts w:ascii="Times New Roman" w:hAnsi="Times New Roman" w:cs="Times New Roman"/>
        </w:rPr>
        <w:t>Sumber</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daya</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manusia</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terkait</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dengan</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pemahaman</w:t>
      </w:r>
      <w:proofErr w:type="spellEnd"/>
      <w:r w:rsidRPr="003D5C8C">
        <w:rPr>
          <w:rFonts w:ascii="Times New Roman" w:hAnsi="Times New Roman" w:cs="Times New Roman"/>
          <w:spacing w:val="1"/>
        </w:rPr>
        <w:t xml:space="preserve"> </w:t>
      </w:r>
      <w:proofErr w:type="gramStart"/>
      <w:r w:rsidRPr="003D5C8C">
        <w:rPr>
          <w:rFonts w:ascii="Times New Roman" w:hAnsi="Times New Roman" w:cs="Times New Roman"/>
        </w:rPr>
        <w:t>dan</w:t>
      </w:r>
      <w:r w:rsidRPr="003D5C8C">
        <w:rPr>
          <w:rFonts w:ascii="Times New Roman" w:hAnsi="Times New Roman" w:cs="Times New Roman"/>
          <w:spacing w:val="-57"/>
        </w:rPr>
        <w:t xml:space="preserve"> </w:t>
      </w:r>
      <w:r w:rsidR="006A2080">
        <w:rPr>
          <w:rFonts w:ascii="Times New Roman" w:hAnsi="Times New Roman" w:cs="Times New Roman"/>
          <w:spacing w:val="-57"/>
        </w:rPr>
        <w:t xml:space="preserve"> </w:t>
      </w:r>
      <w:proofErr w:type="spellStart"/>
      <w:r w:rsidRPr="003D5C8C">
        <w:rPr>
          <w:rFonts w:ascii="Times New Roman" w:hAnsi="Times New Roman" w:cs="Times New Roman"/>
        </w:rPr>
        <w:t>kesadaran</w:t>
      </w:r>
      <w:proofErr w:type="spellEnd"/>
      <w:proofErr w:type="gramEnd"/>
      <w:r w:rsidRPr="003D5C8C">
        <w:rPr>
          <w:rFonts w:ascii="Times New Roman" w:hAnsi="Times New Roman" w:cs="Times New Roman"/>
        </w:rPr>
        <w:t xml:space="preserve"> civitas </w:t>
      </w:r>
      <w:proofErr w:type="spellStart"/>
      <w:r w:rsidRPr="003D5C8C">
        <w:rPr>
          <w:rFonts w:ascii="Times New Roman" w:hAnsi="Times New Roman" w:cs="Times New Roman"/>
        </w:rPr>
        <w:t>akademika</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terutama</w:t>
      </w:r>
      <w:proofErr w:type="spellEnd"/>
      <w:r w:rsidRPr="003D5C8C">
        <w:rPr>
          <w:rFonts w:ascii="Times New Roman" w:hAnsi="Times New Roman" w:cs="Times New Roman"/>
        </w:rPr>
        <w:t xml:space="preserve"> para </w:t>
      </w:r>
      <w:r w:rsidRPr="006A2080">
        <w:rPr>
          <w:rFonts w:ascii="Times New Roman" w:hAnsi="Times New Roman" w:cs="Times New Roman"/>
          <w:i/>
        </w:rPr>
        <w:t xml:space="preserve">stakeholder </w:t>
      </w:r>
      <w:proofErr w:type="spellStart"/>
      <w:r w:rsidRPr="003D5C8C">
        <w:rPr>
          <w:rFonts w:ascii="Times New Roman" w:hAnsi="Times New Roman" w:cs="Times New Roman"/>
        </w:rPr>
        <w:t>perguruan</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tinggi</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tentang</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kekerasan</w:t>
      </w:r>
      <w:proofErr w:type="spellEnd"/>
      <w:r w:rsidRPr="003D5C8C">
        <w:rPr>
          <w:rFonts w:ascii="Times New Roman" w:hAnsi="Times New Roman" w:cs="Times New Roman"/>
          <w:spacing w:val="24"/>
        </w:rPr>
        <w:t xml:space="preserve"> </w:t>
      </w:r>
      <w:proofErr w:type="spellStart"/>
      <w:r w:rsidRPr="003D5C8C">
        <w:rPr>
          <w:rFonts w:ascii="Times New Roman" w:hAnsi="Times New Roman" w:cs="Times New Roman"/>
        </w:rPr>
        <w:t>seksual</w:t>
      </w:r>
      <w:proofErr w:type="spellEnd"/>
      <w:r w:rsidRPr="003D5C8C">
        <w:rPr>
          <w:rFonts w:ascii="Times New Roman" w:hAnsi="Times New Roman" w:cs="Times New Roman"/>
        </w:rPr>
        <w:t>,</w:t>
      </w:r>
      <w:r w:rsidRPr="003D5C8C">
        <w:rPr>
          <w:rFonts w:ascii="Times New Roman" w:hAnsi="Times New Roman" w:cs="Times New Roman"/>
          <w:spacing w:val="25"/>
        </w:rPr>
        <w:t xml:space="preserve"> </w:t>
      </w:r>
      <w:proofErr w:type="spellStart"/>
      <w:r w:rsidRPr="003D5C8C">
        <w:rPr>
          <w:rFonts w:ascii="Times New Roman" w:hAnsi="Times New Roman" w:cs="Times New Roman"/>
        </w:rPr>
        <w:t>sehingga</w:t>
      </w:r>
      <w:proofErr w:type="spellEnd"/>
      <w:r w:rsidRPr="003D5C8C">
        <w:rPr>
          <w:rFonts w:ascii="Times New Roman" w:hAnsi="Times New Roman" w:cs="Times New Roman"/>
          <w:spacing w:val="24"/>
        </w:rPr>
        <w:t xml:space="preserve"> </w:t>
      </w:r>
      <w:proofErr w:type="spellStart"/>
      <w:r w:rsidRPr="003D5C8C">
        <w:rPr>
          <w:rFonts w:ascii="Times New Roman" w:hAnsi="Times New Roman" w:cs="Times New Roman"/>
        </w:rPr>
        <w:t>dapat</w:t>
      </w:r>
      <w:proofErr w:type="spellEnd"/>
      <w:r w:rsidRPr="003D5C8C">
        <w:rPr>
          <w:rFonts w:ascii="Times New Roman" w:hAnsi="Times New Roman" w:cs="Times New Roman"/>
          <w:spacing w:val="25"/>
        </w:rPr>
        <w:t xml:space="preserve"> </w:t>
      </w:r>
      <w:proofErr w:type="spellStart"/>
      <w:r w:rsidRPr="003D5C8C">
        <w:rPr>
          <w:rFonts w:ascii="Times New Roman" w:hAnsi="Times New Roman" w:cs="Times New Roman"/>
        </w:rPr>
        <w:t>mencegah</w:t>
      </w:r>
      <w:proofErr w:type="spellEnd"/>
      <w:r w:rsidRPr="003D5C8C">
        <w:rPr>
          <w:rFonts w:ascii="Times New Roman" w:hAnsi="Times New Roman" w:cs="Times New Roman"/>
          <w:spacing w:val="27"/>
        </w:rPr>
        <w:t xml:space="preserve"> </w:t>
      </w:r>
      <w:proofErr w:type="spellStart"/>
      <w:r w:rsidRPr="003D5C8C">
        <w:rPr>
          <w:rFonts w:ascii="Times New Roman" w:hAnsi="Times New Roman" w:cs="Times New Roman"/>
        </w:rPr>
        <w:t>terjadinya</w:t>
      </w:r>
      <w:proofErr w:type="spellEnd"/>
      <w:r w:rsidRPr="003D5C8C">
        <w:rPr>
          <w:rFonts w:ascii="Times New Roman" w:hAnsi="Times New Roman" w:cs="Times New Roman"/>
          <w:spacing w:val="24"/>
        </w:rPr>
        <w:t xml:space="preserve"> </w:t>
      </w:r>
      <w:proofErr w:type="spellStart"/>
      <w:r w:rsidRPr="003D5C8C">
        <w:rPr>
          <w:rFonts w:ascii="Times New Roman" w:hAnsi="Times New Roman" w:cs="Times New Roman"/>
        </w:rPr>
        <w:t>kasus</w:t>
      </w:r>
      <w:proofErr w:type="spellEnd"/>
      <w:r w:rsidRPr="003D5C8C">
        <w:rPr>
          <w:rFonts w:ascii="Times New Roman" w:hAnsi="Times New Roman" w:cs="Times New Roman"/>
          <w:spacing w:val="27"/>
        </w:rPr>
        <w:t xml:space="preserve"> </w:t>
      </w:r>
      <w:proofErr w:type="spellStart"/>
      <w:r w:rsidRPr="003D5C8C">
        <w:rPr>
          <w:rFonts w:ascii="Times New Roman" w:hAnsi="Times New Roman" w:cs="Times New Roman"/>
        </w:rPr>
        <w:t>kekerasan</w:t>
      </w:r>
      <w:proofErr w:type="spellEnd"/>
      <w:r w:rsidRPr="003D5C8C">
        <w:rPr>
          <w:rFonts w:ascii="Times New Roman" w:hAnsi="Times New Roman" w:cs="Times New Roman"/>
          <w:spacing w:val="27"/>
        </w:rPr>
        <w:t xml:space="preserve"> </w:t>
      </w:r>
      <w:proofErr w:type="spellStart"/>
      <w:r w:rsidRPr="003D5C8C">
        <w:rPr>
          <w:rFonts w:ascii="Times New Roman" w:hAnsi="Times New Roman" w:cs="Times New Roman"/>
        </w:rPr>
        <w:t>seksual</w:t>
      </w:r>
      <w:proofErr w:type="spellEnd"/>
      <w:r w:rsidRPr="003D5C8C">
        <w:rPr>
          <w:rFonts w:ascii="Times New Roman" w:hAnsi="Times New Roman" w:cs="Times New Roman"/>
        </w:rPr>
        <w:t xml:space="preserve"> dan </w:t>
      </w:r>
      <w:proofErr w:type="spellStart"/>
      <w:r w:rsidRPr="003D5C8C">
        <w:rPr>
          <w:rFonts w:ascii="Times New Roman" w:hAnsi="Times New Roman" w:cs="Times New Roman"/>
        </w:rPr>
        <w:t>menangani</w:t>
      </w:r>
      <w:proofErr w:type="spellEnd"/>
      <w:r w:rsidRPr="003D5C8C">
        <w:rPr>
          <w:rFonts w:ascii="Times New Roman" w:hAnsi="Times New Roman" w:cs="Times New Roman"/>
        </w:rPr>
        <w:t xml:space="preserve"> korban </w:t>
      </w:r>
      <w:proofErr w:type="spellStart"/>
      <w:r w:rsidRPr="003D5C8C">
        <w:rPr>
          <w:rFonts w:ascii="Times New Roman" w:hAnsi="Times New Roman" w:cs="Times New Roman"/>
        </w:rPr>
        <w:t>dengan</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tepat</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melalui</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implementasi</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aturan</w:t>
      </w:r>
      <w:proofErr w:type="spellEnd"/>
      <w:r w:rsidRPr="003D5C8C">
        <w:rPr>
          <w:rFonts w:ascii="Times New Roman" w:hAnsi="Times New Roman" w:cs="Times New Roman"/>
        </w:rPr>
        <w:t xml:space="preserve"> yang </w:t>
      </w:r>
      <w:proofErr w:type="spellStart"/>
      <w:r w:rsidRPr="003D5C8C">
        <w:rPr>
          <w:rFonts w:ascii="Times New Roman" w:hAnsi="Times New Roman" w:cs="Times New Roman"/>
        </w:rPr>
        <w:t>adil</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tidak</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diskriminatif</w:t>
      </w:r>
      <w:proofErr w:type="spellEnd"/>
      <w:r w:rsidRPr="003D5C8C">
        <w:rPr>
          <w:rFonts w:ascii="Times New Roman" w:hAnsi="Times New Roman" w:cs="Times New Roman"/>
        </w:rPr>
        <w:t>,</w:t>
      </w:r>
      <w:r w:rsidRPr="003D5C8C">
        <w:rPr>
          <w:rFonts w:ascii="Times New Roman" w:hAnsi="Times New Roman" w:cs="Times New Roman"/>
          <w:spacing w:val="-1"/>
        </w:rPr>
        <w:t xml:space="preserve"> </w:t>
      </w:r>
      <w:r w:rsidRPr="003D5C8C">
        <w:rPr>
          <w:rFonts w:ascii="Times New Roman" w:hAnsi="Times New Roman" w:cs="Times New Roman"/>
        </w:rPr>
        <w:t xml:space="preserve">dan </w:t>
      </w:r>
      <w:proofErr w:type="spellStart"/>
      <w:r w:rsidRPr="003D5C8C">
        <w:rPr>
          <w:rFonts w:ascii="Times New Roman" w:hAnsi="Times New Roman" w:cs="Times New Roman"/>
        </w:rPr>
        <w:t>menghargai</w:t>
      </w:r>
      <w:proofErr w:type="spellEnd"/>
      <w:r w:rsidRPr="003D5C8C">
        <w:rPr>
          <w:rFonts w:ascii="Times New Roman" w:hAnsi="Times New Roman" w:cs="Times New Roman"/>
        </w:rPr>
        <w:t xml:space="preserve"> korban.</w:t>
      </w:r>
    </w:p>
    <w:p w14:paraId="57417D72" w14:textId="77777777" w:rsidR="003D5C8C" w:rsidRPr="003D5C8C" w:rsidRDefault="003D5C8C" w:rsidP="003D5C8C">
      <w:pPr>
        <w:spacing w:after="0" w:line="276" w:lineRule="auto"/>
        <w:ind w:firstLine="567"/>
        <w:jc w:val="both"/>
        <w:rPr>
          <w:rFonts w:ascii="Times New Roman" w:hAnsi="Times New Roman" w:cs="Times New Roman"/>
        </w:rPr>
      </w:pPr>
      <w:bookmarkStart w:id="5" w:name="_Hlk145761424"/>
      <w:r w:rsidRPr="003D5C8C">
        <w:rPr>
          <w:rFonts w:ascii="Times New Roman" w:hAnsi="Times New Roman" w:cs="Times New Roman"/>
        </w:rPr>
        <w:t xml:space="preserve">Kasus </w:t>
      </w:r>
      <w:proofErr w:type="spellStart"/>
      <w:r w:rsidRPr="003D5C8C">
        <w:rPr>
          <w:rFonts w:ascii="Times New Roman" w:hAnsi="Times New Roman" w:cs="Times New Roman"/>
        </w:rPr>
        <w:t>kekerasan</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seksual</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seperti</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halnya</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fenomena</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gunung</w:t>
      </w:r>
      <w:proofErr w:type="spellEnd"/>
      <w:r w:rsidRPr="003D5C8C">
        <w:rPr>
          <w:rFonts w:ascii="Times New Roman" w:hAnsi="Times New Roman" w:cs="Times New Roman"/>
        </w:rPr>
        <w:t xml:space="preserve"> es di mana </w:t>
      </w:r>
      <w:proofErr w:type="spellStart"/>
      <w:r w:rsidRPr="003D5C8C">
        <w:rPr>
          <w:rFonts w:ascii="Times New Roman" w:hAnsi="Times New Roman" w:cs="Times New Roman"/>
        </w:rPr>
        <w:t>kasus</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nyata</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jauh</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lebih</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banyak</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dari</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hanya</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kasus</w:t>
      </w:r>
      <w:proofErr w:type="spellEnd"/>
      <w:r w:rsidRPr="003D5C8C">
        <w:rPr>
          <w:rFonts w:ascii="Times New Roman" w:hAnsi="Times New Roman" w:cs="Times New Roman"/>
        </w:rPr>
        <w:t xml:space="preserve"> yang </w:t>
      </w:r>
      <w:proofErr w:type="spellStart"/>
      <w:r w:rsidRPr="003D5C8C">
        <w:rPr>
          <w:rFonts w:ascii="Times New Roman" w:hAnsi="Times New Roman" w:cs="Times New Roman"/>
        </w:rPr>
        <w:t>tampak</w:t>
      </w:r>
      <w:proofErr w:type="spellEnd"/>
      <w:r w:rsidR="006A2080">
        <w:rPr>
          <w:rFonts w:ascii="Times New Roman" w:hAnsi="Times New Roman" w:cs="Times New Roman"/>
        </w:rPr>
        <w:t xml:space="preserve"> </w:t>
      </w:r>
      <w:r w:rsidR="006A2080">
        <w:rPr>
          <w:rFonts w:ascii="Times New Roman" w:hAnsi="Times New Roman" w:cs="Times New Roman"/>
        </w:rPr>
        <w:fldChar w:fldCharType="begin" w:fldLock="1"/>
      </w:r>
      <w:r w:rsidR="006A2080">
        <w:rPr>
          <w:rFonts w:ascii="Times New Roman" w:hAnsi="Times New Roman" w:cs="Times New Roman"/>
        </w:rPr>
        <w:instrText>ADDIN CSL_CITATION {"citationItems":[{"id":"ITEM-1","itemData":{"DOI":"10.1016/j.ipm.2019.102167","ISSN":"03064573","abstract":"Sexual harassment in academia is often a hidden problem because victims are usually reluctant to report their experiences. Recently, a web survey was developed to provide an opportunity to share thousands of sexual harassment experiences in academia. Using an efficient approach, this study collected and investigated more than 2,000 sexual harassment experiences to better understand these unwanted advances in higher education. This paper utilized text mining to disclose hidden topics and explore their weight across three variables: harasser gender, institution type, and victim's field of study. We mapped the topics on five themes drawn from the sexual harassment literature and found that more than 50% of the topics were assigned to the unwanted sexual attention theme. Fourteen percent of the topics were in the gender harassment theme, in which insulting, sexist, or degrading comments or behavior was directed towards women. Five percent of the topics involved sexual coercion (a benefit is offered in exchange for sexual favors), 5% involved sex discrimination, and 7% of the topics discussed retaliation against the victim for reporting the harassment, or for simply not complying with the harasser. Findings highlight the power differential between faculty and students, and the toll on students when professors abuse their power. While some topics did differ based on type of institution, there were no differences between the topics based on gender of harasser or field of study. This research can be beneficial to researchers in further investigation of this paper's dataset, and to policymakers in improving existing policies to create a safe and supportive environment in academia.","author":[{"dropping-particle":"","family":"Karami","given":"Amir","non-dropping-particle":"","parse-names":false,"suffix":""},{"dropping-particle":"","family":"White","given":"Cynthia Nicole","non-dropping-particle":"","parse-names":false,"suffix":""},{"dropping-particle":"","family":"Ford","given":"Kayla","non-dropping-particle":"","parse-names":false,"suffix":""},{"dropping-particle":"","family":"Swan","given":"Suzanne","non-dropping-particle":"","parse-names":false,"suffix":""},{"dropping-particle":"","family":"Yildiz Spinel","given":"Melek","non-dropping-particle":"","parse-names":false,"suffix":""}],"container-title":"Information Processing and Management","id":"ITEM-1","issue":"2","issued":{"date-parts":[["2020"]]},"title":"Unwanted advances in higher education:Uncovering sexual harassment experiences in academia with text mining","type":"article-journal","volume":"57"},"uris":["http://www.mendeley.com/documents/?uuid=85674ef8-aebe-4940-b1b5-ad51e9af19f5"]}],"mendeley":{"formattedCitation":"(Karami et al., 2020)","plainTextFormattedCitation":"(Karami et al., 2020)","previouslyFormattedCitation":"(Karami et al., 2020)"},"properties":{"noteIndex":0},"schema":"https://github.com/citation-style-language/schema/raw/master/csl-citation.json"}</w:instrText>
      </w:r>
      <w:r w:rsidR="006A2080">
        <w:rPr>
          <w:rFonts w:ascii="Times New Roman" w:hAnsi="Times New Roman" w:cs="Times New Roman"/>
        </w:rPr>
        <w:fldChar w:fldCharType="separate"/>
      </w:r>
      <w:r w:rsidR="006A2080" w:rsidRPr="006A2080">
        <w:rPr>
          <w:rFonts w:ascii="Times New Roman" w:hAnsi="Times New Roman" w:cs="Times New Roman"/>
          <w:noProof/>
        </w:rPr>
        <w:t>(Karami et al., 2020)</w:t>
      </w:r>
      <w:r w:rsidR="006A2080">
        <w:rPr>
          <w:rFonts w:ascii="Times New Roman" w:hAnsi="Times New Roman" w:cs="Times New Roman"/>
        </w:rPr>
        <w:fldChar w:fldCharType="end"/>
      </w:r>
      <w:bookmarkEnd w:id="5"/>
      <w:r w:rsidRPr="003D5C8C">
        <w:rPr>
          <w:rFonts w:ascii="Times New Roman" w:hAnsi="Times New Roman" w:cs="Times New Roman"/>
        </w:rPr>
        <w:t>.</w:t>
      </w:r>
      <w:r w:rsidRPr="003D5C8C">
        <w:rPr>
          <w:rFonts w:ascii="Times New Roman" w:hAnsi="Times New Roman" w:cs="Times New Roman"/>
          <w:spacing w:val="1"/>
        </w:rPr>
        <w:t xml:space="preserve"> </w:t>
      </w:r>
      <w:proofErr w:type="spellStart"/>
      <w:r w:rsidRPr="003D5C8C">
        <w:rPr>
          <w:rFonts w:ascii="Times New Roman" w:hAnsi="Times New Roman" w:cs="Times New Roman"/>
        </w:rPr>
        <w:t>Seperti</w:t>
      </w:r>
      <w:proofErr w:type="spellEnd"/>
      <w:r w:rsidRPr="003D5C8C">
        <w:rPr>
          <w:rFonts w:ascii="Times New Roman" w:hAnsi="Times New Roman" w:cs="Times New Roman"/>
          <w:spacing w:val="18"/>
        </w:rPr>
        <w:t xml:space="preserve"> </w:t>
      </w:r>
      <w:r w:rsidRPr="003D5C8C">
        <w:rPr>
          <w:rFonts w:ascii="Times New Roman" w:hAnsi="Times New Roman" w:cs="Times New Roman"/>
        </w:rPr>
        <w:t>yang</w:t>
      </w:r>
      <w:r w:rsidRPr="003D5C8C">
        <w:rPr>
          <w:rFonts w:ascii="Times New Roman" w:hAnsi="Times New Roman" w:cs="Times New Roman"/>
          <w:spacing w:val="17"/>
        </w:rPr>
        <w:t xml:space="preserve"> </w:t>
      </w:r>
      <w:proofErr w:type="spellStart"/>
      <w:r w:rsidRPr="003D5C8C">
        <w:rPr>
          <w:rFonts w:ascii="Times New Roman" w:hAnsi="Times New Roman" w:cs="Times New Roman"/>
        </w:rPr>
        <w:t>dijelaskan</w:t>
      </w:r>
      <w:proofErr w:type="spellEnd"/>
      <w:r w:rsidRPr="003D5C8C">
        <w:rPr>
          <w:rFonts w:ascii="Times New Roman" w:hAnsi="Times New Roman" w:cs="Times New Roman"/>
          <w:spacing w:val="20"/>
        </w:rPr>
        <w:t xml:space="preserve"> </w:t>
      </w:r>
      <w:r w:rsidRPr="003D5C8C">
        <w:rPr>
          <w:rFonts w:ascii="Times New Roman" w:hAnsi="Times New Roman" w:cs="Times New Roman"/>
        </w:rPr>
        <w:t>Amir</w:t>
      </w:r>
      <w:r w:rsidRPr="003D5C8C">
        <w:rPr>
          <w:rFonts w:ascii="Times New Roman" w:hAnsi="Times New Roman" w:cs="Times New Roman"/>
          <w:spacing w:val="17"/>
        </w:rPr>
        <w:t xml:space="preserve"> </w:t>
      </w:r>
      <w:r w:rsidRPr="003D5C8C">
        <w:rPr>
          <w:rFonts w:ascii="Times New Roman" w:hAnsi="Times New Roman" w:cs="Times New Roman"/>
        </w:rPr>
        <w:t>Karami</w:t>
      </w:r>
      <w:r w:rsidRPr="003D5C8C">
        <w:rPr>
          <w:rFonts w:ascii="Times New Roman" w:hAnsi="Times New Roman" w:cs="Times New Roman"/>
          <w:spacing w:val="19"/>
        </w:rPr>
        <w:t xml:space="preserve"> </w:t>
      </w:r>
      <w:proofErr w:type="spellStart"/>
      <w:r w:rsidRPr="003D5C8C">
        <w:rPr>
          <w:rFonts w:ascii="Times New Roman" w:hAnsi="Times New Roman" w:cs="Times New Roman"/>
        </w:rPr>
        <w:t>dkk</w:t>
      </w:r>
      <w:proofErr w:type="spellEnd"/>
      <w:r w:rsidRPr="003D5C8C">
        <w:rPr>
          <w:rFonts w:ascii="Times New Roman" w:hAnsi="Times New Roman" w:cs="Times New Roman"/>
          <w:spacing w:val="17"/>
        </w:rPr>
        <w:t xml:space="preserve"> </w:t>
      </w:r>
      <w:proofErr w:type="spellStart"/>
      <w:r w:rsidRPr="003D5C8C">
        <w:rPr>
          <w:rFonts w:ascii="Times New Roman" w:hAnsi="Times New Roman" w:cs="Times New Roman"/>
        </w:rPr>
        <w:t>dalam</w:t>
      </w:r>
      <w:proofErr w:type="spellEnd"/>
      <w:r w:rsidRPr="003D5C8C">
        <w:rPr>
          <w:rFonts w:ascii="Times New Roman" w:hAnsi="Times New Roman" w:cs="Times New Roman"/>
          <w:spacing w:val="18"/>
        </w:rPr>
        <w:t xml:space="preserve"> </w:t>
      </w:r>
      <w:proofErr w:type="spellStart"/>
      <w:r w:rsidRPr="003D5C8C">
        <w:rPr>
          <w:rFonts w:ascii="Times New Roman" w:hAnsi="Times New Roman" w:cs="Times New Roman"/>
        </w:rPr>
        <w:t>tulisannya</w:t>
      </w:r>
      <w:proofErr w:type="spellEnd"/>
      <w:r w:rsidRPr="003D5C8C">
        <w:rPr>
          <w:rFonts w:ascii="Times New Roman" w:hAnsi="Times New Roman" w:cs="Times New Roman"/>
          <w:spacing w:val="22"/>
        </w:rPr>
        <w:t xml:space="preserve"> </w:t>
      </w:r>
      <w:r w:rsidRPr="003D5C8C">
        <w:rPr>
          <w:rFonts w:ascii="Times New Roman" w:hAnsi="Times New Roman" w:cs="Times New Roman"/>
          <w:i/>
        </w:rPr>
        <w:t>Unwanted</w:t>
      </w:r>
      <w:r w:rsidRPr="003D5C8C">
        <w:rPr>
          <w:rFonts w:ascii="Times New Roman" w:hAnsi="Times New Roman" w:cs="Times New Roman"/>
          <w:i/>
          <w:spacing w:val="18"/>
        </w:rPr>
        <w:t xml:space="preserve"> </w:t>
      </w:r>
      <w:r w:rsidRPr="003D5C8C">
        <w:rPr>
          <w:rFonts w:ascii="Times New Roman" w:hAnsi="Times New Roman" w:cs="Times New Roman"/>
          <w:i/>
        </w:rPr>
        <w:t>Advanced</w:t>
      </w:r>
      <w:r w:rsidRPr="003D5C8C">
        <w:rPr>
          <w:rFonts w:ascii="Times New Roman" w:hAnsi="Times New Roman" w:cs="Times New Roman"/>
          <w:i/>
          <w:spacing w:val="-58"/>
        </w:rPr>
        <w:t xml:space="preserve"> </w:t>
      </w:r>
      <w:r w:rsidRPr="003D5C8C">
        <w:rPr>
          <w:rFonts w:ascii="Times New Roman" w:hAnsi="Times New Roman" w:cs="Times New Roman"/>
          <w:i/>
        </w:rPr>
        <w:t>in Higher Education: Uncovering Sexual Harassment Experiences in Academia</w:t>
      </w:r>
      <w:r w:rsidRPr="003D5C8C">
        <w:rPr>
          <w:rFonts w:ascii="Times New Roman" w:hAnsi="Times New Roman" w:cs="Times New Roman"/>
          <w:i/>
          <w:spacing w:val="1"/>
        </w:rPr>
        <w:t xml:space="preserve"> </w:t>
      </w:r>
      <w:r w:rsidRPr="003D5C8C">
        <w:rPr>
          <w:rFonts w:ascii="Times New Roman" w:hAnsi="Times New Roman" w:cs="Times New Roman"/>
          <w:i/>
        </w:rPr>
        <w:t xml:space="preserve">with Text Mining </w:t>
      </w:r>
      <w:proofErr w:type="spellStart"/>
      <w:r w:rsidRPr="003D5C8C">
        <w:rPr>
          <w:rFonts w:ascii="Times New Roman" w:hAnsi="Times New Roman" w:cs="Times New Roman"/>
        </w:rPr>
        <w:t>menjelaskan</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bahwa</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kasus</w:t>
      </w:r>
      <w:proofErr w:type="spellEnd"/>
      <w:r w:rsidRPr="003D5C8C">
        <w:rPr>
          <w:rFonts w:ascii="Times New Roman" w:hAnsi="Times New Roman" w:cs="Times New Roman"/>
        </w:rPr>
        <w:t xml:space="preserve"> </w:t>
      </w:r>
      <w:bookmarkStart w:id="6" w:name="_Hlk145761454"/>
      <w:proofErr w:type="spellStart"/>
      <w:r w:rsidRPr="003D5C8C">
        <w:rPr>
          <w:rFonts w:ascii="Times New Roman" w:hAnsi="Times New Roman" w:cs="Times New Roman"/>
        </w:rPr>
        <w:t>kekerasan</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seksual</w:t>
      </w:r>
      <w:proofErr w:type="spellEnd"/>
      <w:r w:rsidRPr="003D5C8C">
        <w:rPr>
          <w:rFonts w:ascii="Times New Roman" w:hAnsi="Times New Roman" w:cs="Times New Roman"/>
        </w:rPr>
        <w:t xml:space="preserve"> di dunia </w:t>
      </w:r>
      <w:proofErr w:type="spellStart"/>
      <w:r w:rsidRPr="003D5C8C">
        <w:rPr>
          <w:rFonts w:ascii="Times New Roman" w:hAnsi="Times New Roman" w:cs="Times New Roman"/>
        </w:rPr>
        <w:t>akademik</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sering</w:t>
      </w:r>
      <w:proofErr w:type="spellEnd"/>
      <w:r w:rsidRPr="003D5C8C">
        <w:rPr>
          <w:rFonts w:ascii="Times New Roman" w:hAnsi="Times New Roman" w:cs="Times New Roman"/>
        </w:rPr>
        <w:t xml:space="preserve"> kali </w:t>
      </w:r>
      <w:proofErr w:type="spellStart"/>
      <w:r w:rsidRPr="003D5C8C">
        <w:rPr>
          <w:rFonts w:ascii="Times New Roman" w:hAnsi="Times New Roman" w:cs="Times New Roman"/>
        </w:rPr>
        <w:t>menjadi</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kasus</w:t>
      </w:r>
      <w:proofErr w:type="spellEnd"/>
      <w:r w:rsidRPr="003D5C8C">
        <w:rPr>
          <w:rFonts w:ascii="Times New Roman" w:hAnsi="Times New Roman" w:cs="Times New Roman"/>
        </w:rPr>
        <w:t xml:space="preserve"> yang </w:t>
      </w:r>
      <w:proofErr w:type="spellStart"/>
      <w:r w:rsidRPr="003D5C8C">
        <w:rPr>
          <w:rFonts w:ascii="Times New Roman" w:hAnsi="Times New Roman" w:cs="Times New Roman"/>
        </w:rPr>
        <w:t>tersembunyi</w:t>
      </w:r>
      <w:bookmarkEnd w:id="6"/>
      <w:proofErr w:type="spellEnd"/>
      <w:r w:rsidRPr="003D5C8C">
        <w:rPr>
          <w:rFonts w:ascii="Times New Roman" w:hAnsi="Times New Roman" w:cs="Times New Roman"/>
        </w:rPr>
        <w:t xml:space="preserve">. Hal </w:t>
      </w:r>
      <w:proofErr w:type="spellStart"/>
      <w:r w:rsidRPr="003D5C8C">
        <w:rPr>
          <w:rFonts w:ascii="Times New Roman" w:hAnsi="Times New Roman" w:cs="Times New Roman"/>
        </w:rPr>
        <w:t>ini</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dikarenakan</w:t>
      </w:r>
      <w:proofErr w:type="spellEnd"/>
      <w:r w:rsidRPr="003D5C8C">
        <w:rPr>
          <w:rFonts w:ascii="Times New Roman" w:hAnsi="Times New Roman" w:cs="Times New Roman"/>
        </w:rPr>
        <w:t xml:space="preserve"> korban </w:t>
      </w:r>
      <w:proofErr w:type="spellStart"/>
      <w:r w:rsidRPr="003D5C8C">
        <w:rPr>
          <w:rFonts w:ascii="Times New Roman" w:hAnsi="Times New Roman" w:cs="Times New Roman"/>
        </w:rPr>
        <w:t>atau</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penyintas</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enggan</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melaporkan</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pengalaman</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kekerasan</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seksual</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mereka</w:t>
      </w:r>
      <w:proofErr w:type="spellEnd"/>
      <w:r w:rsidRPr="003D5C8C">
        <w:rPr>
          <w:rFonts w:ascii="Times New Roman" w:hAnsi="Times New Roman" w:cs="Times New Roman"/>
        </w:rPr>
        <w:t>.</w:t>
      </w:r>
      <w:r w:rsidR="006A2080">
        <w:rPr>
          <w:rFonts w:ascii="Times New Roman" w:hAnsi="Times New Roman" w:cs="Times New Roman"/>
          <w:spacing w:val="60"/>
        </w:rPr>
        <w:t xml:space="preserve"> </w:t>
      </w:r>
      <w:proofErr w:type="spellStart"/>
      <w:r w:rsidRPr="003D5C8C">
        <w:rPr>
          <w:rFonts w:ascii="Times New Roman" w:hAnsi="Times New Roman" w:cs="Times New Roman"/>
        </w:rPr>
        <w:t>Relasi</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kuasa</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antar</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dosen</w:t>
      </w:r>
      <w:proofErr w:type="spellEnd"/>
      <w:r w:rsidRPr="003D5C8C">
        <w:rPr>
          <w:rFonts w:ascii="Times New Roman" w:hAnsi="Times New Roman" w:cs="Times New Roman"/>
        </w:rPr>
        <w:t xml:space="preserve"> dan </w:t>
      </w:r>
      <w:proofErr w:type="spellStart"/>
      <w:r w:rsidRPr="003D5C8C">
        <w:rPr>
          <w:rFonts w:ascii="Times New Roman" w:hAnsi="Times New Roman" w:cs="Times New Roman"/>
        </w:rPr>
        <w:t>mahasiswa</w:t>
      </w:r>
      <w:proofErr w:type="spellEnd"/>
      <w:r w:rsidRPr="003D5C8C">
        <w:rPr>
          <w:rFonts w:ascii="Times New Roman" w:hAnsi="Times New Roman" w:cs="Times New Roman"/>
        </w:rPr>
        <w:t xml:space="preserve"> di </w:t>
      </w:r>
      <w:proofErr w:type="spellStart"/>
      <w:r w:rsidRPr="003D5C8C">
        <w:rPr>
          <w:rFonts w:ascii="Times New Roman" w:hAnsi="Times New Roman" w:cs="Times New Roman"/>
        </w:rPr>
        <w:t>dalam</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kampus</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menjadi</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penyebab</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utama</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rendahnya</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pelaporan</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dari</w:t>
      </w:r>
      <w:proofErr w:type="spellEnd"/>
      <w:r w:rsidRPr="003D5C8C">
        <w:rPr>
          <w:rFonts w:ascii="Times New Roman" w:hAnsi="Times New Roman" w:cs="Times New Roman"/>
          <w:spacing w:val="1"/>
        </w:rPr>
        <w:t xml:space="preserve"> </w:t>
      </w:r>
      <w:r w:rsidRPr="003D5C8C">
        <w:rPr>
          <w:rFonts w:ascii="Times New Roman" w:hAnsi="Times New Roman" w:cs="Times New Roman"/>
        </w:rPr>
        <w:t>korban</w:t>
      </w:r>
      <w:r w:rsidRPr="003D5C8C">
        <w:rPr>
          <w:rFonts w:ascii="Times New Roman" w:hAnsi="Times New Roman" w:cs="Times New Roman"/>
          <w:spacing w:val="1"/>
        </w:rPr>
        <w:t xml:space="preserve"> </w:t>
      </w:r>
      <w:r w:rsidR="006A2080">
        <w:rPr>
          <w:rFonts w:ascii="Times New Roman" w:hAnsi="Times New Roman" w:cs="Times New Roman"/>
          <w:spacing w:val="1"/>
        </w:rPr>
        <w:fldChar w:fldCharType="begin" w:fldLock="1"/>
      </w:r>
      <w:r w:rsidR="0031739A">
        <w:rPr>
          <w:rFonts w:ascii="Times New Roman" w:hAnsi="Times New Roman" w:cs="Times New Roman"/>
          <w:spacing w:val="1"/>
        </w:rPr>
        <w:instrText>ADDIN CSL_CITATION {"citationItems":[{"id":"ITEM-1","itemData":{"DOI":"10.15548/jk.v11i1.379","ISSN":"2356-0894","abstract":"Prevention and handling of sexual violence in universities is an important things needed. This is related to the high number of cases of sexual violence in universities. Meanwhile, there is no significant implementation of cases of sexual violence in universities. This paper is in order to answer the void regarding the prevention and handling system of sexual violence on campus through regulations and policies implemented by universities. This paper is based on the result of research at the Walisongo Islamic State University in Semarang using descriptive qualitative methods which in extracting data using focus group discussion (FDG), in-depth interviews, and document studies. The results of the study show that: first, the code of ethics becomes an alternative regulation for handling sexual violence on campus as long as there is no regulation on handling sexual violence, although in fact the code of ethics does not contain comprehensively regarding the prosecution of sexual violence cases on campus. Second, campus-owned service institutions that can be used to assist victims of sexual violence are still not optimal and have not been well integrated with the center for gender and child studies (PSGA). Third, the facilities, infrastructure, and space on campus have not supported the creation of a friendly campus with a gender perspective. Fourth, cooperation between leaders and stakeholders in the campus environment is important in creating a campus that is friendly and safe from sexual violence. From these results it can be concluded that in order to create a campus that is safe from sexual violence, an integral effort is needed, both from the leadership commitment, the performance of each unit, as well as public awareness in the campus environmen","author":[{"dropping-particle":"","family":"Marfu'ah","given":"Usfiyatul","non-dropping-particle":"","parse-names":false,"suffix":""},{"dropping-particle":"","family":"Rofi'ah","given":"Siti","non-dropping-particle":"","parse-names":false,"suffix":""},{"dropping-particle":"","family":"Maksun","given":"Maksun","non-dropping-particle":"","parse-names":false,"suffix":""}],"container-title":"Kafa`ah: Journal of Gender Studies","id":"ITEM-1","issued":{"date-parts":[["2021"]]},"title":"SISTEM PENCEGAHAN DAN PENANGANAN KEKERASAN SEKSUAL DI KAMPUS UIN WALISONGO SEMARANG","type":"article-journal"},"uris":["http://www.mendeley.com/documents/?uuid=e68edfae-6512-4706-ba72-58458155e384"]}],"mendeley":{"formattedCitation":"(Marfu’ah et al., 2021)","plainTextFormattedCitation":"(Marfu’ah et al., 2021)","previouslyFormattedCitation":"(Marfu’ah et al., 2021)"},"properties":{"noteIndex":0},"schema":"https://github.com/citation-style-language/schema/raw/master/csl-citation.json"}</w:instrText>
      </w:r>
      <w:r w:rsidR="006A2080">
        <w:rPr>
          <w:rFonts w:ascii="Times New Roman" w:hAnsi="Times New Roman" w:cs="Times New Roman"/>
          <w:spacing w:val="1"/>
        </w:rPr>
        <w:fldChar w:fldCharType="separate"/>
      </w:r>
      <w:r w:rsidR="006A2080" w:rsidRPr="006A2080">
        <w:rPr>
          <w:rFonts w:ascii="Times New Roman" w:hAnsi="Times New Roman" w:cs="Times New Roman"/>
          <w:noProof/>
          <w:spacing w:val="1"/>
        </w:rPr>
        <w:t>(Marfu’ah et al., 2021)</w:t>
      </w:r>
      <w:r w:rsidR="006A2080">
        <w:rPr>
          <w:rFonts w:ascii="Times New Roman" w:hAnsi="Times New Roman" w:cs="Times New Roman"/>
          <w:spacing w:val="1"/>
        </w:rPr>
        <w:fldChar w:fldCharType="end"/>
      </w:r>
      <w:r w:rsidRPr="003D5C8C">
        <w:rPr>
          <w:rFonts w:ascii="Times New Roman" w:hAnsi="Times New Roman" w:cs="Times New Roman"/>
        </w:rPr>
        <w:t>.</w:t>
      </w:r>
      <w:r w:rsidRPr="003D5C8C">
        <w:rPr>
          <w:rFonts w:ascii="Times New Roman" w:hAnsi="Times New Roman" w:cs="Times New Roman"/>
          <w:spacing w:val="1"/>
        </w:rPr>
        <w:t xml:space="preserve"> </w:t>
      </w:r>
      <w:proofErr w:type="spellStart"/>
      <w:r w:rsidRPr="003D5C8C">
        <w:rPr>
          <w:rFonts w:ascii="Times New Roman" w:hAnsi="Times New Roman" w:cs="Times New Roman"/>
        </w:rPr>
        <w:t>Penelitian</w:t>
      </w:r>
      <w:proofErr w:type="spellEnd"/>
      <w:r w:rsidRPr="003D5C8C">
        <w:rPr>
          <w:rFonts w:ascii="Times New Roman" w:hAnsi="Times New Roman" w:cs="Times New Roman"/>
          <w:spacing w:val="1"/>
        </w:rPr>
        <w:t xml:space="preserve"> </w:t>
      </w:r>
      <w:r w:rsidRPr="003D5C8C">
        <w:rPr>
          <w:rFonts w:ascii="Times New Roman" w:hAnsi="Times New Roman" w:cs="Times New Roman"/>
        </w:rPr>
        <w:t>yang</w:t>
      </w:r>
      <w:r w:rsidRPr="003D5C8C">
        <w:rPr>
          <w:rFonts w:ascii="Times New Roman" w:hAnsi="Times New Roman" w:cs="Times New Roman"/>
          <w:spacing w:val="1"/>
        </w:rPr>
        <w:t xml:space="preserve"> </w:t>
      </w:r>
      <w:proofErr w:type="spellStart"/>
      <w:r w:rsidRPr="003D5C8C">
        <w:rPr>
          <w:rFonts w:ascii="Times New Roman" w:hAnsi="Times New Roman" w:cs="Times New Roman"/>
        </w:rPr>
        <w:t>dilakukan</w:t>
      </w:r>
      <w:proofErr w:type="spellEnd"/>
      <w:r w:rsidRPr="003D5C8C">
        <w:rPr>
          <w:rFonts w:ascii="Times New Roman" w:hAnsi="Times New Roman" w:cs="Times New Roman"/>
          <w:spacing w:val="1"/>
        </w:rPr>
        <w:t xml:space="preserve"> </w:t>
      </w:r>
      <w:r w:rsidRPr="003D5C8C">
        <w:rPr>
          <w:rFonts w:ascii="Times New Roman" w:hAnsi="Times New Roman" w:cs="Times New Roman"/>
        </w:rPr>
        <w:t>oleh</w:t>
      </w:r>
      <w:r w:rsidRPr="003D5C8C">
        <w:rPr>
          <w:rFonts w:ascii="Times New Roman" w:hAnsi="Times New Roman" w:cs="Times New Roman"/>
          <w:spacing w:val="1"/>
        </w:rPr>
        <w:t xml:space="preserve"> </w:t>
      </w:r>
      <w:r w:rsidR="0031739A">
        <w:rPr>
          <w:rFonts w:ascii="Times New Roman" w:hAnsi="Times New Roman" w:cs="Times New Roman"/>
          <w:spacing w:val="1"/>
        </w:rPr>
        <w:fldChar w:fldCharType="begin" w:fldLock="1"/>
      </w:r>
      <w:r w:rsidR="0031739A">
        <w:rPr>
          <w:rFonts w:ascii="Times New Roman" w:hAnsi="Times New Roman" w:cs="Times New Roman"/>
          <w:spacing w:val="1"/>
        </w:rPr>
        <w:instrText>ADDIN CSL_CITATION {"citationItems":[{"id":"ITEM-1","itemData":{"DOI":"10.33830/humaya.v1i1.1858.2021","ISSN":"2798-9518","abstract":"Dalam artikel ini akan dibahas tentang kekerasan berbasis gender online yang merupakan ancaman besar bagi masyarakat. Terutama sekarang ini, penggunaan internet untuk media sosial semakin marak dan pesat. Apalagi selama pandemi melanda Indonesia yang aktivitas masyarakatnya banyak dilakukan di rumah dengan melakukan work from home dan school from home, tidak menutup kemungkinan semakin besar pula terjadinya kekerasan berbasis gender online (KBGO) dalam media sosial. Berdasarkan data Komnas Perempuan dalam CATAHU 2021 tercatat bahwa pada 2020 kasus KBGO mengalami lonjakan, yaitu sekitar 940 yang pada 2019 tercatat 241 kasus. Dengan adanya kasus tersebut, untuk itulah penulis melakukan penelitian tentang media sosial dan kekerasan berbasis gender online selama pandemi covid-19. Tujuan dari artikel ini adalah agar kita semakin sadar bahwa KBGO terus mengintai masyarakat. Penelitian ini menggunakan metode penelitian studi literatur dengan mengumpulkan, mencatat, dan mengolah data dari berbagai bahan bacaan seperti buku, jurnal, dan sumber internet. Hasil penelitan menunjukkan bahwa KBGO paling banyak ditemukan pada platform media sosial Facebook, Instagram, dan WhatsApp. Bentuk KBGO yang ditemukan ini beragam, seperti pelecehan seksual online dengan kekerasan verbal, online grooming, dan ancaman dengan menyebarkan foto atau video asusila. Keburukan dari media sosial salah satunya menjadikan perilaku menyimpang atau pelaku KBGO. Media sosial yang seharusnya dapat dijadikan sebagi media membangun relasi dengan orang lain, malah menjadi tempat terjadinya KBGO. Oleh karenanya, media sosial dianggap tidak memiliki ruang aman bagi perempuan. Untuk mendapatkan perlindungan atas KBGO di media sosial, dibutuhkan payung hukum yang serius menangani kasus KBGO dan dapat membantu perempuan keluar dari jerat kasus KBGO.","author":[{"dropping-particle":"","family":"Hayati","given":"Nur","non-dropping-particle":"","parse-names":false,"suffix":""}],"container-title":"Jurnal Humaya: Jurnal Hukum, Humaniora, Masyarakat, dan Budaya","id":"ITEM-1","issued":{"date-parts":[["2021"]]},"title":"Media Sosial dan Kekerasan Berbasis Gender Online Selama Pandemi Covid-19","type":"article-journal"},"uris":["http://www.mendeley.com/documents/?uuid=4176e055-ba15-4756-b0f8-c39380f0c8c0"]}],"mendeley":{"formattedCitation":"(Hayati, 2021)","manualFormatting":"Hayati (2021)","plainTextFormattedCitation":"(Hayati, 2021)","previouslyFormattedCitation":"(Hayati, 2021)"},"properties":{"noteIndex":0},"schema":"https://github.com/citation-style-language/schema/raw/master/csl-citation.json"}</w:instrText>
      </w:r>
      <w:r w:rsidR="0031739A">
        <w:rPr>
          <w:rFonts w:ascii="Times New Roman" w:hAnsi="Times New Roman" w:cs="Times New Roman"/>
          <w:spacing w:val="1"/>
        </w:rPr>
        <w:fldChar w:fldCharType="separate"/>
      </w:r>
      <w:r w:rsidR="0031739A">
        <w:rPr>
          <w:rFonts w:ascii="Times New Roman" w:hAnsi="Times New Roman" w:cs="Times New Roman"/>
          <w:noProof/>
          <w:spacing w:val="1"/>
        </w:rPr>
        <w:t>Hayati (</w:t>
      </w:r>
      <w:r w:rsidR="0031739A" w:rsidRPr="0031739A">
        <w:rPr>
          <w:rFonts w:ascii="Times New Roman" w:hAnsi="Times New Roman" w:cs="Times New Roman"/>
          <w:noProof/>
          <w:spacing w:val="1"/>
        </w:rPr>
        <w:t>2021)</w:t>
      </w:r>
      <w:r w:rsidR="0031739A">
        <w:rPr>
          <w:rFonts w:ascii="Times New Roman" w:hAnsi="Times New Roman" w:cs="Times New Roman"/>
          <w:spacing w:val="1"/>
        </w:rPr>
        <w:fldChar w:fldCharType="end"/>
      </w:r>
      <w:r w:rsidRPr="003D5C8C">
        <w:rPr>
          <w:rFonts w:ascii="Times New Roman" w:hAnsi="Times New Roman" w:cs="Times New Roman"/>
        </w:rPr>
        <w:t>,</w:t>
      </w:r>
      <w:r w:rsidRPr="003D5C8C">
        <w:rPr>
          <w:rFonts w:ascii="Times New Roman" w:hAnsi="Times New Roman" w:cs="Times New Roman"/>
          <w:spacing w:val="1"/>
        </w:rPr>
        <w:t xml:space="preserve"> </w:t>
      </w:r>
      <w:r w:rsidRPr="003D5C8C">
        <w:rPr>
          <w:rFonts w:ascii="Times New Roman" w:hAnsi="Times New Roman" w:cs="Times New Roman"/>
        </w:rPr>
        <w:t>salah</w:t>
      </w:r>
      <w:r w:rsidRPr="003D5C8C">
        <w:rPr>
          <w:rFonts w:ascii="Times New Roman" w:hAnsi="Times New Roman" w:cs="Times New Roman"/>
          <w:spacing w:val="1"/>
        </w:rPr>
        <w:t xml:space="preserve"> </w:t>
      </w:r>
      <w:proofErr w:type="spellStart"/>
      <w:r w:rsidRPr="003D5C8C">
        <w:rPr>
          <w:rFonts w:ascii="Times New Roman" w:hAnsi="Times New Roman" w:cs="Times New Roman"/>
        </w:rPr>
        <w:t>satu</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bentuk</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kekerasan</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seksual</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seperti</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penggunaan</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istilah</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seksis</w:t>
      </w:r>
      <w:proofErr w:type="spellEnd"/>
      <w:r w:rsidRPr="003D5C8C">
        <w:rPr>
          <w:rFonts w:ascii="Times New Roman" w:hAnsi="Times New Roman" w:cs="Times New Roman"/>
        </w:rPr>
        <w:t xml:space="preserve"> yang </w:t>
      </w:r>
      <w:proofErr w:type="spellStart"/>
      <w:r w:rsidRPr="003D5C8C">
        <w:rPr>
          <w:rFonts w:ascii="Times New Roman" w:hAnsi="Times New Roman" w:cs="Times New Roman"/>
        </w:rPr>
        <w:t>membuat</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tidak</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nyaman</w:t>
      </w:r>
      <w:proofErr w:type="spellEnd"/>
      <w:r w:rsidRPr="003D5C8C">
        <w:rPr>
          <w:rFonts w:ascii="Times New Roman" w:hAnsi="Times New Roman" w:cs="Times New Roman"/>
        </w:rPr>
        <w:t xml:space="preserve"> dan </w:t>
      </w:r>
      <w:proofErr w:type="spellStart"/>
      <w:r w:rsidRPr="003D5C8C">
        <w:rPr>
          <w:rFonts w:ascii="Times New Roman" w:hAnsi="Times New Roman" w:cs="Times New Roman"/>
        </w:rPr>
        <w:t>memberi</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komentar</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terhadap</w:t>
      </w:r>
      <w:proofErr w:type="spellEnd"/>
      <w:r w:rsidRPr="003D5C8C">
        <w:rPr>
          <w:rFonts w:ascii="Times New Roman" w:hAnsi="Times New Roman" w:cs="Times New Roman"/>
          <w:spacing w:val="1"/>
        </w:rPr>
        <w:t xml:space="preserve"> </w:t>
      </w:r>
      <w:r w:rsidRPr="003D5C8C">
        <w:rPr>
          <w:rFonts w:ascii="Times New Roman" w:hAnsi="Times New Roman" w:cs="Times New Roman"/>
        </w:rPr>
        <w:t>orang</w:t>
      </w:r>
      <w:r w:rsidRPr="003D5C8C">
        <w:rPr>
          <w:rFonts w:ascii="Times New Roman" w:hAnsi="Times New Roman" w:cs="Times New Roman"/>
          <w:spacing w:val="1"/>
        </w:rPr>
        <w:t xml:space="preserve"> </w:t>
      </w:r>
      <w:proofErr w:type="spellStart"/>
      <w:r w:rsidRPr="003D5C8C">
        <w:rPr>
          <w:rFonts w:ascii="Times New Roman" w:hAnsi="Times New Roman" w:cs="Times New Roman"/>
        </w:rPr>
        <w:t>dengan</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istilah</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seksual</w:t>
      </w:r>
      <w:proofErr w:type="spellEnd"/>
      <w:r w:rsidRPr="003D5C8C">
        <w:rPr>
          <w:rFonts w:ascii="Times New Roman" w:hAnsi="Times New Roman" w:cs="Times New Roman"/>
          <w:spacing w:val="1"/>
        </w:rPr>
        <w:t xml:space="preserve"> </w:t>
      </w:r>
      <w:r w:rsidRPr="003D5C8C">
        <w:rPr>
          <w:rFonts w:ascii="Times New Roman" w:hAnsi="Times New Roman" w:cs="Times New Roman"/>
        </w:rPr>
        <w:t>yang</w:t>
      </w:r>
      <w:r w:rsidRPr="003D5C8C">
        <w:rPr>
          <w:rFonts w:ascii="Times New Roman" w:hAnsi="Times New Roman" w:cs="Times New Roman"/>
          <w:spacing w:val="1"/>
        </w:rPr>
        <w:t xml:space="preserve"> </w:t>
      </w:r>
      <w:proofErr w:type="spellStart"/>
      <w:r w:rsidRPr="003D5C8C">
        <w:rPr>
          <w:rFonts w:ascii="Times New Roman" w:hAnsi="Times New Roman" w:cs="Times New Roman"/>
        </w:rPr>
        <w:t>merendahkan</w:t>
      </w:r>
      <w:proofErr w:type="spellEnd"/>
      <w:r w:rsidRPr="003D5C8C">
        <w:rPr>
          <w:rFonts w:ascii="Times New Roman" w:hAnsi="Times New Roman" w:cs="Times New Roman"/>
        </w:rPr>
        <w:t>,</w:t>
      </w:r>
      <w:r w:rsidRPr="003D5C8C">
        <w:rPr>
          <w:rFonts w:ascii="Times New Roman" w:hAnsi="Times New Roman" w:cs="Times New Roman"/>
          <w:spacing w:val="1"/>
        </w:rPr>
        <w:t xml:space="preserve"> </w:t>
      </w:r>
      <w:proofErr w:type="spellStart"/>
      <w:r w:rsidRPr="003D5C8C">
        <w:rPr>
          <w:rFonts w:ascii="Times New Roman" w:hAnsi="Times New Roman" w:cs="Times New Roman"/>
        </w:rPr>
        <w:t>masih</w:t>
      </w:r>
      <w:proofErr w:type="spellEnd"/>
      <w:r w:rsidRPr="003D5C8C">
        <w:rPr>
          <w:rFonts w:ascii="Times New Roman" w:hAnsi="Times New Roman" w:cs="Times New Roman"/>
          <w:spacing w:val="60"/>
        </w:rPr>
        <w:t xml:space="preserve"> </w:t>
      </w:r>
      <w:proofErr w:type="spellStart"/>
      <w:r w:rsidRPr="003D5C8C">
        <w:rPr>
          <w:rFonts w:ascii="Times New Roman" w:hAnsi="Times New Roman" w:cs="Times New Roman"/>
        </w:rPr>
        <w:t>cenderung</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mudah</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diabaikan</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atau</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kurang</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dipahami</w:t>
      </w:r>
      <w:proofErr w:type="spellEnd"/>
      <w:r w:rsidRPr="003D5C8C">
        <w:rPr>
          <w:rFonts w:ascii="Times New Roman" w:hAnsi="Times New Roman" w:cs="Times New Roman"/>
        </w:rPr>
        <w:t xml:space="preserve"> oleh</w:t>
      </w:r>
      <w:r w:rsidRPr="003D5C8C">
        <w:rPr>
          <w:rFonts w:ascii="Times New Roman" w:hAnsi="Times New Roman" w:cs="Times New Roman"/>
          <w:spacing w:val="1"/>
        </w:rPr>
        <w:t xml:space="preserve"> </w:t>
      </w:r>
      <w:proofErr w:type="spellStart"/>
      <w:r w:rsidRPr="003D5C8C">
        <w:rPr>
          <w:rFonts w:ascii="Times New Roman" w:hAnsi="Times New Roman" w:cs="Times New Roman"/>
        </w:rPr>
        <w:t>mahasiswa</w:t>
      </w:r>
      <w:proofErr w:type="spellEnd"/>
      <w:r w:rsidR="0031739A">
        <w:rPr>
          <w:rFonts w:ascii="Times New Roman" w:hAnsi="Times New Roman" w:cs="Times New Roman"/>
        </w:rPr>
        <w:t>.</w:t>
      </w:r>
      <w:r w:rsidRPr="003D5C8C">
        <w:rPr>
          <w:rFonts w:ascii="Times New Roman" w:hAnsi="Times New Roman" w:cs="Times New Roman"/>
          <w:spacing w:val="-3"/>
        </w:rPr>
        <w:t xml:space="preserve"> </w:t>
      </w:r>
    </w:p>
    <w:p w14:paraId="06765BA1" w14:textId="77777777" w:rsidR="003D5C8C" w:rsidRPr="003D5C8C" w:rsidRDefault="0031739A" w:rsidP="003D5C8C">
      <w:pPr>
        <w:spacing w:after="0" w:line="276" w:lineRule="auto"/>
        <w:ind w:firstLine="567"/>
        <w:jc w:val="both"/>
        <w:rPr>
          <w:rFonts w:ascii="Times New Roman" w:hAnsi="Times New Roman" w:cs="Times New Roman"/>
        </w:rPr>
      </w:pPr>
      <w:r>
        <w:rPr>
          <w:rFonts w:ascii="Times New Roman" w:hAnsi="Times New Roman" w:cs="Times New Roman"/>
        </w:rPr>
        <w:lastRenderedPageBreak/>
        <w:fldChar w:fldCharType="begin" w:fldLock="1"/>
      </w:r>
      <w:r>
        <w:rPr>
          <w:rFonts w:ascii="Times New Roman" w:hAnsi="Times New Roman" w:cs="Times New Roman"/>
        </w:rPr>
        <w:instrText>ADDIN CSL_CITATION {"citationItems":[{"id":"ITEM-1","itemData":{"DOI":"10.24198/focus.v2i2.26253","abstract":"Abstrak","author":[{"dropping-particle":"","family":"Rusyidi","given":"Binahayati","non-dropping-particle":"","parse-names":false,"suffix":""},{"dropping-particle":"","family":"Krisnani","given":"Hetty","non-dropping-particle":"","parse-names":false,"suffix":""}],"container-title":"Focus : Jurnal Pekerjaan Sosial","id":"ITEM-1","issued":{"date-parts":[["2020"]]},"title":"MEMAHAMI PENGUNGKAPAN KEKERASAN SEKSUAL TERHADAP ANAK (UNDERSTANDING DISCLOSURE OF SEXUAL VIOLENCE AGAINST CHILDREN)","type":"article-journal"},"uris":["http://www.mendeley.com/documents/?uuid=6ba98462-4c49-4889-8f68-2a463be8e5c8"]}],"mendeley":{"formattedCitation":"(Rusyidi &amp; Krisnani, 2020)","manualFormatting":"Rusyidi &amp; Krisnani (2020)","plainTextFormattedCitation":"(Rusyidi &amp; Krisnani, 2020)","previouslyFormattedCitation":"(Rusyidi &amp; Krisnani, 2020)"},"properties":{"noteIndex":0},"schema":"https://github.com/citation-style-language/schema/raw/master/csl-citation.json"}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noProof/>
        </w:rPr>
        <w:t>Rusyidi &amp; Krisnani (</w:t>
      </w:r>
      <w:r w:rsidRPr="0031739A">
        <w:rPr>
          <w:rFonts w:ascii="Times New Roman" w:hAnsi="Times New Roman" w:cs="Times New Roman"/>
          <w:noProof/>
        </w:rPr>
        <w:t>2020)</w:t>
      </w:r>
      <w:r>
        <w:rPr>
          <w:rFonts w:ascii="Times New Roman" w:hAnsi="Times New Roman" w:cs="Times New Roman"/>
        </w:rPr>
        <w:fldChar w:fldCharType="end"/>
      </w:r>
      <w:r w:rsidR="003D5C8C" w:rsidRPr="003D5C8C">
        <w:rPr>
          <w:rFonts w:ascii="Times New Roman" w:hAnsi="Times New Roman" w:cs="Times New Roman"/>
        </w:rPr>
        <w:t xml:space="preserve"> </w:t>
      </w:r>
      <w:proofErr w:type="spellStart"/>
      <w:r w:rsidR="003D5C8C" w:rsidRPr="003D5C8C">
        <w:rPr>
          <w:rFonts w:ascii="Times New Roman" w:hAnsi="Times New Roman" w:cs="Times New Roman"/>
        </w:rPr>
        <w:t>melakukan</w:t>
      </w:r>
      <w:proofErr w:type="spellEnd"/>
      <w:r w:rsidR="003D5C8C" w:rsidRPr="003D5C8C">
        <w:rPr>
          <w:rFonts w:ascii="Times New Roman" w:hAnsi="Times New Roman" w:cs="Times New Roman"/>
        </w:rPr>
        <w:t xml:space="preserve"> </w:t>
      </w:r>
      <w:proofErr w:type="spellStart"/>
      <w:r w:rsidR="003D5C8C" w:rsidRPr="003D5C8C">
        <w:rPr>
          <w:rFonts w:ascii="Times New Roman" w:hAnsi="Times New Roman" w:cs="Times New Roman"/>
        </w:rPr>
        <w:t>penelitian</w:t>
      </w:r>
      <w:proofErr w:type="spellEnd"/>
      <w:r w:rsidR="003D5C8C" w:rsidRPr="003D5C8C">
        <w:rPr>
          <w:rFonts w:ascii="Times New Roman" w:hAnsi="Times New Roman" w:cs="Times New Roman"/>
          <w:spacing w:val="1"/>
        </w:rPr>
        <w:t xml:space="preserve"> </w:t>
      </w:r>
      <w:proofErr w:type="spellStart"/>
      <w:r w:rsidR="003D5C8C" w:rsidRPr="003D5C8C">
        <w:rPr>
          <w:rFonts w:ascii="Times New Roman" w:hAnsi="Times New Roman" w:cs="Times New Roman"/>
        </w:rPr>
        <w:t>tentang</w:t>
      </w:r>
      <w:proofErr w:type="spellEnd"/>
      <w:r w:rsidR="003D5C8C" w:rsidRPr="003D5C8C">
        <w:rPr>
          <w:rFonts w:ascii="Times New Roman" w:hAnsi="Times New Roman" w:cs="Times New Roman"/>
          <w:spacing w:val="1"/>
        </w:rPr>
        <w:t xml:space="preserve"> </w:t>
      </w:r>
      <w:proofErr w:type="spellStart"/>
      <w:r w:rsidR="003D5C8C" w:rsidRPr="003D5C8C">
        <w:rPr>
          <w:rFonts w:ascii="Times New Roman" w:hAnsi="Times New Roman" w:cs="Times New Roman"/>
        </w:rPr>
        <w:t>kekerasan</w:t>
      </w:r>
      <w:proofErr w:type="spellEnd"/>
      <w:r w:rsidR="003D5C8C" w:rsidRPr="003D5C8C">
        <w:rPr>
          <w:rFonts w:ascii="Times New Roman" w:hAnsi="Times New Roman" w:cs="Times New Roman"/>
          <w:spacing w:val="1"/>
        </w:rPr>
        <w:t xml:space="preserve"> </w:t>
      </w:r>
      <w:proofErr w:type="spellStart"/>
      <w:r w:rsidR="003D5C8C" w:rsidRPr="003D5C8C">
        <w:rPr>
          <w:rFonts w:ascii="Times New Roman" w:hAnsi="Times New Roman" w:cs="Times New Roman"/>
        </w:rPr>
        <w:t>seksual</w:t>
      </w:r>
      <w:proofErr w:type="spellEnd"/>
      <w:r w:rsidR="003D5C8C" w:rsidRPr="003D5C8C">
        <w:rPr>
          <w:rFonts w:ascii="Times New Roman" w:hAnsi="Times New Roman" w:cs="Times New Roman"/>
          <w:spacing w:val="1"/>
        </w:rPr>
        <w:t xml:space="preserve"> </w:t>
      </w:r>
      <w:r w:rsidR="003D5C8C" w:rsidRPr="003D5C8C">
        <w:rPr>
          <w:rFonts w:ascii="Times New Roman" w:hAnsi="Times New Roman" w:cs="Times New Roman"/>
        </w:rPr>
        <w:t>di</w:t>
      </w:r>
      <w:r w:rsidR="003D5C8C" w:rsidRPr="003D5C8C">
        <w:rPr>
          <w:rFonts w:ascii="Times New Roman" w:hAnsi="Times New Roman" w:cs="Times New Roman"/>
          <w:spacing w:val="1"/>
        </w:rPr>
        <w:t xml:space="preserve"> </w:t>
      </w:r>
      <w:proofErr w:type="spellStart"/>
      <w:r w:rsidR="003D5C8C" w:rsidRPr="003D5C8C">
        <w:rPr>
          <w:rFonts w:ascii="Times New Roman" w:hAnsi="Times New Roman" w:cs="Times New Roman"/>
        </w:rPr>
        <w:t>kampus</w:t>
      </w:r>
      <w:proofErr w:type="spellEnd"/>
      <w:r w:rsidR="003D5C8C" w:rsidRPr="003D5C8C">
        <w:rPr>
          <w:rFonts w:ascii="Times New Roman" w:hAnsi="Times New Roman" w:cs="Times New Roman"/>
          <w:spacing w:val="1"/>
        </w:rPr>
        <w:t xml:space="preserve"> </w:t>
      </w:r>
      <w:r w:rsidR="003D5C8C" w:rsidRPr="003D5C8C">
        <w:rPr>
          <w:rFonts w:ascii="Times New Roman" w:hAnsi="Times New Roman" w:cs="Times New Roman"/>
        </w:rPr>
        <w:t>dan</w:t>
      </w:r>
      <w:r w:rsidR="003D5C8C" w:rsidRPr="003D5C8C">
        <w:rPr>
          <w:rFonts w:ascii="Times New Roman" w:hAnsi="Times New Roman" w:cs="Times New Roman"/>
          <w:spacing w:val="1"/>
        </w:rPr>
        <w:t xml:space="preserve"> </w:t>
      </w:r>
      <w:proofErr w:type="spellStart"/>
      <w:r w:rsidR="003D5C8C" w:rsidRPr="003D5C8C">
        <w:rPr>
          <w:rFonts w:ascii="Times New Roman" w:hAnsi="Times New Roman" w:cs="Times New Roman"/>
        </w:rPr>
        <w:t>ditemukan</w:t>
      </w:r>
      <w:proofErr w:type="spellEnd"/>
      <w:r w:rsidR="003D5C8C" w:rsidRPr="003D5C8C">
        <w:rPr>
          <w:rFonts w:ascii="Times New Roman" w:hAnsi="Times New Roman" w:cs="Times New Roman"/>
          <w:spacing w:val="1"/>
        </w:rPr>
        <w:t xml:space="preserve"> </w:t>
      </w:r>
      <w:r w:rsidR="003D5C8C" w:rsidRPr="003D5C8C">
        <w:rPr>
          <w:rFonts w:ascii="Times New Roman" w:hAnsi="Times New Roman" w:cs="Times New Roman"/>
        </w:rPr>
        <w:t>lima</w:t>
      </w:r>
      <w:r w:rsidR="003D5C8C" w:rsidRPr="003D5C8C">
        <w:rPr>
          <w:rFonts w:ascii="Times New Roman" w:hAnsi="Times New Roman" w:cs="Times New Roman"/>
          <w:spacing w:val="1"/>
        </w:rPr>
        <w:t xml:space="preserve"> </w:t>
      </w:r>
      <w:proofErr w:type="spellStart"/>
      <w:r w:rsidR="003D5C8C" w:rsidRPr="003D5C8C">
        <w:rPr>
          <w:rFonts w:ascii="Times New Roman" w:hAnsi="Times New Roman" w:cs="Times New Roman"/>
        </w:rPr>
        <w:t>bentuk</w:t>
      </w:r>
      <w:proofErr w:type="spellEnd"/>
      <w:r w:rsidR="003D5C8C" w:rsidRPr="003D5C8C">
        <w:rPr>
          <w:rFonts w:ascii="Times New Roman" w:hAnsi="Times New Roman" w:cs="Times New Roman"/>
          <w:spacing w:val="1"/>
        </w:rPr>
        <w:t xml:space="preserve"> </w:t>
      </w:r>
      <w:proofErr w:type="spellStart"/>
      <w:r w:rsidR="003D5C8C" w:rsidRPr="003D5C8C">
        <w:rPr>
          <w:rFonts w:ascii="Times New Roman" w:hAnsi="Times New Roman" w:cs="Times New Roman"/>
        </w:rPr>
        <w:t>perilaku</w:t>
      </w:r>
      <w:proofErr w:type="spellEnd"/>
      <w:r w:rsidR="003D5C8C" w:rsidRPr="003D5C8C">
        <w:rPr>
          <w:rFonts w:ascii="Times New Roman" w:hAnsi="Times New Roman" w:cs="Times New Roman"/>
          <w:spacing w:val="1"/>
        </w:rPr>
        <w:t xml:space="preserve"> </w:t>
      </w:r>
      <w:proofErr w:type="spellStart"/>
      <w:r w:rsidR="003D5C8C" w:rsidRPr="003D5C8C">
        <w:rPr>
          <w:rFonts w:ascii="Times New Roman" w:hAnsi="Times New Roman" w:cs="Times New Roman"/>
        </w:rPr>
        <w:t>pelecehan</w:t>
      </w:r>
      <w:proofErr w:type="spellEnd"/>
      <w:r w:rsidR="003D5C8C" w:rsidRPr="003D5C8C">
        <w:rPr>
          <w:rFonts w:ascii="Times New Roman" w:hAnsi="Times New Roman" w:cs="Times New Roman"/>
        </w:rPr>
        <w:t xml:space="preserve"> </w:t>
      </w:r>
      <w:proofErr w:type="spellStart"/>
      <w:r w:rsidR="003D5C8C" w:rsidRPr="003D5C8C">
        <w:rPr>
          <w:rFonts w:ascii="Times New Roman" w:hAnsi="Times New Roman" w:cs="Times New Roman"/>
        </w:rPr>
        <w:t>seksual</w:t>
      </w:r>
      <w:proofErr w:type="spellEnd"/>
      <w:r w:rsidR="003D5C8C" w:rsidRPr="003D5C8C">
        <w:rPr>
          <w:rFonts w:ascii="Times New Roman" w:hAnsi="Times New Roman" w:cs="Times New Roman"/>
        </w:rPr>
        <w:t xml:space="preserve"> yang </w:t>
      </w:r>
      <w:proofErr w:type="spellStart"/>
      <w:r w:rsidR="003D5C8C" w:rsidRPr="003D5C8C">
        <w:rPr>
          <w:rFonts w:ascii="Times New Roman" w:hAnsi="Times New Roman" w:cs="Times New Roman"/>
        </w:rPr>
        <w:t>masih</w:t>
      </w:r>
      <w:proofErr w:type="spellEnd"/>
      <w:r w:rsidR="003D5C8C" w:rsidRPr="003D5C8C">
        <w:rPr>
          <w:rFonts w:ascii="Times New Roman" w:hAnsi="Times New Roman" w:cs="Times New Roman"/>
        </w:rPr>
        <w:t xml:space="preserve"> </w:t>
      </w:r>
      <w:proofErr w:type="spellStart"/>
      <w:r w:rsidR="003D5C8C" w:rsidRPr="003D5C8C">
        <w:rPr>
          <w:rFonts w:ascii="Times New Roman" w:hAnsi="Times New Roman" w:cs="Times New Roman"/>
        </w:rPr>
        <w:t>kurang</w:t>
      </w:r>
      <w:proofErr w:type="spellEnd"/>
      <w:r w:rsidR="003D5C8C" w:rsidRPr="003D5C8C">
        <w:rPr>
          <w:rFonts w:ascii="Times New Roman" w:hAnsi="Times New Roman" w:cs="Times New Roman"/>
        </w:rPr>
        <w:t xml:space="preserve"> </w:t>
      </w:r>
      <w:proofErr w:type="spellStart"/>
      <w:r w:rsidR="003D5C8C" w:rsidRPr="003D5C8C">
        <w:rPr>
          <w:rFonts w:ascii="Times New Roman" w:hAnsi="Times New Roman" w:cs="Times New Roman"/>
        </w:rPr>
        <w:t>dipahami</w:t>
      </w:r>
      <w:proofErr w:type="spellEnd"/>
      <w:r w:rsidR="003D5C8C" w:rsidRPr="003D5C8C">
        <w:rPr>
          <w:rFonts w:ascii="Times New Roman" w:hAnsi="Times New Roman" w:cs="Times New Roman"/>
        </w:rPr>
        <w:t xml:space="preserve"> oleh </w:t>
      </w:r>
      <w:proofErr w:type="spellStart"/>
      <w:r w:rsidR="003D5C8C" w:rsidRPr="003D5C8C">
        <w:rPr>
          <w:rFonts w:ascii="Times New Roman" w:hAnsi="Times New Roman" w:cs="Times New Roman"/>
        </w:rPr>
        <w:t>mahasiswa</w:t>
      </w:r>
      <w:proofErr w:type="spellEnd"/>
      <w:r w:rsidR="003D5C8C" w:rsidRPr="003D5C8C">
        <w:rPr>
          <w:rFonts w:ascii="Times New Roman" w:hAnsi="Times New Roman" w:cs="Times New Roman"/>
        </w:rPr>
        <w:t xml:space="preserve">, </w:t>
      </w:r>
      <w:proofErr w:type="spellStart"/>
      <w:r w:rsidR="003D5C8C" w:rsidRPr="003D5C8C">
        <w:rPr>
          <w:rFonts w:ascii="Times New Roman" w:hAnsi="Times New Roman" w:cs="Times New Roman"/>
        </w:rPr>
        <w:t>yakni</w:t>
      </w:r>
      <w:proofErr w:type="spellEnd"/>
      <w:r w:rsidR="003D5C8C" w:rsidRPr="003D5C8C">
        <w:rPr>
          <w:rFonts w:ascii="Times New Roman" w:hAnsi="Times New Roman" w:cs="Times New Roman"/>
        </w:rPr>
        <w:t xml:space="preserve"> </w:t>
      </w:r>
      <w:proofErr w:type="spellStart"/>
      <w:r w:rsidR="003D5C8C" w:rsidRPr="003D5C8C">
        <w:rPr>
          <w:rFonts w:ascii="Times New Roman" w:hAnsi="Times New Roman" w:cs="Times New Roman"/>
        </w:rPr>
        <w:t>bergurau</w:t>
      </w:r>
      <w:proofErr w:type="spellEnd"/>
      <w:r w:rsidR="003D5C8C" w:rsidRPr="003D5C8C">
        <w:rPr>
          <w:rFonts w:ascii="Times New Roman" w:hAnsi="Times New Roman" w:cs="Times New Roman"/>
          <w:spacing w:val="1"/>
        </w:rPr>
        <w:t xml:space="preserve"> </w:t>
      </w:r>
      <w:proofErr w:type="spellStart"/>
      <w:r w:rsidR="003D5C8C" w:rsidRPr="003D5C8C">
        <w:rPr>
          <w:rFonts w:ascii="Times New Roman" w:hAnsi="Times New Roman" w:cs="Times New Roman"/>
        </w:rPr>
        <w:t>dengan</w:t>
      </w:r>
      <w:proofErr w:type="spellEnd"/>
      <w:r w:rsidR="003D5C8C" w:rsidRPr="003D5C8C">
        <w:rPr>
          <w:rFonts w:ascii="Times New Roman" w:hAnsi="Times New Roman" w:cs="Times New Roman"/>
        </w:rPr>
        <w:t xml:space="preserve"> </w:t>
      </w:r>
      <w:proofErr w:type="spellStart"/>
      <w:r w:rsidR="003D5C8C" w:rsidRPr="003D5C8C">
        <w:rPr>
          <w:rFonts w:ascii="Times New Roman" w:hAnsi="Times New Roman" w:cs="Times New Roman"/>
        </w:rPr>
        <w:t>menggunakan</w:t>
      </w:r>
      <w:proofErr w:type="spellEnd"/>
      <w:r w:rsidR="003D5C8C" w:rsidRPr="003D5C8C">
        <w:rPr>
          <w:rFonts w:ascii="Times New Roman" w:hAnsi="Times New Roman" w:cs="Times New Roman"/>
        </w:rPr>
        <w:t xml:space="preserve"> </w:t>
      </w:r>
      <w:proofErr w:type="spellStart"/>
      <w:r w:rsidR="003D5C8C" w:rsidRPr="003D5C8C">
        <w:rPr>
          <w:rFonts w:ascii="Times New Roman" w:hAnsi="Times New Roman" w:cs="Times New Roman"/>
        </w:rPr>
        <w:t>istilah-istilah</w:t>
      </w:r>
      <w:proofErr w:type="spellEnd"/>
      <w:r w:rsidR="003D5C8C" w:rsidRPr="003D5C8C">
        <w:rPr>
          <w:rFonts w:ascii="Times New Roman" w:hAnsi="Times New Roman" w:cs="Times New Roman"/>
        </w:rPr>
        <w:t xml:space="preserve"> </w:t>
      </w:r>
      <w:proofErr w:type="spellStart"/>
      <w:r w:rsidR="003D5C8C" w:rsidRPr="003D5C8C">
        <w:rPr>
          <w:rFonts w:ascii="Times New Roman" w:hAnsi="Times New Roman" w:cs="Times New Roman"/>
        </w:rPr>
        <w:t>seksis</w:t>
      </w:r>
      <w:proofErr w:type="spellEnd"/>
      <w:r w:rsidR="003D5C8C" w:rsidRPr="003D5C8C">
        <w:rPr>
          <w:rFonts w:ascii="Times New Roman" w:hAnsi="Times New Roman" w:cs="Times New Roman"/>
        </w:rPr>
        <w:t xml:space="preserve"> yang </w:t>
      </w:r>
      <w:proofErr w:type="spellStart"/>
      <w:r w:rsidR="003D5C8C" w:rsidRPr="003D5C8C">
        <w:rPr>
          <w:rFonts w:ascii="Times New Roman" w:hAnsi="Times New Roman" w:cs="Times New Roman"/>
        </w:rPr>
        <w:t>membuat</w:t>
      </w:r>
      <w:proofErr w:type="spellEnd"/>
      <w:r w:rsidR="003D5C8C" w:rsidRPr="003D5C8C">
        <w:rPr>
          <w:rFonts w:ascii="Times New Roman" w:hAnsi="Times New Roman" w:cs="Times New Roman"/>
        </w:rPr>
        <w:t xml:space="preserve"> </w:t>
      </w:r>
      <w:proofErr w:type="spellStart"/>
      <w:r w:rsidR="003D5C8C" w:rsidRPr="003D5C8C">
        <w:rPr>
          <w:rFonts w:ascii="Times New Roman" w:hAnsi="Times New Roman" w:cs="Times New Roman"/>
        </w:rPr>
        <w:t>tidak</w:t>
      </w:r>
      <w:proofErr w:type="spellEnd"/>
      <w:r w:rsidR="003D5C8C" w:rsidRPr="003D5C8C">
        <w:rPr>
          <w:rFonts w:ascii="Times New Roman" w:hAnsi="Times New Roman" w:cs="Times New Roman"/>
        </w:rPr>
        <w:t xml:space="preserve"> </w:t>
      </w:r>
      <w:proofErr w:type="spellStart"/>
      <w:r w:rsidR="003D5C8C" w:rsidRPr="003D5C8C">
        <w:rPr>
          <w:rFonts w:ascii="Times New Roman" w:hAnsi="Times New Roman" w:cs="Times New Roman"/>
        </w:rPr>
        <w:t>nyaman</w:t>
      </w:r>
      <w:proofErr w:type="spellEnd"/>
      <w:r w:rsidR="003D5C8C" w:rsidRPr="003D5C8C">
        <w:rPr>
          <w:rFonts w:ascii="Times New Roman" w:hAnsi="Times New Roman" w:cs="Times New Roman"/>
        </w:rPr>
        <w:t xml:space="preserve">, </w:t>
      </w:r>
      <w:proofErr w:type="spellStart"/>
      <w:r w:rsidR="003D5C8C" w:rsidRPr="003D5C8C">
        <w:rPr>
          <w:rFonts w:ascii="Times New Roman" w:hAnsi="Times New Roman" w:cs="Times New Roman"/>
        </w:rPr>
        <w:t>memaksa</w:t>
      </w:r>
      <w:proofErr w:type="spellEnd"/>
      <w:r w:rsidR="003D5C8C" w:rsidRPr="003D5C8C">
        <w:rPr>
          <w:rFonts w:ascii="Times New Roman" w:hAnsi="Times New Roman" w:cs="Times New Roman"/>
          <w:spacing w:val="-57"/>
        </w:rPr>
        <w:t xml:space="preserve"> </w:t>
      </w:r>
      <w:proofErr w:type="spellStart"/>
      <w:r w:rsidR="003D5C8C" w:rsidRPr="003D5C8C">
        <w:rPr>
          <w:rFonts w:ascii="Times New Roman" w:hAnsi="Times New Roman" w:cs="Times New Roman"/>
        </w:rPr>
        <w:t>seseorang</w:t>
      </w:r>
      <w:proofErr w:type="spellEnd"/>
      <w:r w:rsidR="003D5C8C" w:rsidRPr="003D5C8C">
        <w:rPr>
          <w:rFonts w:ascii="Times New Roman" w:hAnsi="Times New Roman" w:cs="Times New Roman"/>
        </w:rPr>
        <w:t xml:space="preserve"> </w:t>
      </w:r>
      <w:proofErr w:type="spellStart"/>
      <w:r w:rsidR="003D5C8C" w:rsidRPr="003D5C8C">
        <w:rPr>
          <w:rFonts w:ascii="Times New Roman" w:hAnsi="Times New Roman" w:cs="Times New Roman"/>
        </w:rPr>
        <w:t>menonton</w:t>
      </w:r>
      <w:proofErr w:type="spellEnd"/>
      <w:r w:rsidR="003D5C8C" w:rsidRPr="003D5C8C">
        <w:rPr>
          <w:rFonts w:ascii="Times New Roman" w:hAnsi="Times New Roman" w:cs="Times New Roman"/>
        </w:rPr>
        <w:t xml:space="preserve"> </w:t>
      </w:r>
      <w:proofErr w:type="spellStart"/>
      <w:r w:rsidR="003D5C8C" w:rsidRPr="003D5C8C">
        <w:rPr>
          <w:rFonts w:ascii="Times New Roman" w:hAnsi="Times New Roman" w:cs="Times New Roman"/>
        </w:rPr>
        <w:t>tayangan</w:t>
      </w:r>
      <w:proofErr w:type="spellEnd"/>
      <w:r w:rsidR="003D5C8C" w:rsidRPr="003D5C8C">
        <w:rPr>
          <w:rFonts w:ascii="Times New Roman" w:hAnsi="Times New Roman" w:cs="Times New Roman"/>
        </w:rPr>
        <w:t xml:space="preserve"> </w:t>
      </w:r>
      <w:proofErr w:type="spellStart"/>
      <w:r w:rsidR="003D5C8C" w:rsidRPr="003D5C8C">
        <w:rPr>
          <w:rFonts w:ascii="Times New Roman" w:hAnsi="Times New Roman" w:cs="Times New Roman"/>
        </w:rPr>
        <w:t>pornografi</w:t>
      </w:r>
      <w:proofErr w:type="spellEnd"/>
      <w:r w:rsidR="003D5C8C" w:rsidRPr="003D5C8C">
        <w:rPr>
          <w:rFonts w:ascii="Times New Roman" w:hAnsi="Times New Roman" w:cs="Times New Roman"/>
        </w:rPr>
        <w:t xml:space="preserve">, </w:t>
      </w:r>
      <w:proofErr w:type="spellStart"/>
      <w:r w:rsidR="003D5C8C" w:rsidRPr="003D5C8C">
        <w:rPr>
          <w:rFonts w:ascii="Times New Roman" w:hAnsi="Times New Roman" w:cs="Times New Roman"/>
        </w:rPr>
        <w:t>memberi</w:t>
      </w:r>
      <w:proofErr w:type="spellEnd"/>
      <w:r w:rsidR="003D5C8C" w:rsidRPr="003D5C8C">
        <w:rPr>
          <w:rFonts w:ascii="Times New Roman" w:hAnsi="Times New Roman" w:cs="Times New Roman"/>
        </w:rPr>
        <w:t xml:space="preserve"> </w:t>
      </w:r>
      <w:proofErr w:type="spellStart"/>
      <w:r w:rsidR="003D5C8C" w:rsidRPr="003D5C8C">
        <w:rPr>
          <w:rFonts w:ascii="Times New Roman" w:hAnsi="Times New Roman" w:cs="Times New Roman"/>
        </w:rPr>
        <w:t>komentar</w:t>
      </w:r>
      <w:proofErr w:type="spellEnd"/>
      <w:r w:rsidR="003D5C8C" w:rsidRPr="003D5C8C">
        <w:rPr>
          <w:rFonts w:ascii="Times New Roman" w:hAnsi="Times New Roman" w:cs="Times New Roman"/>
        </w:rPr>
        <w:t xml:space="preserve"> </w:t>
      </w:r>
      <w:proofErr w:type="spellStart"/>
      <w:r w:rsidR="003D5C8C" w:rsidRPr="003D5C8C">
        <w:rPr>
          <w:rFonts w:ascii="Times New Roman" w:hAnsi="Times New Roman" w:cs="Times New Roman"/>
        </w:rPr>
        <w:t>terhadap</w:t>
      </w:r>
      <w:proofErr w:type="spellEnd"/>
      <w:r w:rsidR="003D5C8C" w:rsidRPr="003D5C8C">
        <w:rPr>
          <w:rFonts w:ascii="Times New Roman" w:hAnsi="Times New Roman" w:cs="Times New Roman"/>
        </w:rPr>
        <w:t xml:space="preserve"> </w:t>
      </w:r>
      <w:proofErr w:type="spellStart"/>
      <w:r w:rsidR="003D5C8C" w:rsidRPr="003D5C8C">
        <w:rPr>
          <w:rFonts w:ascii="Times New Roman" w:hAnsi="Times New Roman" w:cs="Times New Roman"/>
        </w:rPr>
        <w:t>seseorang</w:t>
      </w:r>
      <w:proofErr w:type="spellEnd"/>
      <w:r w:rsidR="003D5C8C" w:rsidRPr="003D5C8C">
        <w:rPr>
          <w:rFonts w:ascii="Times New Roman" w:hAnsi="Times New Roman" w:cs="Times New Roman"/>
          <w:spacing w:val="1"/>
        </w:rPr>
        <w:t xml:space="preserve"> </w:t>
      </w:r>
      <w:proofErr w:type="spellStart"/>
      <w:r w:rsidR="003D5C8C" w:rsidRPr="003D5C8C">
        <w:rPr>
          <w:rFonts w:ascii="Times New Roman" w:hAnsi="Times New Roman" w:cs="Times New Roman"/>
        </w:rPr>
        <w:t>dengan</w:t>
      </w:r>
      <w:proofErr w:type="spellEnd"/>
      <w:r w:rsidR="003D5C8C" w:rsidRPr="003D5C8C">
        <w:rPr>
          <w:rFonts w:ascii="Times New Roman" w:hAnsi="Times New Roman" w:cs="Times New Roman"/>
          <w:spacing w:val="1"/>
        </w:rPr>
        <w:t xml:space="preserve"> </w:t>
      </w:r>
      <w:proofErr w:type="spellStart"/>
      <w:r w:rsidR="003D5C8C" w:rsidRPr="003D5C8C">
        <w:rPr>
          <w:rFonts w:ascii="Times New Roman" w:hAnsi="Times New Roman" w:cs="Times New Roman"/>
        </w:rPr>
        <w:t>istilah</w:t>
      </w:r>
      <w:proofErr w:type="spellEnd"/>
      <w:r w:rsidR="003D5C8C" w:rsidRPr="003D5C8C">
        <w:rPr>
          <w:rFonts w:ascii="Times New Roman" w:hAnsi="Times New Roman" w:cs="Times New Roman"/>
          <w:spacing w:val="1"/>
        </w:rPr>
        <w:t xml:space="preserve"> </w:t>
      </w:r>
      <w:proofErr w:type="spellStart"/>
      <w:r w:rsidR="003D5C8C" w:rsidRPr="003D5C8C">
        <w:rPr>
          <w:rFonts w:ascii="Times New Roman" w:hAnsi="Times New Roman" w:cs="Times New Roman"/>
        </w:rPr>
        <w:t>seksual</w:t>
      </w:r>
      <w:proofErr w:type="spellEnd"/>
      <w:r w:rsidR="003D5C8C" w:rsidRPr="003D5C8C">
        <w:rPr>
          <w:rFonts w:ascii="Times New Roman" w:hAnsi="Times New Roman" w:cs="Times New Roman"/>
          <w:spacing w:val="1"/>
        </w:rPr>
        <w:t xml:space="preserve"> </w:t>
      </w:r>
      <w:r w:rsidR="003D5C8C" w:rsidRPr="003D5C8C">
        <w:rPr>
          <w:rFonts w:ascii="Times New Roman" w:hAnsi="Times New Roman" w:cs="Times New Roman"/>
        </w:rPr>
        <w:t>yang</w:t>
      </w:r>
      <w:r w:rsidR="003D5C8C" w:rsidRPr="003D5C8C">
        <w:rPr>
          <w:rFonts w:ascii="Times New Roman" w:hAnsi="Times New Roman" w:cs="Times New Roman"/>
          <w:spacing w:val="1"/>
        </w:rPr>
        <w:t xml:space="preserve"> </w:t>
      </w:r>
      <w:proofErr w:type="spellStart"/>
      <w:r w:rsidR="003D5C8C" w:rsidRPr="003D5C8C">
        <w:rPr>
          <w:rFonts w:ascii="Times New Roman" w:hAnsi="Times New Roman" w:cs="Times New Roman"/>
        </w:rPr>
        <w:t>merendahkan</w:t>
      </w:r>
      <w:proofErr w:type="spellEnd"/>
      <w:r w:rsidR="003D5C8C" w:rsidRPr="003D5C8C">
        <w:rPr>
          <w:rFonts w:ascii="Times New Roman" w:hAnsi="Times New Roman" w:cs="Times New Roman"/>
        </w:rPr>
        <w:t>,</w:t>
      </w:r>
      <w:r w:rsidR="003D5C8C" w:rsidRPr="003D5C8C">
        <w:rPr>
          <w:rFonts w:ascii="Times New Roman" w:hAnsi="Times New Roman" w:cs="Times New Roman"/>
          <w:spacing w:val="1"/>
        </w:rPr>
        <w:t xml:space="preserve"> </w:t>
      </w:r>
      <w:proofErr w:type="spellStart"/>
      <w:r w:rsidR="003D5C8C" w:rsidRPr="003D5C8C">
        <w:rPr>
          <w:rFonts w:ascii="Times New Roman" w:hAnsi="Times New Roman" w:cs="Times New Roman"/>
        </w:rPr>
        <w:t>melakukan</w:t>
      </w:r>
      <w:proofErr w:type="spellEnd"/>
      <w:r w:rsidR="003D5C8C" w:rsidRPr="003D5C8C">
        <w:rPr>
          <w:rFonts w:ascii="Times New Roman" w:hAnsi="Times New Roman" w:cs="Times New Roman"/>
          <w:spacing w:val="1"/>
        </w:rPr>
        <w:t xml:space="preserve"> </w:t>
      </w:r>
      <w:proofErr w:type="spellStart"/>
      <w:r w:rsidR="003D5C8C" w:rsidRPr="003D5C8C">
        <w:rPr>
          <w:rFonts w:ascii="Times New Roman" w:hAnsi="Times New Roman" w:cs="Times New Roman"/>
        </w:rPr>
        <w:t>masturbasi</w:t>
      </w:r>
      <w:proofErr w:type="spellEnd"/>
      <w:r w:rsidR="003D5C8C" w:rsidRPr="003D5C8C">
        <w:rPr>
          <w:rFonts w:ascii="Times New Roman" w:hAnsi="Times New Roman" w:cs="Times New Roman"/>
          <w:spacing w:val="1"/>
        </w:rPr>
        <w:t xml:space="preserve"> </w:t>
      </w:r>
      <w:r w:rsidR="003D5C8C" w:rsidRPr="003D5C8C">
        <w:rPr>
          <w:rFonts w:ascii="Times New Roman" w:hAnsi="Times New Roman" w:cs="Times New Roman"/>
        </w:rPr>
        <w:t>di</w:t>
      </w:r>
      <w:r w:rsidR="003D5C8C" w:rsidRPr="003D5C8C">
        <w:rPr>
          <w:rFonts w:ascii="Times New Roman" w:hAnsi="Times New Roman" w:cs="Times New Roman"/>
          <w:spacing w:val="60"/>
        </w:rPr>
        <w:t xml:space="preserve"> </w:t>
      </w:r>
      <w:proofErr w:type="spellStart"/>
      <w:r w:rsidR="003D5C8C" w:rsidRPr="003D5C8C">
        <w:rPr>
          <w:rFonts w:ascii="Times New Roman" w:hAnsi="Times New Roman" w:cs="Times New Roman"/>
        </w:rPr>
        <w:t>hadapan</w:t>
      </w:r>
      <w:proofErr w:type="spellEnd"/>
      <w:r w:rsidR="003D5C8C" w:rsidRPr="003D5C8C">
        <w:rPr>
          <w:rFonts w:ascii="Times New Roman" w:hAnsi="Times New Roman" w:cs="Times New Roman"/>
          <w:spacing w:val="1"/>
        </w:rPr>
        <w:t xml:space="preserve"> </w:t>
      </w:r>
      <w:r w:rsidR="003D5C8C" w:rsidRPr="003D5C8C">
        <w:rPr>
          <w:rFonts w:ascii="Times New Roman" w:hAnsi="Times New Roman" w:cs="Times New Roman"/>
        </w:rPr>
        <w:t xml:space="preserve">orang lain, dan </w:t>
      </w:r>
      <w:proofErr w:type="spellStart"/>
      <w:r w:rsidR="003D5C8C" w:rsidRPr="003D5C8C">
        <w:rPr>
          <w:rFonts w:ascii="Times New Roman" w:hAnsi="Times New Roman" w:cs="Times New Roman"/>
        </w:rPr>
        <w:t>tatapan</w:t>
      </w:r>
      <w:proofErr w:type="spellEnd"/>
      <w:r w:rsidR="003D5C8C" w:rsidRPr="003D5C8C">
        <w:rPr>
          <w:rFonts w:ascii="Times New Roman" w:hAnsi="Times New Roman" w:cs="Times New Roman"/>
        </w:rPr>
        <w:t xml:space="preserve"> </w:t>
      </w:r>
      <w:proofErr w:type="spellStart"/>
      <w:r w:rsidR="003D5C8C" w:rsidRPr="003D5C8C">
        <w:rPr>
          <w:rFonts w:ascii="Times New Roman" w:hAnsi="Times New Roman" w:cs="Times New Roman"/>
        </w:rPr>
        <w:t>tidak</w:t>
      </w:r>
      <w:proofErr w:type="spellEnd"/>
      <w:r w:rsidR="003D5C8C" w:rsidRPr="003D5C8C">
        <w:rPr>
          <w:rFonts w:ascii="Times New Roman" w:hAnsi="Times New Roman" w:cs="Times New Roman"/>
        </w:rPr>
        <w:t xml:space="preserve"> </w:t>
      </w:r>
      <w:proofErr w:type="spellStart"/>
      <w:r w:rsidR="003D5C8C" w:rsidRPr="003D5C8C">
        <w:rPr>
          <w:rFonts w:ascii="Times New Roman" w:hAnsi="Times New Roman" w:cs="Times New Roman"/>
        </w:rPr>
        <w:t>diinginkan</w:t>
      </w:r>
      <w:proofErr w:type="spellEnd"/>
      <w:r w:rsidR="003D5C8C" w:rsidRPr="003D5C8C">
        <w:rPr>
          <w:rFonts w:ascii="Times New Roman" w:hAnsi="Times New Roman" w:cs="Times New Roman"/>
        </w:rPr>
        <w:t xml:space="preserve"> </w:t>
      </w:r>
      <w:proofErr w:type="spellStart"/>
      <w:r w:rsidR="003D5C8C" w:rsidRPr="003D5C8C">
        <w:rPr>
          <w:rFonts w:ascii="Times New Roman" w:hAnsi="Times New Roman" w:cs="Times New Roman"/>
        </w:rPr>
        <w:t>ke</w:t>
      </w:r>
      <w:proofErr w:type="spellEnd"/>
      <w:r w:rsidR="003D5C8C" w:rsidRPr="003D5C8C">
        <w:rPr>
          <w:rFonts w:ascii="Times New Roman" w:hAnsi="Times New Roman" w:cs="Times New Roman"/>
        </w:rPr>
        <w:t xml:space="preserve"> wilayah </w:t>
      </w:r>
      <w:proofErr w:type="spellStart"/>
      <w:r w:rsidR="003D5C8C" w:rsidRPr="003D5C8C">
        <w:rPr>
          <w:rFonts w:ascii="Times New Roman" w:hAnsi="Times New Roman" w:cs="Times New Roman"/>
        </w:rPr>
        <w:t>kelamin</w:t>
      </w:r>
      <w:proofErr w:type="spellEnd"/>
      <w:r w:rsidR="003D5C8C" w:rsidRPr="003D5C8C">
        <w:rPr>
          <w:rFonts w:ascii="Times New Roman" w:hAnsi="Times New Roman" w:cs="Times New Roman"/>
        </w:rPr>
        <w:t xml:space="preserve"> </w:t>
      </w:r>
      <w:proofErr w:type="spellStart"/>
      <w:r w:rsidR="003D5C8C" w:rsidRPr="003D5C8C">
        <w:rPr>
          <w:rFonts w:ascii="Times New Roman" w:hAnsi="Times New Roman" w:cs="Times New Roman"/>
        </w:rPr>
        <w:t>pria</w:t>
      </w:r>
      <w:proofErr w:type="spellEnd"/>
      <w:r w:rsidR="003D5C8C" w:rsidRPr="003D5C8C">
        <w:rPr>
          <w:rFonts w:ascii="Times New Roman" w:hAnsi="Times New Roman" w:cs="Times New Roman"/>
        </w:rPr>
        <w:t xml:space="preserve"> </w:t>
      </w:r>
      <w:r>
        <w:rPr>
          <w:rFonts w:ascii="Times New Roman" w:hAnsi="Times New Roman" w:cs="Times New Roman"/>
        </w:rPr>
        <w:fldChar w:fldCharType="begin" w:fldLock="1"/>
      </w:r>
      <w:r w:rsidR="00F56E0C">
        <w:rPr>
          <w:rFonts w:ascii="Times New Roman" w:hAnsi="Times New Roman" w:cs="Times New Roman"/>
        </w:rPr>
        <w:instrText>ADDIN CSL_CITATION {"citationItems":[{"id":"ITEM-1","itemData":{"DOI":"10.24014/pib.v2i1.12023","abstract":"Pelecehan seksual kini menjadi perhatian publik dalam beberapa dekade terakhir dan menjadi salah satu bentuk kekerasan seksual yang angka kejadiannya terus meningkat. Pelecehan seksual dapat memberikan dampak psikologis yang buruk khususnya pada perempuan. Sebab, pelaku pelecehan seksual diketahui banyak didominasi oleh laki-laki. Meskipun banyak terjadi, kasus-kasus pelecehan seksual masih belum ditanggapi serius oleh masyarakat ataupun pihak yang berwenang. Sebab pelecehan seksual biasanya tidak meninggalkan bekas fisik pada korban. Untuk itu, perlu mengetahui akar masalahnya. Secara singkat, uraian ini bertujuan untuk menunjukkan upaya dalam memahami dan memperkuat bahwa seksisme merupakan satu akar masalah dari kekerasan/pelecehan seksual yang terjadi terhadap perempuan oleh laki-laki, serta melihat potensi peran bystander sebagai salah satu jalan untuk mencegah angka pelecehan seksual meningkat.","author":[{"dropping-particle":"","family":"Jannah","given":"Putri Miftahul","non-dropping-particle":"","parse-names":false,"suffix":""}],"container-title":"Psikobuletin:Buletin Ilmiah Psikologi","id":"ITEM-1","issued":{"date-parts":[["2021"]]},"title":"Pelecehan Seksual, Seksisme dan Bystander","type":"article-journal"},"uris":["http://www.mendeley.com/documents/?uuid=aa243271-20e9-4102-9f1b-2cc6b6c1e2b8"]}],"mendeley":{"formattedCitation":"(Jannah, 2021)","plainTextFormattedCitation":"(Jannah, 2021)","previouslyFormattedCitation":"(Jannah, 2021)"},"properties":{"noteIndex":0},"schema":"https://github.com/citation-style-language/schema/raw/master/csl-citation.json"}</w:instrText>
      </w:r>
      <w:r>
        <w:rPr>
          <w:rFonts w:ascii="Times New Roman" w:hAnsi="Times New Roman" w:cs="Times New Roman"/>
        </w:rPr>
        <w:fldChar w:fldCharType="separate"/>
      </w:r>
      <w:r w:rsidRPr="0031739A">
        <w:rPr>
          <w:rFonts w:ascii="Times New Roman" w:hAnsi="Times New Roman" w:cs="Times New Roman"/>
          <w:noProof/>
        </w:rPr>
        <w:t>(Jannah, 2021)</w:t>
      </w:r>
      <w:r>
        <w:rPr>
          <w:rFonts w:ascii="Times New Roman" w:hAnsi="Times New Roman" w:cs="Times New Roman"/>
        </w:rPr>
        <w:fldChar w:fldCharType="end"/>
      </w:r>
      <w:r w:rsidR="003D5C8C" w:rsidRPr="003D5C8C">
        <w:rPr>
          <w:rFonts w:ascii="Times New Roman" w:hAnsi="Times New Roman" w:cs="Times New Roman"/>
        </w:rPr>
        <w:t>.</w:t>
      </w:r>
      <w:r w:rsidR="003D5C8C" w:rsidRPr="003D5C8C">
        <w:rPr>
          <w:rFonts w:ascii="Times New Roman" w:hAnsi="Times New Roman" w:cs="Times New Roman"/>
          <w:spacing w:val="1"/>
        </w:rPr>
        <w:t xml:space="preserve"> </w:t>
      </w:r>
      <w:r w:rsidR="003D5C8C" w:rsidRPr="003D5C8C">
        <w:rPr>
          <w:rFonts w:ascii="Times New Roman" w:hAnsi="Times New Roman" w:cs="Times New Roman"/>
        </w:rPr>
        <w:t xml:space="preserve">Hal </w:t>
      </w:r>
      <w:proofErr w:type="spellStart"/>
      <w:r w:rsidR="003D5C8C" w:rsidRPr="003D5C8C">
        <w:rPr>
          <w:rFonts w:ascii="Times New Roman" w:hAnsi="Times New Roman" w:cs="Times New Roman"/>
        </w:rPr>
        <w:t>ini</w:t>
      </w:r>
      <w:proofErr w:type="spellEnd"/>
      <w:r w:rsidR="003D5C8C" w:rsidRPr="003D5C8C">
        <w:rPr>
          <w:rFonts w:ascii="Times New Roman" w:hAnsi="Times New Roman" w:cs="Times New Roman"/>
        </w:rPr>
        <w:t xml:space="preserve"> </w:t>
      </w:r>
      <w:proofErr w:type="spellStart"/>
      <w:r w:rsidR="003D5C8C" w:rsidRPr="003D5C8C">
        <w:rPr>
          <w:rFonts w:ascii="Times New Roman" w:hAnsi="Times New Roman" w:cs="Times New Roman"/>
        </w:rPr>
        <w:t>mengakibatkan</w:t>
      </w:r>
      <w:proofErr w:type="spellEnd"/>
      <w:r w:rsidR="003D5C8C" w:rsidRPr="003D5C8C">
        <w:rPr>
          <w:rFonts w:ascii="Times New Roman" w:hAnsi="Times New Roman" w:cs="Times New Roman"/>
        </w:rPr>
        <w:t xml:space="preserve"> </w:t>
      </w:r>
      <w:proofErr w:type="spellStart"/>
      <w:r w:rsidR="003D5C8C" w:rsidRPr="003D5C8C">
        <w:rPr>
          <w:rFonts w:ascii="Times New Roman" w:hAnsi="Times New Roman" w:cs="Times New Roman"/>
        </w:rPr>
        <w:t>rendahnya</w:t>
      </w:r>
      <w:proofErr w:type="spellEnd"/>
      <w:r w:rsidR="003D5C8C" w:rsidRPr="003D5C8C">
        <w:rPr>
          <w:rFonts w:ascii="Times New Roman" w:hAnsi="Times New Roman" w:cs="Times New Roman"/>
        </w:rPr>
        <w:t xml:space="preserve"> </w:t>
      </w:r>
      <w:proofErr w:type="spellStart"/>
      <w:r w:rsidR="003D5C8C" w:rsidRPr="003D5C8C">
        <w:rPr>
          <w:rFonts w:ascii="Times New Roman" w:hAnsi="Times New Roman" w:cs="Times New Roman"/>
        </w:rPr>
        <w:t>potensi</w:t>
      </w:r>
      <w:proofErr w:type="spellEnd"/>
      <w:r w:rsidR="003D5C8C" w:rsidRPr="003D5C8C">
        <w:rPr>
          <w:rFonts w:ascii="Times New Roman" w:hAnsi="Times New Roman" w:cs="Times New Roman"/>
        </w:rPr>
        <w:t xml:space="preserve"> </w:t>
      </w:r>
      <w:proofErr w:type="spellStart"/>
      <w:r w:rsidR="003D5C8C" w:rsidRPr="003D5C8C">
        <w:rPr>
          <w:rFonts w:ascii="Times New Roman" w:hAnsi="Times New Roman" w:cs="Times New Roman"/>
        </w:rPr>
        <w:t>mahasiswa</w:t>
      </w:r>
      <w:proofErr w:type="spellEnd"/>
      <w:r w:rsidR="003D5C8C" w:rsidRPr="003D5C8C">
        <w:rPr>
          <w:rFonts w:ascii="Times New Roman" w:hAnsi="Times New Roman" w:cs="Times New Roman"/>
        </w:rPr>
        <w:t xml:space="preserve"> </w:t>
      </w:r>
      <w:proofErr w:type="spellStart"/>
      <w:r w:rsidR="003D5C8C" w:rsidRPr="003D5C8C">
        <w:rPr>
          <w:rFonts w:ascii="Times New Roman" w:hAnsi="Times New Roman" w:cs="Times New Roman"/>
        </w:rPr>
        <w:t>untuk</w:t>
      </w:r>
      <w:proofErr w:type="spellEnd"/>
      <w:r w:rsidR="003D5C8C" w:rsidRPr="003D5C8C">
        <w:rPr>
          <w:rFonts w:ascii="Times New Roman" w:hAnsi="Times New Roman" w:cs="Times New Roman"/>
        </w:rPr>
        <w:t xml:space="preserve"> </w:t>
      </w:r>
      <w:proofErr w:type="spellStart"/>
      <w:r w:rsidR="003D5C8C" w:rsidRPr="003D5C8C">
        <w:rPr>
          <w:rFonts w:ascii="Times New Roman" w:hAnsi="Times New Roman" w:cs="Times New Roman"/>
        </w:rPr>
        <w:t>melakukan</w:t>
      </w:r>
      <w:proofErr w:type="spellEnd"/>
      <w:r w:rsidR="003D5C8C" w:rsidRPr="003D5C8C">
        <w:rPr>
          <w:rFonts w:ascii="Times New Roman" w:hAnsi="Times New Roman" w:cs="Times New Roman"/>
        </w:rPr>
        <w:t xml:space="preserve"> </w:t>
      </w:r>
      <w:r w:rsidR="003D5C8C" w:rsidRPr="003D5C8C">
        <w:rPr>
          <w:rFonts w:ascii="Times New Roman" w:hAnsi="Times New Roman" w:cs="Times New Roman"/>
          <w:i/>
        </w:rPr>
        <w:t>critical</w:t>
      </w:r>
      <w:r w:rsidR="003D5C8C" w:rsidRPr="003D5C8C">
        <w:rPr>
          <w:rFonts w:ascii="Times New Roman" w:hAnsi="Times New Roman" w:cs="Times New Roman"/>
          <w:i/>
          <w:spacing w:val="1"/>
        </w:rPr>
        <w:t xml:space="preserve"> </w:t>
      </w:r>
      <w:r w:rsidR="003D5C8C" w:rsidRPr="003D5C8C">
        <w:rPr>
          <w:rFonts w:ascii="Times New Roman" w:hAnsi="Times New Roman" w:cs="Times New Roman"/>
          <w:i/>
        </w:rPr>
        <w:t xml:space="preserve">reflection, political efficacy, dan critical action </w:t>
      </w:r>
      <w:proofErr w:type="spellStart"/>
      <w:r w:rsidR="003D5C8C" w:rsidRPr="003D5C8C">
        <w:rPr>
          <w:rFonts w:ascii="Times New Roman" w:hAnsi="Times New Roman" w:cs="Times New Roman"/>
        </w:rPr>
        <w:t>untuk</w:t>
      </w:r>
      <w:proofErr w:type="spellEnd"/>
      <w:r w:rsidR="003D5C8C" w:rsidRPr="003D5C8C">
        <w:rPr>
          <w:rFonts w:ascii="Times New Roman" w:hAnsi="Times New Roman" w:cs="Times New Roman"/>
        </w:rPr>
        <w:t xml:space="preserve"> </w:t>
      </w:r>
      <w:proofErr w:type="spellStart"/>
      <w:r w:rsidR="003D5C8C" w:rsidRPr="003D5C8C">
        <w:rPr>
          <w:rFonts w:ascii="Times New Roman" w:hAnsi="Times New Roman" w:cs="Times New Roman"/>
        </w:rPr>
        <w:t>menghadapi</w:t>
      </w:r>
      <w:proofErr w:type="spellEnd"/>
      <w:r w:rsidR="003D5C8C" w:rsidRPr="003D5C8C">
        <w:rPr>
          <w:rFonts w:ascii="Times New Roman" w:hAnsi="Times New Roman" w:cs="Times New Roman"/>
        </w:rPr>
        <w:t xml:space="preserve"> </w:t>
      </w:r>
      <w:proofErr w:type="spellStart"/>
      <w:r w:rsidR="003D5C8C" w:rsidRPr="003D5C8C">
        <w:rPr>
          <w:rFonts w:ascii="Times New Roman" w:hAnsi="Times New Roman" w:cs="Times New Roman"/>
        </w:rPr>
        <w:t>isu</w:t>
      </w:r>
      <w:proofErr w:type="spellEnd"/>
      <w:r w:rsidR="003D5C8C" w:rsidRPr="003D5C8C">
        <w:rPr>
          <w:rFonts w:ascii="Times New Roman" w:hAnsi="Times New Roman" w:cs="Times New Roman"/>
        </w:rPr>
        <w:t xml:space="preserve"> </w:t>
      </w:r>
      <w:proofErr w:type="spellStart"/>
      <w:r w:rsidR="003D5C8C" w:rsidRPr="003D5C8C">
        <w:rPr>
          <w:rFonts w:ascii="Times New Roman" w:hAnsi="Times New Roman" w:cs="Times New Roman"/>
        </w:rPr>
        <w:t>kekerasan</w:t>
      </w:r>
      <w:proofErr w:type="spellEnd"/>
      <w:r w:rsidR="003D5C8C" w:rsidRPr="003D5C8C">
        <w:rPr>
          <w:rFonts w:ascii="Times New Roman" w:hAnsi="Times New Roman" w:cs="Times New Roman"/>
          <w:spacing w:val="1"/>
        </w:rPr>
        <w:t xml:space="preserve"> </w:t>
      </w:r>
      <w:proofErr w:type="spellStart"/>
      <w:r w:rsidR="003D5C8C" w:rsidRPr="003D5C8C">
        <w:rPr>
          <w:rFonts w:ascii="Times New Roman" w:hAnsi="Times New Roman" w:cs="Times New Roman"/>
        </w:rPr>
        <w:t>seksual</w:t>
      </w:r>
      <w:proofErr w:type="spellEnd"/>
      <w:r w:rsidR="003D5C8C" w:rsidRPr="003D5C8C">
        <w:rPr>
          <w:rFonts w:ascii="Times New Roman" w:hAnsi="Times New Roman" w:cs="Times New Roman"/>
        </w:rPr>
        <w:t xml:space="preserve">. Kasus yang </w:t>
      </w:r>
      <w:proofErr w:type="spellStart"/>
      <w:r w:rsidR="003D5C8C" w:rsidRPr="003D5C8C">
        <w:rPr>
          <w:rFonts w:ascii="Times New Roman" w:hAnsi="Times New Roman" w:cs="Times New Roman"/>
        </w:rPr>
        <w:t>lumrah</w:t>
      </w:r>
      <w:proofErr w:type="spellEnd"/>
      <w:r w:rsidR="003D5C8C" w:rsidRPr="003D5C8C">
        <w:rPr>
          <w:rFonts w:ascii="Times New Roman" w:hAnsi="Times New Roman" w:cs="Times New Roman"/>
        </w:rPr>
        <w:t xml:space="preserve"> </w:t>
      </w:r>
      <w:proofErr w:type="spellStart"/>
      <w:r w:rsidR="003D5C8C" w:rsidRPr="003D5C8C">
        <w:rPr>
          <w:rFonts w:ascii="Times New Roman" w:hAnsi="Times New Roman" w:cs="Times New Roman"/>
        </w:rPr>
        <w:t>terjadi</w:t>
      </w:r>
      <w:proofErr w:type="spellEnd"/>
      <w:r w:rsidR="003D5C8C" w:rsidRPr="003D5C8C">
        <w:rPr>
          <w:rFonts w:ascii="Times New Roman" w:hAnsi="Times New Roman" w:cs="Times New Roman"/>
        </w:rPr>
        <w:t xml:space="preserve"> </w:t>
      </w:r>
      <w:proofErr w:type="spellStart"/>
      <w:r w:rsidR="003D5C8C" w:rsidRPr="003D5C8C">
        <w:rPr>
          <w:rFonts w:ascii="Times New Roman" w:hAnsi="Times New Roman" w:cs="Times New Roman"/>
        </w:rPr>
        <w:t>adalah</w:t>
      </w:r>
      <w:proofErr w:type="spellEnd"/>
      <w:r w:rsidR="003D5C8C" w:rsidRPr="003D5C8C">
        <w:rPr>
          <w:rFonts w:ascii="Times New Roman" w:hAnsi="Times New Roman" w:cs="Times New Roman"/>
        </w:rPr>
        <w:t xml:space="preserve"> korban yang </w:t>
      </w:r>
      <w:proofErr w:type="spellStart"/>
      <w:r w:rsidR="003D5C8C" w:rsidRPr="003D5C8C">
        <w:rPr>
          <w:rFonts w:ascii="Times New Roman" w:hAnsi="Times New Roman" w:cs="Times New Roman"/>
        </w:rPr>
        <w:t>tidak</w:t>
      </w:r>
      <w:proofErr w:type="spellEnd"/>
      <w:r w:rsidR="003D5C8C" w:rsidRPr="003D5C8C">
        <w:rPr>
          <w:rFonts w:ascii="Times New Roman" w:hAnsi="Times New Roman" w:cs="Times New Roman"/>
        </w:rPr>
        <w:t xml:space="preserve"> </w:t>
      </w:r>
      <w:proofErr w:type="spellStart"/>
      <w:r w:rsidR="003D5C8C" w:rsidRPr="003D5C8C">
        <w:rPr>
          <w:rFonts w:ascii="Times New Roman" w:hAnsi="Times New Roman" w:cs="Times New Roman"/>
        </w:rPr>
        <w:t>menyadari</w:t>
      </w:r>
      <w:proofErr w:type="spellEnd"/>
      <w:r w:rsidR="003D5C8C" w:rsidRPr="003D5C8C">
        <w:rPr>
          <w:rFonts w:ascii="Times New Roman" w:hAnsi="Times New Roman" w:cs="Times New Roman"/>
        </w:rPr>
        <w:t xml:space="preserve"> </w:t>
      </w:r>
      <w:proofErr w:type="spellStart"/>
      <w:r w:rsidR="003D5C8C" w:rsidRPr="003D5C8C">
        <w:rPr>
          <w:rFonts w:ascii="Times New Roman" w:hAnsi="Times New Roman" w:cs="Times New Roman"/>
        </w:rPr>
        <w:t>atau</w:t>
      </w:r>
      <w:proofErr w:type="spellEnd"/>
      <w:r w:rsidR="003D5C8C" w:rsidRPr="003D5C8C">
        <w:rPr>
          <w:rFonts w:ascii="Times New Roman" w:hAnsi="Times New Roman" w:cs="Times New Roman"/>
          <w:spacing w:val="1"/>
        </w:rPr>
        <w:t xml:space="preserve"> </w:t>
      </w:r>
      <w:proofErr w:type="spellStart"/>
      <w:r w:rsidR="003D5C8C" w:rsidRPr="003D5C8C">
        <w:rPr>
          <w:rFonts w:ascii="Times New Roman" w:hAnsi="Times New Roman" w:cs="Times New Roman"/>
        </w:rPr>
        <w:t>bingung</w:t>
      </w:r>
      <w:proofErr w:type="spellEnd"/>
      <w:r w:rsidR="003D5C8C" w:rsidRPr="003D5C8C">
        <w:rPr>
          <w:rFonts w:ascii="Times New Roman" w:hAnsi="Times New Roman" w:cs="Times New Roman"/>
          <w:spacing w:val="1"/>
        </w:rPr>
        <w:t xml:space="preserve"> </w:t>
      </w:r>
      <w:proofErr w:type="spellStart"/>
      <w:r w:rsidR="003D5C8C" w:rsidRPr="003D5C8C">
        <w:rPr>
          <w:rFonts w:ascii="Times New Roman" w:hAnsi="Times New Roman" w:cs="Times New Roman"/>
        </w:rPr>
        <w:t>dengan</w:t>
      </w:r>
      <w:proofErr w:type="spellEnd"/>
      <w:r w:rsidR="003D5C8C" w:rsidRPr="003D5C8C">
        <w:rPr>
          <w:rFonts w:ascii="Times New Roman" w:hAnsi="Times New Roman" w:cs="Times New Roman"/>
          <w:spacing w:val="1"/>
        </w:rPr>
        <w:t xml:space="preserve"> </w:t>
      </w:r>
      <w:proofErr w:type="spellStart"/>
      <w:r w:rsidR="003D5C8C" w:rsidRPr="003D5C8C">
        <w:rPr>
          <w:rFonts w:ascii="Times New Roman" w:hAnsi="Times New Roman" w:cs="Times New Roman"/>
        </w:rPr>
        <w:t>kondisi</w:t>
      </w:r>
      <w:proofErr w:type="spellEnd"/>
      <w:r w:rsidR="003D5C8C" w:rsidRPr="003D5C8C">
        <w:rPr>
          <w:rFonts w:ascii="Times New Roman" w:hAnsi="Times New Roman" w:cs="Times New Roman"/>
          <w:spacing w:val="1"/>
        </w:rPr>
        <w:t xml:space="preserve"> </w:t>
      </w:r>
      <w:r w:rsidR="003D5C8C" w:rsidRPr="003D5C8C">
        <w:rPr>
          <w:rFonts w:ascii="Times New Roman" w:hAnsi="Times New Roman" w:cs="Times New Roman"/>
        </w:rPr>
        <w:t>yang</w:t>
      </w:r>
      <w:r w:rsidR="003D5C8C" w:rsidRPr="003D5C8C">
        <w:rPr>
          <w:rFonts w:ascii="Times New Roman" w:hAnsi="Times New Roman" w:cs="Times New Roman"/>
          <w:spacing w:val="1"/>
        </w:rPr>
        <w:t xml:space="preserve"> </w:t>
      </w:r>
      <w:proofErr w:type="spellStart"/>
      <w:r w:rsidR="003D5C8C" w:rsidRPr="003D5C8C">
        <w:rPr>
          <w:rFonts w:ascii="Times New Roman" w:hAnsi="Times New Roman" w:cs="Times New Roman"/>
        </w:rPr>
        <w:t>dialaminya</w:t>
      </w:r>
      <w:proofErr w:type="spellEnd"/>
      <w:r w:rsidR="003D5C8C" w:rsidRPr="003D5C8C">
        <w:rPr>
          <w:rFonts w:ascii="Times New Roman" w:hAnsi="Times New Roman" w:cs="Times New Roman"/>
          <w:spacing w:val="1"/>
        </w:rPr>
        <w:t xml:space="preserve"> </w:t>
      </w:r>
      <w:proofErr w:type="spellStart"/>
      <w:r w:rsidR="003D5C8C" w:rsidRPr="003D5C8C">
        <w:rPr>
          <w:rFonts w:ascii="Times New Roman" w:hAnsi="Times New Roman" w:cs="Times New Roman"/>
        </w:rPr>
        <w:t>tergolong</w:t>
      </w:r>
      <w:proofErr w:type="spellEnd"/>
      <w:r w:rsidR="003D5C8C" w:rsidRPr="003D5C8C">
        <w:rPr>
          <w:rFonts w:ascii="Times New Roman" w:hAnsi="Times New Roman" w:cs="Times New Roman"/>
          <w:spacing w:val="1"/>
        </w:rPr>
        <w:t xml:space="preserve"> </w:t>
      </w:r>
      <w:proofErr w:type="spellStart"/>
      <w:r w:rsidR="003D5C8C" w:rsidRPr="003D5C8C">
        <w:rPr>
          <w:rFonts w:ascii="Times New Roman" w:hAnsi="Times New Roman" w:cs="Times New Roman"/>
        </w:rPr>
        <w:t>dalam</w:t>
      </w:r>
      <w:proofErr w:type="spellEnd"/>
      <w:r w:rsidR="003D5C8C" w:rsidRPr="003D5C8C">
        <w:rPr>
          <w:rFonts w:ascii="Times New Roman" w:hAnsi="Times New Roman" w:cs="Times New Roman"/>
          <w:spacing w:val="1"/>
        </w:rPr>
        <w:t xml:space="preserve"> </w:t>
      </w:r>
      <w:proofErr w:type="spellStart"/>
      <w:r w:rsidR="003D5C8C" w:rsidRPr="003D5C8C">
        <w:rPr>
          <w:rFonts w:ascii="Times New Roman" w:hAnsi="Times New Roman" w:cs="Times New Roman"/>
        </w:rPr>
        <w:t>kasus</w:t>
      </w:r>
      <w:proofErr w:type="spellEnd"/>
      <w:r w:rsidR="003D5C8C" w:rsidRPr="003D5C8C">
        <w:rPr>
          <w:rFonts w:ascii="Times New Roman" w:hAnsi="Times New Roman" w:cs="Times New Roman"/>
          <w:spacing w:val="60"/>
        </w:rPr>
        <w:t xml:space="preserve"> </w:t>
      </w:r>
      <w:proofErr w:type="spellStart"/>
      <w:r w:rsidR="003D5C8C" w:rsidRPr="003D5C8C">
        <w:rPr>
          <w:rFonts w:ascii="Times New Roman" w:hAnsi="Times New Roman" w:cs="Times New Roman"/>
        </w:rPr>
        <w:t>kekerasan</w:t>
      </w:r>
      <w:proofErr w:type="spellEnd"/>
      <w:r w:rsidR="003D5C8C" w:rsidRPr="003D5C8C">
        <w:rPr>
          <w:rFonts w:ascii="Times New Roman" w:hAnsi="Times New Roman" w:cs="Times New Roman"/>
          <w:spacing w:val="1"/>
        </w:rPr>
        <w:t xml:space="preserve"> </w:t>
      </w:r>
      <w:proofErr w:type="spellStart"/>
      <w:r w:rsidR="003D5C8C" w:rsidRPr="003D5C8C">
        <w:rPr>
          <w:rFonts w:ascii="Times New Roman" w:hAnsi="Times New Roman" w:cs="Times New Roman"/>
        </w:rPr>
        <w:t>seksual</w:t>
      </w:r>
      <w:proofErr w:type="spellEnd"/>
      <w:r w:rsidR="003D5C8C" w:rsidRPr="003D5C8C">
        <w:rPr>
          <w:rFonts w:ascii="Times New Roman" w:hAnsi="Times New Roman" w:cs="Times New Roman"/>
          <w:spacing w:val="-1"/>
        </w:rPr>
        <w:t xml:space="preserve"> </w:t>
      </w:r>
      <w:proofErr w:type="spellStart"/>
      <w:r w:rsidR="003D5C8C" w:rsidRPr="003D5C8C">
        <w:rPr>
          <w:rFonts w:ascii="Times New Roman" w:hAnsi="Times New Roman" w:cs="Times New Roman"/>
        </w:rPr>
        <w:t>atau</w:t>
      </w:r>
      <w:proofErr w:type="spellEnd"/>
      <w:r w:rsidR="003D5C8C" w:rsidRPr="003D5C8C">
        <w:rPr>
          <w:rFonts w:ascii="Times New Roman" w:hAnsi="Times New Roman" w:cs="Times New Roman"/>
        </w:rPr>
        <w:t xml:space="preserve"> </w:t>
      </w:r>
      <w:proofErr w:type="spellStart"/>
      <w:r w:rsidR="003D5C8C" w:rsidRPr="003D5C8C">
        <w:rPr>
          <w:rFonts w:ascii="Times New Roman" w:hAnsi="Times New Roman" w:cs="Times New Roman"/>
        </w:rPr>
        <w:t>bukan</w:t>
      </w:r>
      <w:proofErr w:type="spellEnd"/>
      <w:r w:rsidR="00F56E0C">
        <w:rPr>
          <w:rFonts w:ascii="Times New Roman" w:hAnsi="Times New Roman" w:cs="Times New Roman"/>
        </w:rPr>
        <w:t xml:space="preserve"> </w:t>
      </w:r>
      <w:r w:rsidR="00F56E0C">
        <w:rPr>
          <w:rFonts w:ascii="Times New Roman" w:hAnsi="Times New Roman" w:cs="Times New Roman"/>
        </w:rPr>
        <w:fldChar w:fldCharType="begin" w:fldLock="1"/>
      </w:r>
      <w:r w:rsidR="00377E9A">
        <w:rPr>
          <w:rFonts w:ascii="Times New Roman" w:hAnsi="Times New Roman" w:cs="Times New Roman"/>
        </w:rPr>
        <w:instrText>ADDIN CSL_CITATION {"citationItems":[{"id":"ITEM-1","itemData":{"DOI":"10.22146/jwk.3620","abstract":"Pandemi COVID-19 memaksa masyarakat untuk mengisolasi diri mereka masing-masing demi mencegah penyebaran virus. Hal ini meningkatkan aktivitas daring para individu demi memenuhi segala kebutuhan dan kewajiban. Tidak hanya aplikasi berbasis jasa yang mengalami peningkatan aktivitas pengguna, tetapi juga aplikasi media sosial, salah satunya adalah Twitter. Dengan berbagai fitur yang ditawarkan, Twitter tidak hanya mempermudah individu untuk berkomunikasi dengan orang-orang yang dikenalnya, tetapi juga membuka peluang untuk berinteraksi dengan pengguna lain tanpa adanya batasan. Twitter memungkinkan penggunanya untuk mengunggah swafoto dan membiarkan pengguna lain untuk mengomentari swafoto/unggahan tersebut. Dalam penelitian ini, penulis akan menganalisis komentar-komentar bernada seksual yang ada pada swafoto akun @dododid_ selama periode tahun 2020. Dengan menggunakan metode analisis wacana kritis Norman Fairclough, peneliti menemukan 3 wacana besar terkait swafoto laki-laki berekspresi gender feminin, yaitu wacana cantik = perempuan, wacana objektifikasi dan stigma dan stereotipe. Melalui penelitian ini penulis juga menemukan bahwa kekerasan  gender berbasis online bisa dialami oleh siapa saja dalam bentuk yang bermacam-macam.\r ===\r The COVID-19 forces people to isolate themselves to prevent the spread of the virus. COVID-19 increases the online activities of individuals to meet all their needs and obligations. Not only service-based applications that increased user activity, but also social media applications, which is Twitter. With the various features that Twitter offers, it not only makes it easier for individuals to communicate with people they know, but also opens up opportunities to interact with other users without any restrictions. Twitter allows its users to upload selfies and allows other users to comment on those selfies/uploads. In this research, authors analyzed sexually comments on @dododid_ selfies during the 2020 period. Using Norman Fairclough's critical discourse analysis method, authors found 3 major discourses related to selfies of men with feminine gender expression, that are beautiful discourse = women, objectification discourse and stigma and stereotypes. Through this study the author also found that online-based gender violence can be experienced by anyone in various forms.","author":[{"dropping-particle":"","family":"Ayuningrum","given":"Nara Garini","non-dropping-particle":"","parse-names":false,"suffix":""}],"container-title":"Jurnal Wanita dan Keluarga","id":"ITEM-1","issued":{"date-parts":[["2021"]]},"title":"Analisis Wacana Kritis Komentar Seksual dalam Media Sosial Twitter Laki-Laki Berekspresi Gender Feminin","type":"article-journal"},"uris":["http://www.mendeley.com/documents/?uuid=0cb6f678-e011-43f2-9be8-7a8e108505e4"]}],"mendeley":{"formattedCitation":"(Ayuningrum, 2021)","plainTextFormattedCitation":"(Ayuningrum, 2021)","previouslyFormattedCitation":"(Ayuningrum, 2021)"},"properties":{"noteIndex":0},"schema":"https://github.com/citation-style-language/schema/raw/master/csl-citation.json"}</w:instrText>
      </w:r>
      <w:r w:rsidR="00F56E0C">
        <w:rPr>
          <w:rFonts w:ascii="Times New Roman" w:hAnsi="Times New Roman" w:cs="Times New Roman"/>
        </w:rPr>
        <w:fldChar w:fldCharType="separate"/>
      </w:r>
      <w:r w:rsidR="00F56E0C" w:rsidRPr="00F56E0C">
        <w:rPr>
          <w:rFonts w:ascii="Times New Roman" w:hAnsi="Times New Roman" w:cs="Times New Roman"/>
          <w:noProof/>
        </w:rPr>
        <w:t>(Ayuningrum, 2021)</w:t>
      </w:r>
      <w:r w:rsidR="00F56E0C">
        <w:rPr>
          <w:rFonts w:ascii="Times New Roman" w:hAnsi="Times New Roman" w:cs="Times New Roman"/>
        </w:rPr>
        <w:fldChar w:fldCharType="end"/>
      </w:r>
      <w:r w:rsidR="003D5C8C" w:rsidRPr="003D5C8C">
        <w:rPr>
          <w:rFonts w:ascii="Times New Roman" w:hAnsi="Times New Roman" w:cs="Times New Roman"/>
        </w:rPr>
        <w:t>.</w:t>
      </w:r>
    </w:p>
    <w:p w14:paraId="05A5E178" w14:textId="77777777" w:rsidR="003D5C8C" w:rsidRPr="003D5C8C" w:rsidRDefault="003D5C8C" w:rsidP="003D5C8C">
      <w:pPr>
        <w:spacing w:after="0" w:line="276" w:lineRule="auto"/>
        <w:ind w:firstLine="567"/>
        <w:jc w:val="both"/>
        <w:rPr>
          <w:rFonts w:ascii="Times New Roman" w:hAnsi="Times New Roman" w:cs="Times New Roman"/>
          <w:spacing w:val="2"/>
        </w:rPr>
      </w:pPr>
      <w:proofErr w:type="spellStart"/>
      <w:r w:rsidRPr="003D5C8C">
        <w:rPr>
          <w:rFonts w:ascii="Times New Roman" w:hAnsi="Times New Roman" w:cs="Times New Roman"/>
        </w:rPr>
        <w:t>Menurut</w:t>
      </w:r>
      <w:proofErr w:type="spellEnd"/>
      <w:r w:rsidR="00377E9A">
        <w:rPr>
          <w:rFonts w:ascii="Times New Roman" w:hAnsi="Times New Roman" w:cs="Times New Roman"/>
          <w:spacing w:val="1"/>
        </w:rPr>
        <w:t xml:space="preserve"> </w:t>
      </w:r>
      <w:r w:rsidR="00377E9A">
        <w:rPr>
          <w:rFonts w:ascii="Times New Roman" w:hAnsi="Times New Roman" w:cs="Times New Roman"/>
          <w:spacing w:val="1"/>
        </w:rPr>
        <w:fldChar w:fldCharType="begin" w:fldLock="1"/>
      </w:r>
      <w:r w:rsidR="0071147F">
        <w:rPr>
          <w:rFonts w:ascii="Times New Roman" w:hAnsi="Times New Roman" w:cs="Times New Roman"/>
          <w:spacing w:val="1"/>
        </w:rPr>
        <w:instrText>ADDIN CSL_CITATION {"citationItems":[{"id":"ITEM-1","itemData":{"DOI":"10.35586/esensihukum.v2i1.20","ISSN":"2716-2893","abstract":"Penelitian ini membahas mengenai kondisi darurat kekerasan seksual yang menimpa anak-anak di Indonesia saat ini, masalah kekerasan seksual tidak hanya menjadi isu domestik, namun sudah menjadi permasalahn global yang menimpa anak-anak tidak hanya di Indonesia tetapi dibelahan dunia yang lain. Anak-anak yang hidup dalam kondisi miskin, anak korban konflik bersenjata adalah sebgaian dari anak-anak di dunia yang mengalami berbagai macam tindak kekerasan termasuk kekerasan seksual. Meningkatanya kasus kekerasan terhadap anak berupa eksploitasi, kekerasan , penganiayaan, penelantaran dan kejahatan seksual, terjadi akhir-akhir ini memperlihatakan bahwa, negara, pemerintah, masyarakat, keluarga dan orangtua telah gagal menjalankan tugas, fungsi dan tanggungjawabnya sebagai garda terdepan dalam memberikan perlindungan, pemenuhan dan penghormatan terhadap hak anak di Indonesia. Kegagalan negara dalam memberikan perlindungan terhadap anak-anak terutama yang menjadi korban kejahatan seksual dapat dilhat jumlah kasus kejahatan seksual yang dihimpun oleh beberapa lembaga, meskipun angka-angka tersebut sebenarnya merupakan fenomena puncak es, artinya tidak menggambarkan kondisi riil yang sebenarnaya terjadi di masyarakat saat ini. Tujuan Pelitian ini untuk mengetahui sejauh mana kondisi darurat kekerasan seksual yang terjadi di masyarakat kita dan faktor-faktor penyebab masakya kekerasan seksual terhadapa anak, upaya yang bisa dilakukan untuk meminimalisir dan upaya-upaya preventif dalam rangka melindungi anak-anak dari berbagai macam bentuk tindak kekerasan terutama kekerasan seksual. Metode yang dipergunakan dalam penelitian ini adalah penelitian hukum yuridis empiris dengan melakukan pengamatan secara mendalam terhadap feomena yang terjadi, terkait dengan tindak kekerasan seksual terhadap anak.anak.","author":[{"dropping-particle":"","family":"Lewoleba","given":"Kayus Kayowuan","non-dropping-particle":"","parse-names":false,"suffix":""},{"dropping-particle":"","family":"Fahrozi","given":"Muhammad Helmi","non-dropping-particle":"","parse-names":false,"suffix":""}],"container-title":"Esensi Hukum","id":"ITEM-1","issued":{"date-parts":[["2020"]]},"title":"Studi Faktor-Faktor Terjadinya Tindak Kekerasan Seksual Pada Anak-Anak","type":"article-journal"},"uris":["http://www.mendeley.com/documents/?uuid=998f3c01-1ce5-4608-bde0-4dd4acfc063f"]}],"mendeley":{"formattedCitation":"(Lewoleba &amp; Fahrozi, 2020)","manualFormatting":"Lewoleba &amp; Fahrozi (2020)","plainTextFormattedCitation":"(Lewoleba &amp; Fahrozi, 2020)","previouslyFormattedCitation":"(Lewoleba &amp; Fahrozi, 2020)"},"properties":{"noteIndex":0},"schema":"https://github.com/citation-style-language/schema/raw/master/csl-citation.json"}</w:instrText>
      </w:r>
      <w:r w:rsidR="00377E9A">
        <w:rPr>
          <w:rFonts w:ascii="Times New Roman" w:hAnsi="Times New Roman" w:cs="Times New Roman"/>
          <w:spacing w:val="1"/>
        </w:rPr>
        <w:fldChar w:fldCharType="separate"/>
      </w:r>
      <w:r w:rsidR="00377E9A">
        <w:rPr>
          <w:rFonts w:ascii="Times New Roman" w:hAnsi="Times New Roman" w:cs="Times New Roman"/>
          <w:noProof/>
          <w:spacing w:val="1"/>
        </w:rPr>
        <w:t>Lewoleba &amp; Fahrozi (</w:t>
      </w:r>
      <w:r w:rsidR="00377E9A" w:rsidRPr="00377E9A">
        <w:rPr>
          <w:rFonts w:ascii="Times New Roman" w:hAnsi="Times New Roman" w:cs="Times New Roman"/>
          <w:noProof/>
          <w:spacing w:val="1"/>
        </w:rPr>
        <w:t>2020)</w:t>
      </w:r>
      <w:r w:rsidR="00377E9A">
        <w:rPr>
          <w:rFonts w:ascii="Times New Roman" w:hAnsi="Times New Roman" w:cs="Times New Roman"/>
          <w:spacing w:val="1"/>
        </w:rPr>
        <w:fldChar w:fldCharType="end"/>
      </w:r>
      <w:r w:rsidRPr="003D5C8C">
        <w:rPr>
          <w:rFonts w:ascii="Times New Roman" w:hAnsi="Times New Roman" w:cs="Times New Roman"/>
          <w:spacing w:val="1"/>
        </w:rPr>
        <w:t xml:space="preserve"> </w:t>
      </w:r>
      <w:proofErr w:type="spellStart"/>
      <w:r w:rsidRPr="003D5C8C">
        <w:rPr>
          <w:rFonts w:ascii="Times New Roman" w:hAnsi="Times New Roman" w:cs="Times New Roman"/>
        </w:rPr>
        <w:t>terdapat</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beberapa</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penyebab</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terjadinya</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kekerasan</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seksual</w:t>
      </w:r>
      <w:proofErr w:type="spellEnd"/>
      <w:r w:rsidRPr="003D5C8C">
        <w:rPr>
          <w:rFonts w:ascii="Times New Roman" w:hAnsi="Times New Roman" w:cs="Times New Roman"/>
          <w:spacing w:val="60"/>
        </w:rPr>
        <w:t xml:space="preserve"> </w:t>
      </w:r>
      <w:r w:rsidRPr="003D5C8C">
        <w:rPr>
          <w:rFonts w:ascii="Times New Roman" w:hAnsi="Times New Roman" w:cs="Times New Roman"/>
        </w:rPr>
        <w:t>di</w:t>
      </w:r>
      <w:r w:rsidRPr="003D5C8C">
        <w:rPr>
          <w:rFonts w:ascii="Times New Roman" w:hAnsi="Times New Roman" w:cs="Times New Roman"/>
          <w:spacing w:val="1"/>
        </w:rPr>
        <w:t xml:space="preserve"> </w:t>
      </w:r>
      <w:proofErr w:type="spellStart"/>
      <w:r w:rsidRPr="003D5C8C">
        <w:rPr>
          <w:rFonts w:ascii="Times New Roman" w:hAnsi="Times New Roman" w:cs="Times New Roman"/>
        </w:rPr>
        <w:t>kampus</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yaitu</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sebagai</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berikut</w:t>
      </w:r>
      <w:proofErr w:type="spellEnd"/>
      <w:r w:rsidRPr="003D5C8C">
        <w:rPr>
          <w:rFonts w:ascii="Times New Roman" w:hAnsi="Times New Roman" w:cs="Times New Roman"/>
          <w:spacing w:val="2"/>
        </w:rPr>
        <w:t>:</w:t>
      </w:r>
    </w:p>
    <w:p w14:paraId="47C771FD" w14:textId="77777777" w:rsidR="00113E2D" w:rsidRDefault="00113E2D" w:rsidP="003D5C8C">
      <w:pPr>
        <w:pStyle w:val="ListParagraph"/>
        <w:widowControl w:val="0"/>
        <w:numPr>
          <w:ilvl w:val="0"/>
          <w:numId w:val="4"/>
        </w:numPr>
        <w:autoSpaceDE w:val="0"/>
        <w:autoSpaceDN w:val="0"/>
        <w:spacing w:after="0" w:line="276" w:lineRule="auto"/>
        <w:ind w:left="284" w:hanging="284"/>
        <w:contextualSpacing w:val="0"/>
        <w:jc w:val="both"/>
        <w:rPr>
          <w:rFonts w:ascii="Times New Roman" w:hAnsi="Times New Roman" w:cs="Times New Roman"/>
        </w:rPr>
      </w:pPr>
      <w:proofErr w:type="spellStart"/>
      <w:r>
        <w:rPr>
          <w:rFonts w:ascii="Times New Roman" w:hAnsi="Times New Roman" w:cs="Times New Roman"/>
        </w:rPr>
        <w:t>Ketidakseimbangan</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segi</w:t>
      </w:r>
      <w:proofErr w:type="spellEnd"/>
      <w:r>
        <w:rPr>
          <w:rFonts w:ascii="Times New Roman" w:hAnsi="Times New Roman" w:cs="Times New Roman"/>
        </w:rPr>
        <w:t xml:space="preserve"> power </w:t>
      </w:r>
      <w:proofErr w:type="spellStart"/>
      <w:r>
        <w:rPr>
          <w:rFonts w:ascii="Times New Roman" w:hAnsi="Times New Roman" w:cs="Times New Roman"/>
        </w:rPr>
        <w:t>antara</w:t>
      </w:r>
      <w:proofErr w:type="spellEnd"/>
      <w:r>
        <w:rPr>
          <w:rFonts w:ascii="Times New Roman" w:hAnsi="Times New Roman" w:cs="Times New Roman"/>
        </w:rPr>
        <w:t xml:space="preserve"> korban dan </w:t>
      </w:r>
      <w:proofErr w:type="spellStart"/>
      <w:r>
        <w:rPr>
          <w:rFonts w:ascii="Times New Roman" w:hAnsi="Times New Roman" w:cs="Times New Roman"/>
        </w:rPr>
        <w:t>pelaku</w:t>
      </w:r>
      <w:proofErr w:type="spellEnd"/>
    </w:p>
    <w:p w14:paraId="496CD5FE" w14:textId="77777777" w:rsidR="00113E2D" w:rsidRDefault="00113E2D" w:rsidP="003D5C8C">
      <w:pPr>
        <w:pStyle w:val="ListParagraph"/>
        <w:widowControl w:val="0"/>
        <w:numPr>
          <w:ilvl w:val="0"/>
          <w:numId w:val="4"/>
        </w:numPr>
        <w:autoSpaceDE w:val="0"/>
        <w:autoSpaceDN w:val="0"/>
        <w:spacing w:after="0" w:line="276" w:lineRule="auto"/>
        <w:ind w:left="284" w:hanging="284"/>
        <w:contextualSpacing w:val="0"/>
        <w:jc w:val="both"/>
        <w:rPr>
          <w:rFonts w:ascii="Times New Roman" w:hAnsi="Times New Roman" w:cs="Times New Roman"/>
        </w:rPr>
      </w:pPr>
      <w:proofErr w:type="spellStart"/>
      <w:r>
        <w:rPr>
          <w:rFonts w:ascii="Times New Roman" w:hAnsi="Times New Roman" w:cs="Times New Roman"/>
        </w:rPr>
        <w:t>Kekerasan</w:t>
      </w:r>
      <w:proofErr w:type="spellEnd"/>
      <w:r>
        <w:rPr>
          <w:rFonts w:ascii="Times New Roman" w:hAnsi="Times New Roman" w:cs="Times New Roman"/>
        </w:rPr>
        <w:t xml:space="preserve"> </w:t>
      </w:r>
      <w:proofErr w:type="spellStart"/>
      <w:r>
        <w:rPr>
          <w:rFonts w:ascii="Times New Roman" w:hAnsi="Times New Roman" w:cs="Times New Roman"/>
        </w:rPr>
        <w:t>seksual</w:t>
      </w:r>
      <w:proofErr w:type="spellEnd"/>
      <w:r>
        <w:rPr>
          <w:rFonts w:ascii="Times New Roman" w:hAnsi="Times New Roman" w:cs="Times New Roman"/>
        </w:rPr>
        <w:t xml:space="preserve"> </w:t>
      </w:r>
      <w:proofErr w:type="spellStart"/>
      <w:r>
        <w:rPr>
          <w:rFonts w:ascii="Times New Roman" w:hAnsi="Times New Roman" w:cs="Times New Roman"/>
        </w:rPr>
        <w:t>masih</w:t>
      </w:r>
      <w:proofErr w:type="spellEnd"/>
      <w:r>
        <w:rPr>
          <w:rFonts w:ascii="Times New Roman" w:hAnsi="Times New Roman" w:cs="Times New Roman"/>
        </w:rPr>
        <w:t xml:space="preserve"> </w:t>
      </w:r>
      <w:proofErr w:type="spellStart"/>
      <w:r>
        <w:rPr>
          <w:rFonts w:ascii="Times New Roman" w:hAnsi="Times New Roman" w:cs="Times New Roman"/>
        </w:rPr>
        <w:t>dianggap</w:t>
      </w:r>
      <w:proofErr w:type="spellEnd"/>
      <w:r>
        <w:rPr>
          <w:rFonts w:ascii="Times New Roman" w:hAnsi="Times New Roman" w:cs="Times New Roman"/>
        </w:rPr>
        <w:t xml:space="preserve"> </w:t>
      </w:r>
      <w:proofErr w:type="spellStart"/>
      <w:r>
        <w:rPr>
          <w:rFonts w:ascii="Times New Roman" w:hAnsi="Times New Roman" w:cs="Times New Roman"/>
        </w:rPr>
        <w:t>hal</w:t>
      </w:r>
      <w:proofErr w:type="spellEnd"/>
      <w:r>
        <w:rPr>
          <w:rFonts w:ascii="Times New Roman" w:hAnsi="Times New Roman" w:cs="Times New Roman"/>
        </w:rPr>
        <w:t xml:space="preserve"> tabu, </w:t>
      </w:r>
      <w:proofErr w:type="spellStart"/>
      <w:r>
        <w:rPr>
          <w:rFonts w:ascii="Times New Roman" w:hAnsi="Times New Roman" w:cs="Times New Roman"/>
        </w:rPr>
        <w:t>sehingga</w:t>
      </w:r>
      <w:proofErr w:type="spellEnd"/>
      <w:r>
        <w:rPr>
          <w:rFonts w:ascii="Times New Roman" w:hAnsi="Times New Roman" w:cs="Times New Roman"/>
        </w:rPr>
        <w:t xml:space="preserve"> </w:t>
      </w:r>
      <w:proofErr w:type="spellStart"/>
      <w:r>
        <w:rPr>
          <w:rFonts w:ascii="Times New Roman" w:hAnsi="Times New Roman" w:cs="Times New Roman"/>
        </w:rPr>
        <w:t>cenderung</w:t>
      </w:r>
      <w:proofErr w:type="spellEnd"/>
      <w:r>
        <w:rPr>
          <w:rFonts w:ascii="Times New Roman" w:hAnsi="Times New Roman" w:cs="Times New Roman"/>
        </w:rPr>
        <w:t xml:space="preserve"> </w:t>
      </w:r>
      <w:proofErr w:type="spellStart"/>
      <w:r>
        <w:rPr>
          <w:rFonts w:ascii="Times New Roman" w:hAnsi="Times New Roman" w:cs="Times New Roman"/>
        </w:rPr>
        <w:t>ditutupi</w:t>
      </w:r>
      <w:proofErr w:type="spellEnd"/>
      <w:r>
        <w:rPr>
          <w:rFonts w:ascii="Times New Roman" w:hAnsi="Times New Roman" w:cs="Times New Roman"/>
        </w:rPr>
        <w:t xml:space="preserve"> oleh </w:t>
      </w:r>
      <w:proofErr w:type="spellStart"/>
      <w:r>
        <w:rPr>
          <w:rFonts w:ascii="Times New Roman" w:hAnsi="Times New Roman" w:cs="Times New Roman"/>
        </w:rPr>
        <w:t>pihak</w:t>
      </w:r>
      <w:proofErr w:type="spellEnd"/>
      <w:r>
        <w:rPr>
          <w:rFonts w:ascii="Times New Roman" w:hAnsi="Times New Roman" w:cs="Times New Roman"/>
        </w:rPr>
        <w:t xml:space="preserve"> </w:t>
      </w:r>
    </w:p>
    <w:p w14:paraId="6F5A5E5E" w14:textId="77777777" w:rsidR="003D5C8C" w:rsidRPr="003D5C8C" w:rsidRDefault="00113E2D" w:rsidP="003D5C8C">
      <w:pPr>
        <w:pStyle w:val="ListParagraph"/>
        <w:widowControl w:val="0"/>
        <w:numPr>
          <w:ilvl w:val="0"/>
          <w:numId w:val="4"/>
        </w:numPr>
        <w:autoSpaceDE w:val="0"/>
        <w:autoSpaceDN w:val="0"/>
        <w:spacing w:after="0" w:line="276" w:lineRule="auto"/>
        <w:ind w:left="284" w:hanging="284"/>
        <w:contextualSpacing w:val="0"/>
        <w:jc w:val="both"/>
        <w:rPr>
          <w:rFonts w:ascii="Times New Roman" w:hAnsi="Times New Roman" w:cs="Times New Roman"/>
        </w:rPr>
      </w:pPr>
      <w:r>
        <w:rPr>
          <w:rFonts w:ascii="Times New Roman" w:hAnsi="Times New Roman" w:cs="Times New Roman"/>
        </w:rPr>
        <w:t xml:space="preserve">Korban </w:t>
      </w:r>
      <w:proofErr w:type="spellStart"/>
      <w:r>
        <w:rPr>
          <w:rFonts w:ascii="Times New Roman" w:hAnsi="Times New Roman" w:cs="Times New Roman"/>
        </w:rPr>
        <w:t>ataupun</w:t>
      </w:r>
      <w:proofErr w:type="spellEnd"/>
      <w:r>
        <w:rPr>
          <w:rFonts w:ascii="Times New Roman" w:hAnsi="Times New Roman" w:cs="Times New Roman"/>
        </w:rPr>
        <w:t xml:space="preserve"> </w:t>
      </w:r>
      <w:proofErr w:type="spellStart"/>
      <w:r>
        <w:rPr>
          <w:rFonts w:ascii="Times New Roman" w:hAnsi="Times New Roman" w:cs="Times New Roman"/>
        </w:rPr>
        <w:t>saksi</w:t>
      </w:r>
      <w:proofErr w:type="spellEnd"/>
      <w:r>
        <w:rPr>
          <w:rFonts w:ascii="Times New Roman" w:hAnsi="Times New Roman" w:cs="Times New Roman"/>
        </w:rPr>
        <w:t xml:space="preserve">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berani</w:t>
      </w:r>
      <w:proofErr w:type="spellEnd"/>
      <w:r>
        <w:rPr>
          <w:rFonts w:ascii="Times New Roman" w:hAnsi="Times New Roman" w:cs="Times New Roman"/>
        </w:rPr>
        <w:t xml:space="preserve"> dan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tahu</w:t>
      </w:r>
      <w:proofErr w:type="spellEnd"/>
      <w:r>
        <w:rPr>
          <w:rFonts w:ascii="Times New Roman" w:hAnsi="Times New Roman" w:cs="Times New Roman"/>
        </w:rPr>
        <w:t xml:space="preserve"> </w:t>
      </w:r>
      <w:proofErr w:type="spellStart"/>
      <w:r>
        <w:rPr>
          <w:rFonts w:ascii="Times New Roman" w:hAnsi="Times New Roman" w:cs="Times New Roman"/>
        </w:rPr>
        <w:t>harus</w:t>
      </w:r>
      <w:proofErr w:type="spellEnd"/>
      <w:r>
        <w:rPr>
          <w:rFonts w:ascii="Times New Roman" w:hAnsi="Times New Roman" w:cs="Times New Roman"/>
        </w:rPr>
        <w:t xml:space="preserve"> </w:t>
      </w:r>
      <w:proofErr w:type="spellStart"/>
      <w:r>
        <w:rPr>
          <w:rFonts w:ascii="Times New Roman" w:hAnsi="Times New Roman" w:cs="Times New Roman"/>
        </w:rPr>
        <w:t>melapor</w:t>
      </w:r>
      <w:proofErr w:type="spellEnd"/>
      <w:r>
        <w:rPr>
          <w:rFonts w:ascii="Times New Roman" w:hAnsi="Times New Roman" w:cs="Times New Roman"/>
        </w:rPr>
        <w:t xml:space="preserve"> </w:t>
      </w:r>
      <w:proofErr w:type="spellStart"/>
      <w:r>
        <w:rPr>
          <w:rFonts w:ascii="Times New Roman" w:hAnsi="Times New Roman" w:cs="Times New Roman"/>
        </w:rPr>
        <w:t>kemana</w:t>
      </w:r>
      <w:proofErr w:type="spellEnd"/>
      <w:r>
        <w:rPr>
          <w:rFonts w:ascii="Times New Roman" w:hAnsi="Times New Roman" w:cs="Times New Roman"/>
        </w:rPr>
        <w:t xml:space="preserve"> </w:t>
      </w:r>
    </w:p>
    <w:p w14:paraId="78E327F8" w14:textId="77777777" w:rsidR="003D5C8C" w:rsidRPr="003D5C8C" w:rsidRDefault="00113E2D" w:rsidP="003D5C8C">
      <w:pPr>
        <w:pStyle w:val="ListParagraph"/>
        <w:widowControl w:val="0"/>
        <w:numPr>
          <w:ilvl w:val="0"/>
          <w:numId w:val="4"/>
        </w:numPr>
        <w:autoSpaceDE w:val="0"/>
        <w:autoSpaceDN w:val="0"/>
        <w:spacing w:after="0" w:line="276" w:lineRule="auto"/>
        <w:ind w:left="284" w:hanging="284"/>
        <w:contextualSpacing w:val="0"/>
        <w:jc w:val="both"/>
        <w:rPr>
          <w:rFonts w:ascii="Times New Roman" w:hAnsi="Times New Roman" w:cs="Times New Roman"/>
        </w:rPr>
      </w:pPr>
      <w:r>
        <w:rPr>
          <w:rFonts w:ascii="Times New Roman" w:hAnsi="Times New Roman" w:cs="Times New Roman"/>
        </w:rPr>
        <w:t xml:space="preserve">Masih </w:t>
      </w:r>
      <w:proofErr w:type="spellStart"/>
      <w:r>
        <w:rPr>
          <w:rFonts w:ascii="Times New Roman" w:hAnsi="Times New Roman" w:cs="Times New Roman"/>
        </w:rPr>
        <w:t>berlaku</w:t>
      </w:r>
      <w:proofErr w:type="spellEnd"/>
      <w:r>
        <w:rPr>
          <w:rFonts w:ascii="Times New Roman" w:hAnsi="Times New Roman" w:cs="Times New Roman"/>
        </w:rPr>
        <w:t xml:space="preserve"> </w:t>
      </w:r>
      <w:proofErr w:type="spellStart"/>
      <w:r>
        <w:rPr>
          <w:rFonts w:ascii="Times New Roman" w:hAnsi="Times New Roman" w:cs="Times New Roman"/>
        </w:rPr>
        <w:t>s</w:t>
      </w:r>
      <w:r w:rsidR="003D5C8C" w:rsidRPr="003D5C8C">
        <w:rPr>
          <w:rFonts w:ascii="Times New Roman" w:hAnsi="Times New Roman" w:cs="Times New Roman"/>
        </w:rPr>
        <w:t>istem</w:t>
      </w:r>
      <w:proofErr w:type="spellEnd"/>
      <w:r w:rsidR="003D5C8C" w:rsidRPr="003D5C8C">
        <w:rPr>
          <w:rFonts w:ascii="Times New Roman" w:hAnsi="Times New Roman" w:cs="Times New Roman"/>
        </w:rPr>
        <w:t xml:space="preserve"> </w:t>
      </w:r>
      <w:proofErr w:type="spellStart"/>
      <w:r w:rsidR="003D5C8C" w:rsidRPr="003D5C8C">
        <w:rPr>
          <w:rFonts w:ascii="Times New Roman" w:hAnsi="Times New Roman" w:cs="Times New Roman"/>
        </w:rPr>
        <w:t>sosial</w:t>
      </w:r>
      <w:proofErr w:type="spellEnd"/>
      <w:r w:rsidR="003D5C8C" w:rsidRPr="003D5C8C">
        <w:rPr>
          <w:rFonts w:ascii="Times New Roman" w:hAnsi="Times New Roman" w:cs="Times New Roman"/>
          <w:spacing w:val="1"/>
        </w:rPr>
        <w:t xml:space="preserve"> </w:t>
      </w:r>
      <w:proofErr w:type="spellStart"/>
      <w:r w:rsidR="003D5C8C" w:rsidRPr="003D5C8C">
        <w:rPr>
          <w:rFonts w:ascii="Times New Roman" w:hAnsi="Times New Roman" w:cs="Times New Roman"/>
        </w:rPr>
        <w:t>patriarki</w:t>
      </w:r>
      <w:proofErr w:type="spellEnd"/>
      <w:r w:rsidR="003D5C8C" w:rsidRPr="003D5C8C">
        <w:rPr>
          <w:rFonts w:ascii="Times New Roman" w:hAnsi="Times New Roman" w:cs="Times New Roman"/>
          <w:spacing w:val="-1"/>
        </w:rPr>
        <w:t xml:space="preserve"> </w:t>
      </w:r>
      <w:proofErr w:type="spellStart"/>
      <w:r>
        <w:rPr>
          <w:rFonts w:ascii="Times New Roman" w:hAnsi="Times New Roman" w:cs="Times New Roman"/>
        </w:rPr>
        <w:t>dimana</w:t>
      </w:r>
      <w:proofErr w:type="spellEnd"/>
      <w:r>
        <w:rPr>
          <w:rFonts w:ascii="Times New Roman" w:hAnsi="Times New Roman" w:cs="Times New Roman"/>
        </w:rPr>
        <w:t xml:space="preserve"> Perempuan </w:t>
      </w:r>
      <w:proofErr w:type="spellStart"/>
      <w:r>
        <w:rPr>
          <w:rFonts w:ascii="Times New Roman" w:hAnsi="Times New Roman" w:cs="Times New Roman"/>
        </w:rPr>
        <w:t>dianggap</w:t>
      </w:r>
      <w:proofErr w:type="spellEnd"/>
      <w:r>
        <w:rPr>
          <w:rFonts w:ascii="Times New Roman" w:hAnsi="Times New Roman" w:cs="Times New Roman"/>
        </w:rPr>
        <w:t xml:space="preserve">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setara</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laki-laki</w:t>
      </w:r>
      <w:proofErr w:type="spellEnd"/>
    </w:p>
    <w:p w14:paraId="3D813D9F" w14:textId="77777777" w:rsidR="003D5C8C" w:rsidRPr="00113E2D" w:rsidRDefault="00113E2D" w:rsidP="00113E2D">
      <w:pPr>
        <w:pStyle w:val="ListParagraph"/>
        <w:widowControl w:val="0"/>
        <w:numPr>
          <w:ilvl w:val="0"/>
          <w:numId w:val="4"/>
        </w:numPr>
        <w:autoSpaceDE w:val="0"/>
        <w:autoSpaceDN w:val="0"/>
        <w:spacing w:after="0" w:line="276" w:lineRule="auto"/>
        <w:ind w:left="284" w:hanging="284"/>
        <w:contextualSpacing w:val="0"/>
        <w:jc w:val="both"/>
        <w:rPr>
          <w:rFonts w:ascii="Times New Roman" w:hAnsi="Times New Roman" w:cs="Times New Roman"/>
        </w:rPr>
      </w:pPr>
      <w:proofErr w:type="spellStart"/>
      <w:r>
        <w:rPr>
          <w:rFonts w:ascii="Times New Roman" w:hAnsi="Times New Roman" w:cs="Times New Roman"/>
        </w:rPr>
        <w:t>Kurangnya</w:t>
      </w:r>
      <w:proofErr w:type="spellEnd"/>
      <w:r>
        <w:rPr>
          <w:rFonts w:ascii="Times New Roman" w:hAnsi="Times New Roman" w:cs="Times New Roman"/>
        </w:rPr>
        <w:t xml:space="preserve"> </w:t>
      </w:r>
      <w:proofErr w:type="spellStart"/>
      <w:r>
        <w:rPr>
          <w:rFonts w:ascii="Times New Roman" w:hAnsi="Times New Roman" w:cs="Times New Roman"/>
        </w:rPr>
        <w:t>pemahaman</w:t>
      </w:r>
      <w:proofErr w:type="spellEnd"/>
      <w:r>
        <w:rPr>
          <w:rFonts w:ascii="Times New Roman" w:hAnsi="Times New Roman" w:cs="Times New Roman"/>
        </w:rPr>
        <w:t xml:space="preserve"> </w:t>
      </w:r>
      <w:proofErr w:type="spellStart"/>
      <w:r>
        <w:rPr>
          <w:rFonts w:ascii="Times New Roman" w:hAnsi="Times New Roman" w:cs="Times New Roman"/>
        </w:rPr>
        <w:t>mahasiswa</w:t>
      </w:r>
      <w:proofErr w:type="spellEnd"/>
      <w:r>
        <w:rPr>
          <w:rFonts w:ascii="Times New Roman" w:hAnsi="Times New Roman" w:cs="Times New Roman"/>
        </w:rPr>
        <w:t xml:space="preserve"> dan </w:t>
      </w:r>
      <w:proofErr w:type="spellStart"/>
      <w:r>
        <w:rPr>
          <w:rFonts w:ascii="Times New Roman" w:hAnsi="Times New Roman" w:cs="Times New Roman"/>
        </w:rPr>
        <w:t>pihak</w:t>
      </w:r>
      <w:proofErr w:type="spellEnd"/>
      <w:r>
        <w:rPr>
          <w:rFonts w:ascii="Times New Roman" w:hAnsi="Times New Roman" w:cs="Times New Roman"/>
        </w:rPr>
        <w:t xml:space="preserve"> </w:t>
      </w:r>
      <w:proofErr w:type="spellStart"/>
      <w:r>
        <w:rPr>
          <w:rFonts w:ascii="Times New Roman" w:hAnsi="Times New Roman" w:cs="Times New Roman"/>
        </w:rPr>
        <w:t>kampus</w:t>
      </w:r>
      <w:proofErr w:type="spellEnd"/>
      <w:r>
        <w:rPr>
          <w:rFonts w:ascii="Times New Roman" w:hAnsi="Times New Roman" w:cs="Times New Roman"/>
        </w:rPr>
        <w:t xml:space="preserve"> </w:t>
      </w:r>
      <w:proofErr w:type="spellStart"/>
      <w:r>
        <w:rPr>
          <w:rFonts w:ascii="Times New Roman" w:hAnsi="Times New Roman" w:cs="Times New Roman"/>
        </w:rPr>
        <w:t>tentang</w:t>
      </w:r>
      <w:proofErr w:type="spellEnd"/>
      <w:r>
        <w:rPr>
          <w:rFonts w:ascii="Times New Roman" w:hAnsi="Times New Roman" w:cs="Times New Roman"/>
        </w:rPr>
        <w:t xml:space="preserve"> </w:t>
      </w:r>
      <w:proofErr w:type="spellStart"/>
      <w:r>
        <w:rPr>
          <w:rFonts w:ascii="Times New Roman" w:hAnsi="Times New Roman" w:cs="Times New Roman"/>
        </w:rPr>
        <w:t>kekerasan</w:t>
      </w:r>
      <w:proofErr w:type="spellEnd"/>
      <w:r>
        <w:rPr>
          <w:rFonts w:ascii="Times New Roman" w:hAnsi="Times New Roman" w:cs="Times New Roman"/>
        </w:rPr>
        <w:t xml:space="preserve"> </w:t>
      </w:r>
      <w:proofErr w:type="spellStart"/>
      <w:r>
        <w:rPr>
          <w:rFonts w:ascii="Times New Roman" w:hAnsi="Times New Roman" w:cs="Times New Roman"/>
        </w:rPr>
        <w:t>seksual</w:t>
      </w:r>
      <w:proofErr w:type="spellEnd"/>
    </w:p>
    <w:p w14:paraId="2225BF3A" w14:textId="77777777" w:rsidR="003D5C8C" w:rsidRPr="003D5C8C" w:rsidRDefault="003D5C8C" w:rsidP="003D5C8C">
      <w:pPr>
        <w:pStyle w:val="ListParagraph"/>
        <w:spacing w:after="0" w:line="276" w:lineRule="auto"/>
        <w:ind w:left="0" w:firstLine="567"/>
        <w:jc w:val="both"/>
        <w:rPr>
          <w:rFonts w:ascii="Times New Roman" w:hAnsi="Times New Roman" w:cs="Times New Roman"/>
        </w:rPr>
      </w:pPr>
      <w:bookmarkStart w:id="7" w:name="_Hlk145761504"/>
      <w:r w:rsidRPr="003D5C8C">
        <w:rPr>
          <w:rFonts w:ascii="Times New Roman" w:hAnsi="Times New Roman" w:cs="Times New Roman"/>
        </w:rPr>
        <w:t>Salah</w:t>
      </w:r>
      <w:r w:rsidRPr="003D5C8C">
        <w:rPr>
          <w:rFonts w:ascii="Times New Roman" w:hAnsi="Times New Roman" w:cs="Times New Roman"/>
          <w:spacing w:val="1"/>
        </w:rPr>
        <w:t xml:space="preserve"> </w:t>
      </w:r>
      <w:proofErr w:type="spellStart"/>
      <w:r w:rsidRPr="003D5C8C">
        <w:rPr>
          <w:rFonts w:ascii="Times New Roman" w:hAnsi="Times New Roman" w:cs="Times New Roman"/>
        </w:rPr>
        <w:t>satu</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penyebab</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maraknya</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kasus</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kekerasan</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seksual</w:t>
      </w:r>
      <w:proofErr w:type="spellEnd"/>
      <w:r w:rsidRPr="003D5C8C">
        <w:rPr>
          <w:rFonts w:ascii="Times New Roman" w:hAnsi="Times New Roman" w:cs="Times New Roman"/>
          <w:spacing w:val="1"/>
        </w:rPr>
        <w:t xml:space="preserve"> </w:t>
      </w:r>
      <w:r w:rsidRPr="003D5C8C">
        <w:rPr>
          <w:rFonts w:ascii="Times New Roman" w:hAnsi="Times New Roman" w:cs="Times New Roman"/>
        </w:rPr>
        <w:t>di</w:t>
      </w:r>
      <w:r w:rsidRPr="003D5C8C">
        <w:rPr>
          <w:rFonts w:ascii="Times New Roman" w:hAnsi="Times New Roman" w:cs="Times New Roman"/>
          <w:spacing w:val="1"/>
        </w:rPr>
        <w:t xml:space="preserve"> </w:t>
      </w:r>
      <w:proofErr w:type="spellStart"/>
      <w:r w:rsidRPr="003D5C8C">
        <w:rPr>
          <w:rFonts w:ascii="Times New Roman" w:hAnsi="Times New Roman" w:cs="Times New Roman"/>
        </w:rPr>
        <w:t>lingkungan</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kampus</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karena</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kurangnya</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pemahaman</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mahasiswa</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tentang</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apa</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saja</w:t>
      </w:r>
      <w:proofErr w:type="spellEnd"/>
      <w:r w:rsidRPr="003D5C8C">
        <w:rPr>
          <w:rFonts w:ascii="Times New Roman" w:hAnsi="Times New Roman" w:cs="Times New Roman"/>
        </w:rPr>
        <w:t xml:space="preserve"> yang </w:t>
      </w:r>
      <w:proofErr w:type="spellStart"/>
      <w:proofErr w:type="gramStart"/>
      <w:r w:rsidRPr="003D5C8C">
        <w:rPr>
          <w:rFonts w:ascii="Times New Roman" w:hAnsi="Times New Roman" w:cs="Times New Roman"/>
        </w:rPr>
        <w:t>termasuk</w:t>
      </w:r>
      <w:proofErr w:type="spellEnd"/>
      <w:r w:rsidR="000D40C1">
        <w:rPr>
          <w:rFonts w:ascii="Times New Roman" w:hAnsi="Times New Roman" w:cs="Times New Roman"/>
        </w:rPr>
        <w:t xml:space="preserve"> </w:t>
      </w:r>
      <w:r w:rsidRPr="003D5C8C">
        <w:rPr>
          <w:rFonts w:ascii="Times New Roman" w:hAnsi="Times New Roman" w:cs="Times New Roman"/>
          <w:spacing w:val="-57"/>
        </w:rPr>
        <w:t xml:space="preserve"> </w:t>
      </w:r>
      <w:proofErr w:type="spellStart"/>
      <w:r w:rsidRPr="003D5C8C">
        <w:rPr>
          <w:rFonts w:ascii="Times New Roman" w:hAnsi="Times New Roman" w:cs="Times New Roman"/>
        </w:rPr>
        <w:t>dalam</w:t>
      </w:r>
      <w:proofErr w:type="spellEnd"/>
      <w:proofErr w:type="gramEnd"/>
      <w:r w:rsidRPr="003D5C8C">
        <w:rPr>
          <w:rFonts w:ascii="Times New Roman" w:hAnsi="Times New Roman" w:cs="Times New Roman"/>
        </w:rPr>
        <w:t xml:space="preserve"> </w:t>
      </w:r>
      <w:proofErr w:type="spellStart"/>
      <w:r w:rsidRPr="003D5C8C">
        <w:rPr>
          <w:rFonts w:ascii="Times New Roman" w:hAnsi="Times New Roman" w:cs="Times New Roman"/>
        </w:rPr>
        <w:t>kekerasan</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seksual</w:t>
      </w:r>
      <w:proofErr w:type="spellEnd"/>
      <w:r w:rsidRPr="003D5C8C">
        <w:rPr>
          <w:rFonts w:ascii="Times New Roman" w:hAnsi="Times New Roman" w:cs="Times New Roman"/>
        </w:rPr>
        <w:t xml:space="preserve"> dan </w:t>
      </w:r>
      <w:proofErr w:type="spellStart"/>
      <w:r w:rsidRPr="003D5C8C">
        <w:rPr>
          <w:rFonts w:ascii="Times New Roman" w:hAnsi="Times New Roman" w:cs="Times New Roman"/>
        </w:rPr>
        <w:t>apa</w:t>
      </w:r>
      <w:proofErr w:type="spellEnd"/>
      <w:r w:rsidRPr="003D5C8C">
        <w:rPr>
          <w:rFonts w:ascii="Times New Roman" w:hAnsi="Times New Roman" w:cs="Times New Roman"/>
        </w:rPr>
        <w:t xml:space="preserve"> yang </w:t>
      </w:r>
      <w:proofErr w:type="spellStart"/>
      <w:r w:rsidRPr="003D5C8C">
        <w:rPr>
          <w:rFonts w:ascii="Times New Roman" w:hAnsi="Times New Roman" w:cs="Times New Roman"/>
        </w:rPr>
        <w:t>harus</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dilakukan</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ketika</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menjadi</w:t>
      </w:r>
      <w:proofErr w:type="spellEnd"/>
      <w:r w:rsidRPr="003D5C8C">
        <w:rPr>
          <w:rFonts w:ascii="Times New Roman" w:hAnsi="Times New Roman" w:cs="Times New Roman"/>
        </w:rPr>
        <w:t xml:space="preserve"> korban.</w:t>
      </w:r>
      <w:r w:rsidRPr="003D5C8C">
        <w:rPr>
          <w:rFonts w:ascii="Times New Roman" w:hAnsi="Times New Roman" w:cs="Times New Roman"/>
          <w:spacing w:val="1"/>
        </w:rPr>
        <w:t xml:space="preserve"> </w:t>
      </w:r>
      <w:r w:rsidRPr="003D5C8C">
        <w:rPr>
          <w:rFonts w:ascii="Times New Roman" w:hAnsi="Times New Roman" w:cs="Times New Roman"/>
        </w:rPr>
        <w:t xml:space="preserve">Oleh </w:t>
      </w:r>
      <w:proofErr w:type="spellStart"/>
      <w:r w:rsidRPr="003D5C8C">
        <w:rPr>
          <w:rFonts w:ascii="Times New Roman" w:hAnsi="Times New Roman" w:cs="Times New Roman"/>
        </w:rPr>
        <w:t>karena</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perlunya</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dilakukan</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sosialisasi</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atau</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edukasi</w:t>
      </w:r>
      <w:proofErr w:type="spellEnd"/>
      <w:r w:rsidRPr="003D5C8C">
        <w:rPr>
          <w:rFonts w:ascii="Times New Roman" w:hAnsi="Times New Roman" w:cs="Times New Roman"/>
        </w:rPr>
        <w:t xml:space="preserve"> yang </w:t>
      </w:r>
      <w:proofErr w:type="spellStart"/>
      <w:r w:rsidRPr="003D5C8C">
        <w:rPr>
          <w:rFonts w:ascii="Times New Roman" w:hAnsi="Times New Roman" w:cs="Times New Roman"/>
        </w:rPr>
        <w:t>bertujuan</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untuk</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memberikan</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pemahaman</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terkait</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dengan</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kekerasan</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seksual</w:t>
      </w:r>
      <w:proofErr w:type="spellEnd"/>
      <w:r w:rsidRPr="003D5C8C">
        <w:rPr>
          <w:rFonts w:ascii="Times New Roman" w:hAnsi="Times New Roman" w:cs="Times New Roman"/>
        </w:rPr>
        <w:t xml:space="preserve"> pada </w:t>
      </w:r>
      <w:proofErr w:type="spellStart"/>
      <w:r w:rsidRPr="003D5C8C">
        <w:rPr>
          <w:rFonts w:ascii="Times New Roman" w:hAnsi="Times New Roman" w:cs="Times New Roman"/>
        </w:rPr>
        <w:t>mahasiswa</w:t>
      </w:r>
      <w:proofErr w:type="spellEnd"/>
      <w:r w:rsidRPr="003D5C8C">
        <w:rPr>
          <w:rFonts w:ascii="Times New Roman" w:hAnsi="Times New Roman" w:cs="Times New Roman"/>
        </w:rPr>
        <w:t xml:space="preserve"> di</w:t>
      </w:r>
      <w:r w:rsidRPr="003D5C8C">
        <w:rPr>
          <w:rFonts w:ascii="Times New Roman" w:hAnsi="Times New Roman" w:cs="Times New Roman"/>
          <w:spacing w:val="1"/>
        </w:rPr>
        <w:t xml:space="preserve"> </w:t>
      </w:r>
      <w:proofErr w:type="spellStart"/>
      <w:r w:rsidRPr="003D5C8C">
        <w:rPr>
          <w:rFonts w:ascii="Times New Roman" w:hAnsi="Times New Roman" w:cs="Times New Roman"/>
        </w:rPr>
        <w:t>lingkungan</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kampus</w:t>
      </w:r>
      <w:proofErr w:type="spellEnd"/>
      <w:r w:rsidRPr="003D5C8C">
        <w:rPr>
          <w:rFonts w:ascii="Times New Roman" w:hAnsi="Times New Roman" w:cs="Times New Roman"/>
        </w:rPr>
        <w:t>.</w:t>
      </w:r>
    </w:p>
    <w:bookmarkEnd w:id="7"/>
    <w:p w14:paraId="1D25CBF8" w14:textId="77777777" w:rsidR="003D5C8C" w:rsidRPr="003D5C8C" w:rsidRDefault="003D5C8C" w:rsidP="003D5C8C">
      <w:pPr>
        <w:pStyle w:val="ListParagraph"/>
        <w:spacing w:after="0" w:line="276" w:lineRule="auto"/>
        <w:ind w:left="0" w:firstLine="567"/>
        <w:jc w:val="both"/>
        <w:rPr>
          <w:rFonts w:ascii="Times New Roman" w:hAnsi="Times New Roman" w:cs="Times New Roman"/>
        </w:rPr>
      </w:pPr>
      <w:r w:rsidRPr="003D5C8C">
        <w:rPr>
          <w:rFonts w:ascii="Times New Roman" w:hAnsi="Times New Roman" w:cs="Times New Roman"/>
        </w:rPr>
        <w:t xml:space="preserve">Adapun </w:t>
      </w:r>
      <w:proofErr w:type="spellStart"/>
      <w:r w:rsidRPr="003D5C8C">
        <w:rPr>
          <w:rFonts w:ascii="Times New Roman" w:hAnsi="Times New Roman" w:cs="Times New Roman"/>
        </w:rPr>
        <w:t>tujuan</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dari</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kegiatan</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pengabdian</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kepada</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masyarakat</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dengan</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tema</w:t>
      </w:r>
      <w:proofErr w:type="spellEnd"/>
      <w:r w:rsidRPr="003D5C8C">
        <w:rPr>
          <w:rFonts w:ascii="Times New Roman" w:hAnsi="Times New Roman" w:cs="Times New Roman"/>
          <w:spacing w:val="1"/>
        </w:rPr>
        <w:t xml:space="preserve"> </w:t>
      </w:r>
      <w:r w:rsidRPr="003D5C8C">
        <w:rPr>
          <w:rFonts w:ascii="Times New Roman" w:hAnsi="Times New Roman" w:cs="Times New Roman"/>
        </w:rPr>
        <w:t>“</w:t>
      </w:r>
      <w:proofErr w:type="spellStart"/>
      <w:r w:rsidRPr="003D5C8C">
        <w:rPr>
          <w:rFonts w:ascii="Times New Roman" w:hAnsi="Times New Roman" w:cs="Times New Roman"/>
        </w:rPr>
        <w:t>Pencegahan</w:t>
      </w:r>
      <w:proofErr w:type="spellEnd"/>
      <w:r w:rsidRPr="003D5C8C">
        <w:rPr>
          <w:rFonts w:ascii="Times New Roman" w:hAnsi="Times New Roman" w:cs="Times New Roman"/>
        </w:rPr>
        <w:t xml:space="preserve"> </w:t>
      </w:r>
      <w:proofErr w:type="spellStart"/>
      <w:r w:rsidR="00B21D7F">
        <w:rPr>
          <w:rFonts w:ascii="Times New Roman" w:hAnsi="Times New Roman" w:cs="Times New Roman"/>
        </w:rPr>
        <w:t>K</w:t>
      </w:r>
      <w:r w:rsidRPr="003D5C8C">
        <w:rPr>
          <w:rFonts w:ascii="Times New Roman" w:hAnsi="Times New Roman" w:cs="Times New Roman"/>
        </w:rPr>
        <w:t>ekerasan</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Seksual</w:t>
      </w:r>
      <w:proofErr w:type="spellEnd"/>
      <w:r w:rsidRPr="003D5C8C">
        <w:rPr>
          <w:rFonts w:ascii="Times New Roman" w:hAnsi="Times New Roman" w:cs="Times New Roman"/>
        </w:rPr>
        <w:t xml:space="preserve"> di </w:t>
      </w:r>
      <w:proofErr w:type="spellStart"/>
      <w:r w:rsidRPr="003D5C8C">
        <w:rPr>
          <w:rFonts w:ascii="Times New Roman" w:hAnsi="Times New Roman" w:cs="Times New Roman"/>
        </w:rPr>
        <w:t>Kampus</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yaitu</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untuk</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memberikan</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edukasi</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kepada</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mahasiswa</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tentang</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ujaran-ujaran</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berbau</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kekerasan</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seksual</w:t>
      </w:r>
      <w:proofErr w:type="spellEnd"/>
      <w:r w:rsidRPr="003D5C8C">
        <w:rPr>
          <w:rFonts w:ascii="Times New Roman" w:hAnsi="Times New Roman" w:cs="Times New Roman"/>
        </w:rPr>
        <w:t>,</w:t>
      </w:r>
      <w:r w:rsidRPr="003D5C8C">
        <w:rPr>
          <w:rFonts w:ascii="Times New Roman" w:hAnsi="Times New Roman" w:cs="Times New Roman"/>
          <w:spacing w:val="1"/>
        </w:rPr>
        <w:t xml:space="preserve"> </w:t>
      </w:r>
      <w:proofErr w:type="spellStart"/>
      <w:r w:rsidRPr="003D5C8C">
        <w:rPr>
          <w:rFonts w:ascii="Times New Roman" w:hAnsi="Times New Roman" w:cs="Times New Roman"/>
        </w:rPr>
        <w:t>bentuk</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perilaku</w:t>
      </w:r>
      <w:proofErr w:type="spellEnd"/>
      <w:r w:rsidRPr="003D5C8C">
        <w:rPr>
          <w:rFonts w:ascii="Times New Roman" w:hAnsi="Times New Roman" w:cs="Times New Roman"/>
          <w:spacing w:val="1"/>
        </w:rPr>
        <w:t xml:space="preserve"> </w:t>
      </w:r>
      <w:r w:rsidRPr="003D5C8C">
        <w:rPr>
          <w:rFonts w:ascii="Times New Roman" w:hAnsi="Times New Roman" w:cs="Times New Roman"/>
        </w:rPr>
        <w:t>yang</w:t>
      </w:r>
      <w:r w:rsidRPr="003D5C8C">
        <w:rPr>
          <w:rFonts w:ascii="Times New Roman" w:hAnsi="Times New Roman" w:cs="Times New Roman"/>
          <w:spacing w:val="1"/>
        </w:rPr>
        <w:t xml:space="preserve"> </w:t>
      </w:r>
      <w:proofErr w:type="spellStart"/>
      <w:r w:rsidRPr="003D5C8C">
        <w:rPr>
          <w:rFonts w:ascii="Times New Roman" w:hAnsi="Times New Roman" w:cs="Times New Roman"/>
        </w:rPr>
        <w:t>termasuk</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dalam</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kekerasan</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seksual</w:t>
      </w:r>
      <w:proofErr w:type="spellEnd"/>
      <w:r w:rsidRPr="003D5C8C">
        <w:rPr>
          <w:rFonts w:ascii="Times New Roman" w:hAnsi="Times New Roman" w:cs="Times New Roman"/>
        </w:rPr>
        <w:t>,</w:t>
      </w:r>
      <w:r w:rsidRPr="003D5C8C">
        <w:rPr>
          <w:rFonts w:ascii="Times New Roman" w:hAnsi="Times New Roman" w:cs="Times New Roman"/>
          <w:spacing w:val="1"/>
        </w:rPr>
        <w:t xml:space="preserve"> </w:t>
      </w:r>
      <w:proofErr w:type="spellStart"/>
      <w:r w:rsidRPr="003D5C8C">
        <w:rPr>
          <w:rFonts w:ascii="Times New Roman" w:hAnsi="Times New Roman" w:cs="Times New Roman"/>
        </w:rPr>
        <w:t>mekanisme</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pelaporan</w:t>
      </w:r>
      <w:proofErr w:type="spellEnd"/>
      <w:r w:rsidRPr="003D5C8C">
        <w:rPr>
          <w:rFonts w:ascii="Times New Roman" w:hAnsi="Times New Roman" w:cs="Times New Roman"/>
          <w:spacing w:val="1"/>
        </w:rPr>
        <w:t xml:space="preserve"> </w:t>
      </w:r>
      <w:r w:rsidRPr="003D5C8C">
        <w:rPr>
          <w:rFonts w:ascii="Times New Roman" w:hAnsi="Times New Roman" w:cs="Times New Roman"/>
        </w:rPr>
        <w:t>dan</w:t>
      </w:r>
      <w:r w:rsidRPr="003D5C8C">
        <w:rPr>
          <w:rFonts w:ascii="Times New Roman" w:hAnsi="Times New Roman" w:cs="Times New Roman"/>
          <w:spacing w:val="1"/>
        </w:rPr>
        <w:t xml:space="preserve"> </w:t>
      </w:r>
      <w:proofErr w:type="spellStart"/>
      <w:r w:rsidRPr="003D5C8C">
        <w:rPr>
          <w:rFonts w:ascii="Times New Roman" w:hAnsi="Times New Roman" w:cs="Times New Roman"/>
        </w:rPr>
        <w:t>penanganan</w:t>
      </w:r>
      <w:proofErr w:type="spellEnd"/>
      <w:r w:rsidRPr="003D5C8C">
        <w:rPr>
          <w:rFonts w:ascii="Times New Roman" w:hAnsi="Times New Roman" w:cs="Times New Roman"/>
          <w:spacing w:val="-1"/>
        </w:rPr>
        <w:t xml:space="preserve"> </w:t>
      </w:r>
      <w:proofErr w:type="spellStart"/>
      <w:r w:rsidRPr="003D5C8C">
        <w:rPr>
          <w:rFonts w:ascii="Times New Roman" w:hAnsi="Times New Roman" w:cs="Times New Roman"/>
        </w:rPr>
        <w:t>kasus</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kekerasan</w:t>
      </w:r>
      <w:proofErr w:type="spellEnd"/>
      <w:r w:rsidRPr="003D5C8C">
        <w:rPr>
          <w:rFonts w:ascii="Times New Roman" w:hAnsi="Times New Roman" w:cs="Times New Roman"/>
        </w:rPr>
        <w:t xml:space="preserve"> </w:t>
      </w:r>
      <w:proofErr w:type="spellStart"/>
      <w:r w:rsidRPr="003D5C8C">
        <w:rPr>
          <w:rFonts w:ascii="Times New Roman" w:hAnsi="Times New Roman" w:cs="Times New Roman"/>
        </w:rPr>
        <w:t>seksual</w:t>
      </w:r>
      <w:proofErr w:type="spellEnd"/>
      <w:r w:rsidRPr="003D5C8C">
        <w:rPr>
          <w:rFonts w:ascii="Times New Roman" w:hAnsi="Times New Roman" w:cs="Times New Roman"/>
        </w:rPr>
        <w:t xml:space="preserve"> di </w:t>
      </w:r>
      <w:proofErr w:type="spellStart"/>
      <w:r w:rsidRPr="003D5C8C">
        <w:rPr>
          <w:rFonts w:ascii="Times New Roman" w:hAnsi="Times New Roman" w:cs="Times New Roman"/>
        </w:rPr>
        <w:t>kampus</w:t>
      </w:r>
      <w:proofErr w:type="spellEnd"/>
      <w:r w:rsidRPr="003D5C8C">
        <w:rPr>
          <w:rFonts w:ascii="Times New Roman" w:hAnsi="Times New Roman" w:cs="Times New Roman"/>
        </w:rPr>
        <w:t>.</w:t>
      </w:r>
    </w:p>
    <w:p w14:paraId="4E0EAFE7" w14:textId="77777777" w:rsidR="00C80DBA" w:rsidRDefault="00C80DBA">
      <w:pPr>
        <w:spacing w:after="0" w:line="480" w:lineRule="auto"/>
        <w:jc w:val="both"/>
        <w:rPr>
          <w:rFonts w:ascii="Times New Roman" w:eastAsia="Times New Roman" w:hAnsi="Times New Roman" w:cs="Times New Roman"/>
          <w:color w:val="231F20"/>
        </w:rPr>
      </w:pPr>
    </w:p>
    <w:p w14:paraId="247EFD59" w14:textId="77777777" w:rsidR="00B21D7F" w:rsidRDefault="00B21D7F">
      <w:pPr>
        <w:numPr>
          <w:ilvl w:val="0"/>
          <w:numId w:val="3"/>
        </w:numPr>
        <w:pBdr>
          <w:top w:val="nil"/>
          <w:left w:val="nil"/>
          <w:bottom w:val="nil"/>
          <w:right w:val="nil"/>
          <w:between w:val="nil"/>
        </w:pBdr>
        <w:spacing w:after="0" w:line="480" w:lineRule="auto"/>
        <w:ind w:left="284" w:hanging="284"/>
        <w:jc w:val="both"/>
        <w:rPr>
          <w:rFonts w:ascii="Times New Roman" w:eastAsia="Times New Roman" w:hAnsi="Times New Roman" w:cs="Times New Roman"/>
          <w:b/>
          <w:color w:val="231F20"/>
        </w:rPr>
      </w:pPr>
      <w:proofErr w:type="spellStart"/>
      <w:r>
        <w:rPr>
          <w:rFonts w:ascii="Times New Roman" w:eastAsia="Times New Roman" w:hAnsi="Times New Roman" w:cs="Times New Roman"/>
          <w:b/>
          <w:color w:val="231F20"/>
        </w:rPr>
        <w:t>Tinjauan</w:t>
      </w:r>
      <w:proofErr w:type="spellEnd"/>
      <w:r>
        <w:rPr>
          <w:rFonts w:ascii="Times New Roman" w:eastAsia="Times New Roman" w:hAnsi="Times New Roman" w:cs="Times New Roman"/>
          <w:b/>
          <w:color w:val="231F20"/>
        </w:rPr>
        <w:t xml:space="preserve"> Pustaka</w:t>
      </w:r>
    </w:p>
    <w:p w14:paraId="36C9FD4C" w14:textId="77777777" w:rsidR="00C80DBA" w:rsidRPr="00B46DB3" w:rsidRDefault="000D40C1" w:rsidP="00B46DB3">
      <w:pPr>
        <w:pStyle w:val="ListParagraph"/>
        <w:numPr>
          <w:ilvl w:val="1"/>
          <w:numId w:val="6"/>
        </w:numPr>
        <w:pBdr>
          <w:top w:val="nil"/>
          <w:left w:val="nil"/>
          <w:bottom w:val="nil"/>
          <w:right w:val="nil"/>
          <w:between w:val="nil"/>
        </w:pBdr>
        <w:spacing w:after="0" w:line="276" w:lineRule="auto"/>
        <w:ind w:left="426" w:hanging="426"/>
        <w:jc w:val="both"/>
        <w:rPr>
          <w:rFonts w:ascii="Times New Roman" w:eastAsia="Times New Roman" w:hAnsi="Times New Roman" w:cs="Times New Roman"/>
          <w:b/>
          <w:color w:val="231F20"/>
        </w:rPr>
      </w:pPr>
      <w:proofErr w:type="spellStart"/>
      <w:r w:rsidRPr="00B46DB3">
        <w:rPr>
          <w:rFonts w:ascii="Times New Roman" w:eastAsia="Times New Roman" w:hAnsi="Times New Roman" w:cs="Times New Roman"/>
          <w:b/>
          <w:color w:val="231F20"/>
        </w:rPr>
        <w:t>Potensi</w:t>
      </w:r>
      <w:proofErr w:type="spellEnd"/>
      <w:r w:rsidRPr="00B46DB3">
        <w:rPr>
          <w:rFonts w:ascii="Times New Roman" w:eastAsia="Times New Roman" w:hAnsi="Times New Roman" w:cs="Times New Roman"/>
          <w:b/>
          <w:color w:val="231F20"/>
        </w:rPr>
        <w:t xml:space="preserve"> </w:t>
      </w:r>
      <w:proofErr w:type="spellStart"/>
      <w:r w:rsidRPr="00B46DB3">
        <w:rPr>
          <w:rFonts w:ascii="Times New Roman" w:eastAsia="Times New Roman" w:hAnsi="Times New Roman" w:cs="Times New Roman"/>
          <w:b/>
          <w:color w:val="231F20"/>
        </w:rPr>
        <w:t>Munculnya</w:t>
      </w:r>
      <w:proofErr w:type="spellEnd"/>
      <w:r w:rsidRPr="00B46DB3">
        <w:rPr>
          <w:rFonts w:ascii="Times New Roman" w:eastAsia="Times New Roman" w:hAnsi="Times New Roman" w:cs="Times New Roman"/>
          <w:b/>
          <w:color w:val="231F20"/>
        </w:rPr>
        <w:t xml:space="preserve"> </w:t>
      </w:r>
      <w:proofErr w:type="spellStart"/>
      <w:r w:rsidRPr="00B46DB3">
        <w:rPr>
          <w:rFonts w:ascii="Times New Roman" w:eastAsia="Times New Roman" w:hAnsi="Times New Roman" w:cs="Times New Roman"/>
          <w:b/>
          <w:color w:val="231F20"/>
        </w:rPr>
        <w:t>Kekerasan</w:t>
      </w:r>
      <w:proofErr w:type="spellEnd"/>
      <w:r w:rsidRPr="00B46DB3">
        <w:rPr>
          <w:rFonts w:ascii="Times New Roman" w:eastAsia="Times New Roman" w:hAnsi="Times New Roman" w:cs="Times New Roman"/>
          <w:b/>
          <w:color w:val="231F20"/>
        </w:rPr>
        <w:t xml:space="preserve"> </w:t>
      </w:r>
      <w:proofErr w:type="spellStart"/>
      <w:r w:rsidRPr="00B46DB3">
        <w:rPr>
          <w:rFonts w:ascii="Times New Roman" w:eastAsia="Times New Roman" w:hAnsi="Times New Roman" w:cs="Times New Roman"/>
          <w:b/>
          <w:color w:val="231F20"/>
        </w:rPr>
        <w:t>Seksual</w:t>
      </w:r>
      <w:proofErr w:type="spellEnd"/>
      <w:r w:rsidRPr="00B46DB3">
        <w:rPr>
          <w:rFonts w:ascii="Times New Roman" w:eastAsia="Times New Roman" w:hAnsi="Times New Roman" w:cs="Times New Roman"/>
          <w:b/>
          <w:color w:val="231F20"/>
        </w:rPr>
        <w:t xml:space="preserve"> di </w:t>
      </w:r>
      <w:proofErr w:type="spellStart"/>
      <w:r w:rsidRPr="00B46DB3">
        <w:rPr>
          <w:rFonts w:ascii="Times New Roman" w:eastAsia="Times New Roman" w:hAnsi="Times New Roman" w:cs="Times New Roman"/>
          <w:b/>
          <w:color w:val="231F20"/>
        </w:rPr>
        <w:t>Kampus</w:t>
      </w:r>
      <w:proofErr w:type="spellEnd"/>
    </w:p>
    <w:p w14:paraId="7E072EC3" w14:textId="77777777" w:rsidR="00142456" w:rsidRPr="00142456" w:rsidRDefault="00142456" w:rsidP="00142456">
      <w:pPr>
        <w:spacing w:after="0" w:line="276" w:lineRule="auto"/>
        <w:ind w:firstLine="426"/>
        <w:jc w:val="both"/>
        <w:rPr>
          <w:rFonts w:ascii="Times New Roman" w:eastAsia="Times New Roman" w:hAnsi="Times New Roman" w:cs="Times New Roman"/>
          <w:color w:val="231F20"/>
        </w:rPr>
      </w:pPr>
      <w:proofErr w:type="spellStart"/>
      <w:r w:rsidRPr="00142456">
        <w:rPr>
          <w:rFonts w:ascii="Times New Roman" w:eastAsia="Times New Roman" w:hAnsi="Times New Roman" w:cs="Times New Roman"/>
          <w:color w:val="231F20"/>
        </w:rPr>
        <w:t>Kekerasan</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seksual</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bisa</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terjadi</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karena</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ketidakseimbangan</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dalam</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relasi</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kekuasaan</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relasi</w:t>
      </w:r>
      <w:proofErr w:type="spellEnd"/>
      <w:r w:rsidRPr="00142456">
        <w:rPr>
          <w:rFonts w:ascii="Times New Roman" w:eastAsia="Times New Roman" w:hAnsi="Times New Roman" w:cs="Times New Roman"/>
          <w:color w:val="231F20"/>
        </w:rPr>
        <w:t xml:space="preserve"> gender, dan </w:t>
      </w:r>
      <w:proofErr w:type="spellStart"/>
      <w:r w:rsidRPr="00142456">
        <w:rPr>
          <w:rFonts w:ascii="Times New Roman" w:eastAsia="Times New Roman" w:hAnsi="Times New Roman" w:cs="Times New Roman"/>
          <w:color w:val="231F20"/>
        </w:rPr>
        <w:t>budaya</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pemerkosaan</w:t>
      </w:r>
      <w:proofErr w:type="spellEnd"/>
      <w:r w:rsidR="0071147F">
        <w:rPr>
          <w:rFonts w:ascii="Times New Roman" w:eastAsia="Times New Roman" w:hAnsi="Times New Roman" w:cs="Times New Roman"/>
          <w:color w:val="231F20"/>
        </w:rPr>
        <w:t xml:space="preserve"> </w:t>
      </w:r>
      <w:r w:rsidR="0071147F">
        <w:rPr>
          <w:rFonts w:ascii="Times New Roman" w:eastAsia="Times New Roman" w:hAnsi="Times New Roman" w:cs="Times New Roman"/>
          <w:color w:val="231F20"/>
        </w:rPr>
        <w:fldChar w:fldCharType="begin" w:fldLock="1"/>
      </w:r>
      <w:r w:rsidR="0071147F">
        <w:rPr>
          <w:rFonts w:ascii="Times New Roman" w:eastAsia="Times New Roman" w:hAnsi="Times New Roman" w:cs="Times New Roman"/>
          <w:color w:val="231F20"/>
        </w:rPr>
        <w:instrText>ADDIN CSL_CITATION {"citationItems":[{"id":"ITEM-1","itemData":{"DOI":"10.17977/um027v3i22018p151","ISSN":"25486683","abstract":"Abstract : One of the crimes that often threaten children were sexual violence. Lack of children's knowledge of sexuality also caused them to be easily persuaded to do something ordered by the perpetrator. This made elementary school children the most targeted target by perpetrators of sexual violence. This study aimed to describe: (1) chronology of the incidence of sexual violence against primary school-age children; (2) the causes of sexual violence in primary school-age children; (3) the impact of sexual violence on primary school-age children. This study used a qualitative descriptive approach in the form of phenomenological studies. Data collection techniques used in the form of observation, interviews, and documentation conducted on two institutions that handle cases of sexual violence in children as many as five victims. Furthermore, the results of the data obtained from the interview are processed in the form of descriptions. Data analysis techniques using the analysis of Miles and Huberman models with the technique of checking the validity of the data using observer persistence and referential adequacy. The results of his research were: (1) perpetrators of sexual violence in children were male adults who have closeness to children; (2) factors that cause sexual violence in children were: (a) lack of parental supervision, (b) lack of attention and closeness of parents to children, (c) inadequate parenting, and (d) very limited child base sex education; and (3) the impact of sexual violence can cause children to have difficulty concentrating in lessons, even victims whose academic grades fall because of this. Therefore, parenting in basic sex education for children is needed as a step to prevent children from the danger of sexual violence.      Abstrak:  Salah satu kejahatan yang kerap mengancam anak-anak adalah kekerasan seksual. Kurangnya pengetahuan anak-anak tentang seksual yang juga menyebabkan mereka mudah dibujuk agar mau melakukan sesuatu yang diperintahkan oleh pelaku. Hal ini membuat anak sekolah dasar menjadi sasaran yang paling banyak diincar oleh para pelaku kekerasan seksual. Penelitian ini bertujuan untuk mendeskripsikan: (1) kronologi kejadian kekerasan seksual terhadap anak usia sekolah dasar; (2) penyebab terjadinya tindak kekerasan seksual pada anak usia sekolah dasar; (3) dampak kekerasan seksual terhadap anak usia sekolah dasar. Penelitian ini menggunakan pendekatan kualitatif deskriptif berjenis studi fenomenologi. Teknik pe…","author":[{"dropping-particle":"","family":"Agustina","given":"Peni Wahyu","non-dropping-particle":"","parse-names":false,"suffix":""},{"dropping-particle":"","family":"Ratri","given":"Asri Kusumaning","non-dropping-particle":"","parse-names":false,"suffix":""}],"container-title":"Ilmu Pendidikan: Jurnal Kajian Teori dan Praktik Kependidikan","id":"ITEM-1","issued":{"date-parts":[["2019"]]},"title":"Ananlisis Tindak Kekerasan Seksual pada Anak Sekolah Dasar di Kabupaten Tulungagung Tahun 2017","type":"article-journal"},"uris":["http://www.mendeley.com/documents/?uuid=2823e39a-5131-4a4b-8a28-4136e6c13236"]}],"mendeley":{"formattedCitation":"(Agustina &amp; Ratri, 2019)","plainTextFormattedCitation":"(Agustina &amp; Ratri, 2019)","previouslyFormattedCitation":"(Agustina &amp; Ratri, 2019)"},"properties":{"noteIndex":0},"schema":"https://github.com/citation-style-language/schema/raw/master/csl-citation.json"}</w:instrText>
      </w:r>
      <w:r w:rsidR="0071147F">
        <w:rPr>
          <w:rFonts w:ascii="Times New Roman" w:eastAsia="Times New Roman" w:hAnsi="Times New Roman" w:cs="Times New Roman"/>
          <w:color w:val="231F20"/>
        </w:rPr>
        <w:fldChar w:fldCharType="separate"/>
      </w:r>
      <w:r w:rsidR="0071147F" w:rsidRPr="0071147F">
        <w:rPr>
          <w:rFonts w:ascii="Times New Roman" w:eastAsia="Times New Roman" w:hAnsi="Times New Roman" w:cs="Times New Roman"/>
          <w:noProof/>
          <w:color w:val="231F20"/>
        </w:rPr>
        <w:t>(Agustina &amp; Ratri, 2019)</w:t>
      </w:r>
      <w:r w:rsidR="0071147F">
        <w:rPr>
          <w:rFonts w:ascii="Times New Roman" w:eastAsia="Times New Roman" w:hAnsi="Times New Roman" w:cs="Times New Roman"/>
          <w:color w:val="231F20"/>
        </w:rPr>
        <w:fldChar w:fldCharType="end"/>
      </w:r>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Ketidakseimbangan</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dalam</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relasi</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kekuasaan</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merujuk</w:t>
      </w:r>
      <w:proofErr w:type="spellEnd"/>
      <w:r w:rsidRPr="00142456">
        <w:rPr>
          <w:rFonts w:ascii="Times New Roman" w:eastAsia="Times New Roman" w:hAnsi="Times New Roman" w:cs="Times New Roman"/>
          <w:color w:val="231F20"/>
        </w:rPr>
        <w:t xml:space="preserve"> pada </w:t>
      </w:r>
      <w:proofErr w:type="spellStart"/>
      <w:r w:rsidRPr="00142456">
        <w:rPr>
          <w:rFonts w:ascii="Times New Roman" w:eastAsia="Times New Roman" w:hAnsi="Times New Roman" w:cs="Times New Roman"/>
          <w:color w:val="231F20"/>
        </w:rPr>
        <w:t>situasi</w:t>
      </w:r>
      <w:proofErr w:type="spellEnd"/>
      <w:r w:rsidRPr="00142456">
        <w:rPr>
          <w:rFonts w:ascii="Times New Roman" w:eastAsia="Times New Roman" w:hAnsi="Times New Roman" w:cs="Times New Roman"/>
          <w:color w:val="231F20"/>
        </w:rPr>
        <w:t xml:space="preserve"> di mana </w:t>
      </w:r>
      <w:proofErr w:type="spellStart"/>
      <w:r w:rsidRPr="00142456">
        <w:rPr>
          <w:rFonts w:ascii="Times New Roman" w:eastAsia="Times New Roman" w:hAnsi="Times New Roman" w:cs="Times New Roman"/>
          <w:color w:val="231F20"/>
        </w:rPr>
        <w:t>individu</w:t>
      </w:r>
      <w:proofErr w:type="spellEnd"/>
      <w:r w:rsidRPr="00142456">
        <w:rPr>
          <w:rFonts w:ascii="Times New Roman" w:eastAsia="Times New Roman" w:hAnsi="Times New Roman" w:cs="Times New Roman"/>
          <w:color w:val="231F20"/>
        </w:rPr>
        <w:t xml:space="preserve"> yang </w:t>
      </w:r>
      <w:proofErr w:type="spellStart"/>
      <w:r w:rsidRPr="00142456">
        <w:rPr>
          <w:rFonts w:ascii="Times New Roman" w:eastAsia="Times New Roman" w:hAnsi="Times New Roman" w:cs="Times New Roman"/>
          <w:color w:val="231F20"/>
        </w:rPr>
        <w:t>memiliki</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wewenang</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cenderung</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menyalahgunakannya</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untuk</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melakukan</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tindakan</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kekerasan</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seksual</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terhadap</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individu</w:t>
      </w:r>
      <w:proofErr w:type="spellEnd"/>
      <w:r w:rsidRPr="00142456">
        <w:rPr>
          <w:rFonts w:ascii="Times New Roman" w:eastAsia="Times New Roman" w:hAnsi="Times New Roman" w:cs="Times New Roman"/>
          <w:color w:val="231F20"/>
        </w:rPr>
        <w:t xml:space="preserve"> yang </w:t>
      </w:r>
      <w:proofErr w:type="spellStart"/>
      <w:r w:rsidRPr="00142456">
        <w:rPr>
          <w:rFonts w:ascii="Times New Roman" w:eastAsia="Times New Roman" w:hAnsi="Times New Roman" w:cs="Times New Roman"/>
          <w:color w:val="231F20"/>
        </w:rPr>
        <w:t>dianggap</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lebih</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lemah</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atau</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berada</w:t>
      </w:r>
      <w:proofErr w:type="spellEnd"/>
      <w:r w:rsidRPr="00142456">
        <w:rPr>
          <w:rFonts w:ascii="Times New Roman" w:eastAsia="Times New Roman" w:hAnsi="Times New Roman" w:cs="Times New Roman"/>
          <w:color w:val="231F20"/>
        </w:rPr>
        <w:t xml:space="preserve"> di </w:t>
      </w:r>
      <w:proofErr w:type="spellStart"/>
      <w:r w:rsidRPr="00142456">
        <w:rPr>
          <w:rFonts w:ascii="Times New Roman" w:eastAsia="Times New Roman" w:hAnsi="Times New Roman" w:cs="Times New Roman"/>
          <w:color w:val="231F20"/>
        </w:rPr>
        <w:t>bawah</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kendalinya</w:t>
      </w:r>
      <w:proofErr w:type="spellEnd"/>
      <w:r w:rsidRPr="00142456">
        <w:rPr>
          <w:rFonts w:ascii="Times New Roman" w:eastAsia="Times New Roman" w:hAnsi="Times New Roman" w:cs="Times New Roman"/>
          <w:color w:val="231F20"/>
        </w:rPr>
        <w:t xml:space="preserve">. Dalam </w:t>
      </w:r>
      <w:proofErr w:type="spellStart"/>
      <w:r w:rsidRPr="00142456">
        <w:rPr>
          <w:rFonts w:ascii="Times New Roman" w:eastAsia="Times New Roman" w:hAnsi="Times New Roman" w:cs="Times New Roman"/>
          <w:color w:val="231F20"/>
        </w:rPr>
        <w:t>konteks</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perguruan</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tinggi</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misalnya</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dosen</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memiliki</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wewenang</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dalam</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berbagai</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hal</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seperti</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membimbing</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memberikan</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tugas</w:t>
      </w:r>
      <w:proofErr w:type="spellEnd"/>
      <w:r w:rsidRPr="00142456">
        <w:rPr>
          <w:rFonts w:ascii="Times New Roman" w:eastAsia="Times New Roman" w:hAnsi="Times New Roman" w:cs="Times New Roman"/>
          <w:color w:val="231F20"/>
        </w:rPr>
        <w:t xml:space="preserve">, dan </w:t>
      </w:r>
      <w:proofErr w:type="spellStart"/>
      <w:r w:rsidRPr="00142456">
        <w:rPr>
          <w:rFonts w:ascii="Times New Roman" w:eastAsia="Times New Roman" w:hAnsi="Times New Roman" w:cs="Times New Roman"/>
          <w:color w:val="231F20"/>
        </w:rPr>
        <w:t>mengevaluasi</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mahasiswa</w:t>
      </w:r>
      <w:proofErr w:type="spellEnd"/>
      <w:r w:rsidRPr="00142456">
        <w:rPr>
          <w:rFonts w:ascii="Times New Roman" w:eastAsia="Times New Roman" w:hAnsi="Times New Roman" w:cs="Times New Roman"/>
          <w:color w:val="231F20"/>
        </w:rPr>
        <w:t xml:space="preserve">. Hal </w:t>
      </w:r>
      <w:proofErr w:type="spellStart"/>
      <w:r w:rsidRPr="00142456">
        <w:rPr>
          <w:rFonts w:ascii="Times New Roman" w:eastAsia="Times New Roman" w:hAnsi="Times New Roman" w:cs="Times New Roman"/>
          <w:color w:val="231F20"/>
        </w:rPr>
        <w:t>ini</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menyebabkan</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potensi</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bagi</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sebagian</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dosen</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untuk</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menyalahgunakan</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kewenangan</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tersebut</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dengan</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melakukan</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kekerasan</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seksual</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terhadap</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mahasiswa</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dalam</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pelaksanaan</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tugas</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mereka</w:t>
      </w:r>
      <w:proofErr w:type="spellEnd"/>
      <w:r w:rsidRPr="00142456">
        <w:rPr>
          <w:rFonts w:ascii="Times New Roman" w:eastAsia="Times New Roman" w:hAnsi="Times New Roman" w:cs="Times New Roman"/>
          <w:color w:val="231F20"/>
        </w:rPr>
        <w:t xml:space="preserve"> </w:t>
      </w:r>
      <w:r w:rsidR="0071147F">
        <w:rPr>
          <w:rFonts w:ascii="Times New Roman" w:eastAsia="Times New Roman" w:hAnsi="Times New Roman" w:cs="Times New Roman"/>
          <w:color w:val="231F20"/>
        </w:rPr>
        <w:fldChar w:fldCharType="begin" w:fldLock="1"/>
      </w:r>
      <w:r w:rsidR="00AA6DD5">
        <w:rPr>
          <w:rFonts w:ascii="Times New Roman" w:eastAsia="Times New Roman" w:hAnsi="Times New Roman" w:cs="Times New Roman"/>
          <w:color w:val="231F20"/>
        </w:rPr>
        <w:instrText>ADDIN CSL_CITATION {"citationItems":[{"id":"ITEM-1","itemData":{"abstract":"Sekjen Komnas Perlindungan Anak Soroti Kasus Pencabulan di Bangka Tengah","author":[{"dropping-particle":"","family":"Herdian","given":"","non-dropping-particle":"","parse-names":false,"suffix":""}],"container-title":"WowBabel.com","id":"ITEM-1","issued":{"date-parts":[["2020"]]},"title":"Tiga Faktor Penyebab Kekerasan Seksual Terjadi Pada Anak","type":"webpage"},"uris":["http://www.mendeley.com/documents/?uuid=1c724c11-373c-4399-a762-b2b60f8d0e53"]}],"mendeley":{"formattedCitation":"(Herdian, 2020)","plainTextFormattedCitation":"(Herdian, 2020)","previouslyFormattedCitation":"(Herdian, 2020)"},"properties":{"noteIndex":0},"schema":"https://github.com/citation-style-language/schema/raw/master/csl-citation.json"}</w:instrText>
      </w:r>
      <w:r w:rsidR="0071147F">
        <w:rPr>
          <w:rFonts w:ascii="Times New Roman" w:eastAsia="Times New Roman" w:hAnsi="Times New Roman" w:cs="Times New Roman"/>
          <w:color w:val="231F20"/>
        </w:rPr>
        <w:fldChar w:fldCharType="separate"/>
      </w:r>
      <w:r w:rsidR="0071147F" w:rsidRPr="0071147F">
        <w:rPr>
          <w:rFonts w:ascii="Times New Roman" w:eastAsia="Times New Roman" w:hAnsi="Times New Roman" w:cs="Times New Roman"/>
          <w:noProof/>
          <w:color w:val="231F20"/>
        </w:rPr>
        <w:t>(Herdian, 2020)</w:t>
      </w:r>
      <w:r w:rsidR="0071147F">
        <w:rPr>
          <w:rFonts w:ascii="Times New Roman" w:eastAsia="Times New Roman" w:hAnsi="Times New Roman" w:cs="Times New Roman"/>
          <w:color w:val="231F20"/>
        </w:rPr>
        <w:fldChar w:fldCharType="end"/>
      </w:r>
      <w:r w:rsidRPr="00142456">
        <w:rPr>
          <w:rFonts w:ascii="Times New Roman" w:eastAsia="Times New Roman" w:hAnsi="Times New Roman" w:cs="Times New Roman"/>
          <w:color w:val="231F20"/>
        </w:rPr>
        <w:t>.</w:t>
      </w:r>
    </w:p>
    <w:p w14:paraId="7499ED17" w14:textId="77777777" w:rsidR="00142456" w:rsidRDefault="00142456" w:rsidP="00142456">
      <w:pPr>
        <w:spacing w:after="0" w:line="276" w:lineRule="auto"/>
        <w:ind w:firstLine="426"/>
        <w:jc w:val="both"/>
        <w:rPr>
          <w:rFonts w:ascii="Times New Roman" w:eastAsia="Times New Roman" w:hAnsi="Times New Roman" w:cs="Times New Roman"/>
          <w:color w:val="231F20"/>
        </w:rPr>
      </w:pPr>
      <w:proofErr w:type="spellStart"/>
      <w:r w:rsidRPr="00142456">
        <w:rPr>
          <w:rFonts w:ascii="Times New Roman" w:eastAsia="Times New Roman" w:hAnsi="Times New Roman" w:cs="Times New Roman"/>
          <w:color w:val="231F20"/>
        </w:rPr>
        <w:t>Sementara</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itu</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ketidakseimbangan</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dalam</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relasi</w:t>
      </w:r>
      <w:proofErr w:type="spellEnd"/>
      <w:r w:rsidRPr="00142456">
        <w:rPr>
          <w:rFonts w:ascii="Times New Roman" w:eastAsia="Times New Roman" w:hAnsi="Times New Roman" w:cs="Times New Roman"/>
          <w:color w:val="231F20"/>
        </w:rPr>
        <w:t xml:space="preserve"> gender </w:t>
      </w:r>
      <w:proofErr w:type="spellStart"/>
      <w:r w:rsidRPr="00142456">
        <w:rPr>
          <w:rFonts w:ascii="Times New Roman" w:eastAsia="Times New Roman" w:hAnsi="Times New Roman" w:cs="Times New Roman"/>
          <w:color w:val="231F20"/>
        </w:rPr>
        <w:t>muncul</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akibat</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konstruksi</w:t>
      </w:r>
      <w:proofErr w:type="spellEnd"/>
      <w:r w:rsidRPr="00142456">
        <w:rPr>
          <w:rFonts w:ascii="Times New Roman" w:eastAsia="Times New Roman" w:hAnsi="Times New Roman" w:cs="Times New Roman"/>
          <w:color w:val="231F20"/>
        </w:rPr>
        <w:t xml:space="preserve"> gender yang </w:t>
      </w:r>
      <w:proofErr w:type="spellStart"/>
      <w:r w:rsidRPr="00142456">
        <w:rPr>
          <w:rFonts w:ascii="Times New Roman" w:eastAsia="Times New Roman" w:hAnsi="Times New Roman" w:cs="Times New Roman"/>
          <w:color w:val="231F20"/>
        </w:rPr>
        <w:t>patriarki</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dalam</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masyarakat</w:t>
      </w:r>
      <w:proofErr w:type="spellEnd"/>
      <w:r w:rsidRPr="00142456">
        <w:rPr>
          <w:rFonts w:ascii="Times New Roman" w:eastAsia="Times New Roman" w:hAnsi="Times New Roman" w:cs="Times New Roman"/>
          <w:color w:val="231F20"/>
        </w:rPr>
        <w:t xml:space="preserve">, di mana </w:t>
      </w:r>
      <w:proofErr w:type="spellStart"/>
      <w:r w:rsidRPr="00142456">
        <w:rPr>
          <w:rFonts w:ascii="Times New Roman" w:eastAsia="Times New Roman" w:hAnsi="Times New Roman" w:cs="Times New Roman"/>
          <w:color w:val="231F20"/>
        </w:rPr>
        <w:t>laki-laki</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d</w:t>
      </w:r>
      <w:r w:rsidR="00AA6DD5">
        <w:rPr>
          <w:rFonts w:ascii="Times New Roman" w:eastAsia="Times New Roman" w:hAnsi="Times New Roman" w:cs="Times New Roman"/>
          <w:color w:val="231F20"/>
        </w:rPr>
        <w:t>ianggap</w:t>
      </w:r>
      <w:proofErr w:type="spellEnd"/>
      <w:r w:rsidR="00AA6DD5">
        <w:rPr>
          <w:rFonts w:ascii="Times New Roman" w:eastAsia="Times New Roman" w:hAnsi="Times New Roman" w:cs="Times New Roman"/>
          <w:color w:val="231F20"/>
        </w:rPr>
        <w:t xml:space="preserve"> </w:t>
      </w:r>
      <w:proofErr w:type="spellStart"/>
      <w:r w:rsidR="00AA6DD5">
        <w:rPr>
          <w:rFonts w:ascii="Times New Roman" w:eastAsia="Times New Roman" w:hAnsi="Times New Roman" w:cs="Times New Roman"/>
          <w:color w:val="231F20"/>
        </w:rPr>
        <w:t>lebih</w:t>
      </w:r>
      <w:proofErr w:type="spellEnd"/>
      <w:r w:rsidR="00AA6DD5">
        <w:rPr>
          <w:rFonts w:ascii="Times New Roman" w:eastAsia="Times New Roman" w:hAnsi="Times New Roman" w:cs="Times New Roman"/>
          <w:color w:val="231F20"/>
        </w:rPr>
        <w:t xml:space="preserve"> superior, </w:t>
      </w:r>
      <w:proofErr w:type="spellStart"/>
      <w:r w:rsidR="00AA6DD5">
        <w:rPr>
          <w:rFonts w:ascii="Times New Roman" w:eastAsia="Times New Roman" w:hAnsi="Times New Roman" w:cs="Times New Roman"/>
          <w:color w:val="231F20"/>
        </w:rPr>
        <w:t>dominan</w:t>
      </w:r>
      <w:proofErr w:type="spellEnd"/>
      <w:r w:rsidRPr="00142456">
        <w:rPr>
          <w:rFonts w:ascii="Times New Roman" w:eastAsia="Times New Roman" w:hAnsi="Times New Roman" w:cs="Times New Roman"/>
          <w:color w:val="231F20"/>
        </w:rPr>
        <w:t xml:space="preserve"> dan </w:t>
      </w:r>
      <w:proofErr w:type="spellStart"/>
      <w:r w:rsidRPr="00142456">
        <w:rPr>
          <w:rFonts w:ascii="Times New Roman" w:eastAsia="Times New Roman" w:hAnsi="Times New Roman" w:cs="Times New Roman"/>
          <w:color w:val="231F20"/>
        </w:rPr>
        <w:t>agresif</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sedangkan</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perempuan</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sering</w:t>
      </w:r>
      <w:proofErr w:type="spellEnd"/>
      <w:r w:rsidRPr="00142456">
        <w:rPr>
          <w:rFonts w:ascii="Times New Roman" w:eastAsia="Times New Roman" w:hAnsi="Times New Roman" w:cs="Times New Roman"/>
          <w:color w:val="231F20"/>
        </w:rPr>
        <w:t xml:space="preserve"> kali </w:t>
      </w:r>
      <w:proofErr w:type="spellStart"/>
      <w:r w:rsidRPr="00142456">
        <w:rPr>
          <w:rFonts w:ascii="Times New Roman" w:eastAsia="Times New Roman" w:hAnsi="Times New Roman" w:cs="Times New Roman"/>
          <w:color w:val="231F20"/>
        </w:rPr>
        <w:t>dianggap</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sebagai</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individu</w:t>
      </w:r>
      <w:proofErr w:type="spellEnd"/>
      <w:r w:rsidRPr="00142456">
        <w:rPr>
          <w:rFonts w:ascii="Times New Roman" w:eastAsia="Times New Roman" w:hAnsi="Times New Roman" w:cs="Times New Roman"/>
          <w:color w:val="231F20"/>
        </w:rPr>
        <w:t xml:space="preserve"> yang </w:t>
      </w:r>
      <w:proofErr w:type="spellStart"/>
      <w:r w:rsidRPr="00142456">
        <w:rPr>
          <w:rFonts w:ascii="Times New Roman" w:eastAsia="Times New Roman" w:hAnsi="Times New Roman" w:cs="Times New Roman"/>
          <w:color w:val="231F20"/>
        </w:rPr>
        <w:t>l</w:t>
      </w:r>
      <w:r w:rsidR="00AA6DD5">
        <w:rPr>
          <w:rFonts w:ascii="Times New Roman" w:eastAsia="Times New Roman" w:hAnsi="Times New Roman" w:cs="Times New Roman"/>
          <w:color w:val="231F20"/>
        </w:rPr>
        <w:t>ebih</w:t>
      </w:r>
      <w:proofErr w:type="spellEnd"/>
      <w:r w:rsidR="00AA6DD5">
        <w:rPr>
          <w:rFonts w:ascii="Times New Roman" w:eastAsia="Times New Roman" w:hAnsi="Times New Roman" w:cs="Times New Roman"/>
          <w:color w:val="231F20"/>
        </w:rPr>
        <w:t xml:space="preserve"> </w:t>
      </w:r>
      <w:proofErr w:type="spellStart"/>
      <w:r w:rsidR="00AA6DD5">
        <w:rPr>
          <w:rFonts w:ascii="Times New Roman" w:eastAsia="Times New Roman" w:hAnsi="Times New Roman" w:cs="Times New Roman"/>
          <w:color w:val="231F20"/>
        </w:rPr>
        <w:t>rendah</w:t>
      </w:r>
      <w:proofErr w:type="spellEnd"/>
      <w:r w:rsidR="00AA6DD5">
        <w:rPr>
          <w:rFonts w:ascii="Times New Roman" w:eastAsia="Times New Roman" w:hAnsi="Times New Roman" w:cs="Times New Roman"/>
          <w:color w:val="231F20"/>
        </w:rPr>
        <w:t xml:space="preserve">, </w:t>
      </w:r>
      <w:proofErr w:type="spellStart"/>
      <w:r w:rsidR="00AA6DD5">
        <w:rPr>
          <w:rFonts w:ascii="Times New Roman" w:eastAsia="Times New Roman" w:hAnsi="Times New Roman" w:cs="Times New Roman"/>
          <w:color w:val="231F20"/>
        </w:rPr>
        <w:t>tunduk</w:t>
      </w:r>
      <w:proofErr w:type="spellEnd"/>
      <w:r w:rsidRPr="00142456">
        <w:rPr>
          <w:rFonts w:ascii="Times New Roman" w:eastAsia="Times New Roman" w:hAnsi="Times New Roman" w:cs="Times New Roman"/>
          <w:color w:val="231F20"/>
        </w:rPr>
        <w:t xml:space="preserve"> dan </w:t>
      </w:r>
      <w:proofErr w:type="spellStart"/>
      <w:r w:rsidRPr="00142456">
        <w:rPr>
          <w:rFonts w:ascii="Times New Roman" w:eastAsia="Times New Roman" w:hAnsi="Times New Roman" w:cs="Times New Roman"/>
          <w:color w:val="231F20"/>
        </w:rPr>
        <w:t>pasif</w:t>
      </w:r>
      <w:proofErr w:type="spellEnd"/>
      <w:r w:rsidR="00AA6DD5">
        <w:rPr>
          <w:rFonts w:ascii="Times New Roman" w:eastAsia="Times New Roman" w:hAnsi="Times New Roman" w:cs="Times New Roman"/>
          <w:color w:val="231F20"/>
        </w:rPr>
        <w:t xml:space="preserve"> </w:t>
      </w:r>
      <w:r w:rsidR="00AA6DD5">
        <w:rPr>
          <w:rFonts w:ascii="Times New Roman" w:eastAsia="Times New Roman" w:hAnsi="Times New Roman" w:cs="Times New Roman"/>
          <w:color w:val="231F20"/>
        </w:rPr>
        <w:fldChar w:fldCharType="begin" w:fldLock="1"/>
      </w:r>
      <w:r w:rsidR="00E12A45">
        <w:rPr>
          <w:rFonts w:ascii="Times New Roman" w:eastAsia="Times New Roman" w:hAnsi="Times New Roman" w:cs="Times New Roman"/>
          <w:color w:val="231F20"/>
        </w:rPr>
        <w:instrText>ADDIN CSL_CITATION {"citationItems":[{"id":"ITEM-1","itemData":{"abstract":"Kekerasan terhadap remaja merupakan isu di semua negara baik itu di negara berkembang maupun negara maju dan harus segera diatasi. Komitmen dunia dalam mengatasi masalah kekerasan terhadap anak terdapat di dalam beberapa target pada Tujuan Pembangunan Berkelanjutan ( Sustanable Development Goals) dan didukung oleh target-target lainnya yang secara tidak langsung mendukung penghapusan kekerasan terhadap anak. Kebanyakan remaja mengalami kekerasan fisik, seksual dan psikologis baik itu di rumah maupun di sekolah, ataupun di lingkungan masyarakat. Hal ini memiliki konsekuensi yang menghancurkan bagi kesehatan dan kesejahteraan mereka. Tujuan penelitian ini adalah untuk menganalisis faktor penyebab tindakan kekerasan pada remaja di Kota Padang. Jenis penelitian adalah kuantitatif dengan desain cross sectional. Populasi dalam penelitian ini adalah siswa – siswi SMA yang diambil dari SMA di tiga Kecamatan di Kota Padang dengan jumlah sampel 318 orang. Hasil analisis kuantitatif menunjukkan yang berhubungan dengan faktor penyebab terjadinya kekerasan terhadap remaja adalah pengetahuan p = 0,009, pengalaman p = 0,000, dan lingkungan p = 0,000. Tidak ada hubungan antara sikap p = 0,930 dan status ekonomi p = 0,673.","author":[{"dropping-particle":"","family":"Husni","given":"Lailatul","non-dropping-particle":"","parse-names":false,"suffix":""},{"dropping-particle":"","family":"Firdawati","given":"","non-dropping-particle":"","parse-names":false,"suffix":""},{"dropping-particle":"","family":"Abdiana","given":"Abdiana","non-dropping-particle":"","parse-names":false,"suffix":""}],"container-title":"JIK (Jurnal Ilmu Kesehatan)","id":"ITEM-1","issued":{"date-parts":[["2020"]]},"title":"Faktor Penyebab Terjadinya Kekerasan terhadap Remaja Factors Causes Of Violence Against Children in Padang , 2020","type":"article-journal"},"uris":["http://www.mendeley.com/documents/?uuid=c2e3bdc7-9436-4fe5-8271-eec4b9bc730c"]}],"mendeley":{"formattedCitation":"(Husni et al., 2020)","plainTextFormattedCitation":"(Husni et al., 2020)","previouslyFormattedCitation":"(Husni et al., 2020)"},"properties":{"noteIndex":0},"schema":"https://github.com/citation-style-language/schema/raw/master/csl-citation.json"}</w:instrText>
      </w:r>
      <w:r w:rsidR="00AA6DD5">
        <w:rPr>
          <w:rFonts w:ascii="Times New Roman" w:eastAsia="Times New Roman" w:hAnsi="Times New Roman" w:cs="Times New Roman"/>
          <w:color w:val="231F20"/>
        </w:rPr>
        <w:fldChar w:fldCharType="separate"/>
      </w:r>
      <w:r w:rsidR="00AA6DD5" w:rsidRPr="00AA6DD5">
        <w:rPr>
          <w:rFonts w:ascii="Times New Roman" w:eastAsia="Times New Roman" w:hAnsi="Times New Roman" w:cs="Times New Roman"/>
          <w:noProof/>
          <w:color w:val="231F20"/>
        </w:rPr>
        <w:t>(Husni et al., 2020)</w:t>
      </w:r>
      <w:r w:rsidR="00AA6DD5">
        <w:rPr>
          <w:rFonts w:ascii="Times New Roman" w:eastAsia="Times New Roman" w:hAnsi="Times New Roman" w:cs="Times New Roman"/>
          <w:color w:val="231F20"/>
        </w:rPr>
        <w:fldChar w:fldCharType="end"/>
      </w:r>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Dampaknya</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perempuan</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rentan</w:t>
      </w:r>
      <w:proofErr w:type="spellEnd"/>
      <w:r w:rsidRPr="00142456">
        <w:rPr>
          <w:rFonts w:ascii="Times New Roman" w:eastAsia="Times New Roman" w:hAnsi="Times New Roman" w:cs="Times New Roman"/>
          <w:color w:val="231F20"/>
        </w:rPr>
        <w:t xml:space="preserve"> dan </w:t>
      </w:r>
      <w:proofErr w:type="spellStart"/>
      <w:r w:rsidRPr="00142456">
        <w:rPr>
          <w:rFonts w:ascii="Times New Roman" w:eastAsia="Times New Roman" w:hAnsi="Times New Roman" w:cs="Times New Roman"/>
          <w:color w:val="231F20"/>
        </w:rPr>
        <w:t>sering</w:t>
      </w:r>
      <w:proofErr w:type="spellEnd"/>
      <w:r w:rsidRPr="00142456">
        <w:rPr>
          <w:rFonts w:ascii="Times New Roman" w:eastAsia="Times New Roman" w:hAnsi="Times New Roman" w:cs="Times New Roman"/>
          <w:color w:val="231F20"/>
        </w:rPr>
        <w:t xml:space="preserve"> kali </w:t>
      </w:r>
      <w:proofErr w:type="spellStart"/>
      <w:r w:rsidRPr="00142456">
        <w:rPr>
          <w:rFonts w:ascii="Times New Roman" w:eastAsia="Times New Roman" w:hAnsi="Times New Roman" w:cs="Times New Roman"/>
          <w:color w:val="231F20"/>
        </w:rPr>
        <w:t>menjadi</w:t>
      </w:r>
      <w:proofErr w:type="spellEnd"/>
      <w:r w:rsidRPr="00142456">
        <w:rPr>
          <w:rFonts w:ascii="Times New Roman" w:eastAsia="Times New Roman" w:hAnsi="Times New Roman" w:cs="Times New Roman"/>
          <w:color w:val="231F20"/>
        </w:rPr>
        <w:t xml:space="preserve"> korban </w:t>
      </w:r>
      <w:proofErr w:type="spellStart"/>
      <w:r w:rsidRPr="00142456">
        <w:rPr>
          <w:rFonts w:ascii="Times New Roman" w:eastAsia="Times New Roman" w:hAnsi="Times New Roman" w:cs="Times New Roman"/>
          <w:color w:val="231F20"/>
        </w:rPr>
        <w:t>kekerasan</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seksual</w:t>
      </w:r>
      <w:proofErr w:type="spellEnd"/>
      <w:r w:rsidRPr="00142456">
        <w:rPr>
          <w:rFonts w:ascii="Times New Roman" w:eastAsia="Times New Roman" w:hAnsi="Times New Roman" w:cs="Times New Roman"/>
          <w:color w:val="231F20"/>
        </w:rPr>
        <w:t xml:space="preserve">. Selain </w:t>
      </w:r>
      <w:proofErr w:type="spellStart"/>
      <w:r w:rsidRPr="00142456">
        <w:rPr>
          <w:rFonts w:ascii="Times New Roman" w:eastAsia="Times New Roman" w:hAnsi="Times New Roman" w:cs="Times New Roman"/>
          <w:color w:val="231F20"/>
        </w:rPr>
        <w:t>itu</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kekerasan</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seksual</w:t>
      </w:r>
      <w:proofErr w:type="spellEnd"/>
      <w:r w:rsidRPr="00142456">
        <w:rPr>
          <w:rFonts w:ascii="Times New Roman" w:eastAsia="Times New Roman" w:hAnsi="Times New Roman" w:cs="Times New Roman"/>
          <w:color w:val="231F20"/>
        </w:rPr>
        <w:t xml:space="preserve"> juga </w:t>
      </w:r>
      <w:proofErr w:type="spellStart"/>
      <w:r w:rsidRPr="00142456">
        <w:rPr>
          <w:rFonts w:ascii="Times New Roman" w:eastAsia="Times New Roman" w:hAnsi="Times New Roman" w:cs="Times New Roman"/>
          <w:color w:val="231F20"/>
        </w:rPr>
        <w:t>dapat</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terjadi</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karena</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adanya</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budaya</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pemerkosaan</w:t>
      </w:r>
      <w:proofErr w:type="spellEnd"/>
      <w:r w:rsidRPr="00142456">
        <w:rPr>
          <w:rFonts w:ascii="Times New Roman" w:eastAsia="Times New Roman" w:hAnsi="Times New Roman" w:cs="Times New Roman"/>
          <w:color w:val="231F20"/>
        </w:rPr>
        <w:t xml:space="preserve">, di mana </w:t>
      </w:r>
      <w:proofErr w:type="spellStart"/>
      <w:r w:rsidRPr="00142456">
        <w:rPr>
          <w:rFonts w:ascii="Times New Roman" w:eastAsia="Times New Roman" w:hAnsi="Times New Roman" w:cs="Times New Roman"/>
          <w:color w:val="231F20"/>
        </w:rPr>
        <w:t>tubuh</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perempuan</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dijadikan</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objek</w:t>
      </w:r>
      <w:proofErr w:type="spellEnd"/>
      <w:r w:rsidRPr="00142456">
        <w:rPr>
          <w:rFonts w:ascii="Times New Roman" w:eastAsia="Times New Roman" w:hAnsi="Times New Roman" w:cs="Times New Roman"/>
          <w:color w:val="231F20"/>
        </w:rPr>
        <w:t xml:space="preserve"> yang </w:t>
      </w:r>
      <w:proofErr w:type="spellStart"/>
      <w:r w:rsidRPr="00142456">
        <w:rPr>
          <w:rFonts w:ascii="Times New Roman" w:eastAsia="Times New Roman" w:hAnsi="Times New Roman" w:cs="Times New Roman"/>
          <w:color w:val="231F20"/>
        </w:rPr>
        <w:t>dapat</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dilecehkan</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ditunjukkan</w:t>
      </w:r>
      <w:proofErr w:type="spellEnd"/>
      <w:r w:rsidRPr="00142456">
        <w:rPr>
          <w:rFonts w:ascii="Times New Roman" w:eastAsia="Times New Roman" w:hAnsi="Times New Roman" w:cs="Times New Roman"/>
          <w:color w:val="231F20"/>
        </w:rPr>
        <w:t xml:space="preserve"> oleh </w:t>
      </w:r>
      <w:proofErr w:type="spellStart"/>
      <w:r w:rsidRPr="00142456">
        <w:rPr>
          <w:rFonts w:ascii="Times New Roman" w:eastAsia="Times New Roman" w:hAnsi="Times New Roman" w:cs="Times New Roman"/>
          <w:color w:val="231F20"/>
        </w:rPr>
        <w:t>sikap</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misoginis</w:t>
      </w:r>
      <w:proofErr w:type="spellEnd"/>
      <w:r w:rsidRPr="00142456">
        <w:rPr>
          <w:rFonts w:ascii="Times New Roman" w:eastAsia="Times New Roman" w:hAnsi="Times New Roman" w:cs="Times New Roman"/>
          <w:color w:val="231F20"/>
        </w:rPr>
        <w:t xml:space="preserve">, </w:t>
      </w:r>
      <w:r w:rsidRPr="00142456">
        <w:rPr>
          <w:rFonts w:ascii="Times New Roman" w:eastAsia="Times New Roman" w:hAnsi="Times New Roman" w:cs="Times New Roman"/>
          <w:color w:val="231F20"/>
        </w:rPr>
        <w:lastRenderedPageBreak/>
        <w:t xml:space="preserve">dan </w:t>
      </w:r>
      <w:proofErr w:type="spellStart"/>
      <w:r w:rsidRPr="00142456">
        <w:rPr>
          <w:rFonts w:ascii="Times New Roman" w:eastAsia="Times New Roman" w:hAnsi="Times New Roman" w:cs="Times New Roman"/>
          <w:color w:val="231F20"/>
        </w:rPr>
        <w:t>tidak</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diberikan</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hak</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serta</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perlindungan</w:t>
      </w:r>
      <w:proofErr w:type="spellEnd"/>
      <w:r w:rsidRPr="00142456">
        <w:rPr>
          <w:rFonts w:ascii="Times New Roman" w:eastAsia="Times New Roman" w:hAnsi="Times New Roman" w:cs="Times New Roman"/>
          <w:color w:val="231F20"/>
        </w:rPr>
        <w:t xml:space="preserve"> yang </w:t>
      </w:r>
      <w:proofErr w:type="spellStart"/>
      <w:r w:rsidRPr="00142456">
        <w:rPr>
          <w:rFonts w:ascii="Times New Roman" w:eastAsia="Times New Roman" w:hAnsi="Times New Roman" w:cs="Times New Roman"/>
          <w:color w:val="231F20"/>
        </w:rPr>
        <w:t>seharusnya</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Budaya</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ini</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sering</w:t>
      </w:r>
      <w:proofErr w:type="spellEnd"/>
      <w:r w:rsidRPr="00142456">
        <w:rPr>
          <w:rFonts w:ascii="Times New Roman" w:eastAsia="Times New Roman" w:hAnsi="Times New Roman" w:cs="Times New Roman"/>
          <w:color w:val="231F20"/>
        </w:rPr>
        <w:t xml:space="preserve"> kali </w:t>
      </w:r>
      <w:proofErr w:type="spellStart"/>
      <w:r w:rsidRPr="00142456">
        <w:rPr>
          <w:rFonts w:ascii="Times New Roman" w:eastAsia="Times New Roman" w:hAnsi="Times New Roman" w:cs="Times New Roman"/>
          <w:color w:val="231F20"/>
        </w:rPr>
        <w:t>diterima</w:t>
      </w:r>
      <w:proofErr w:type="spellEnd"/>
      <w:r w:rsidRPr="00142456">
        <w:rPr>
          <w:rFonts w:ascii="Times New Roman" w:eastAsia="Times New Roman" w:hAnsi="Times New Roman" w:cs="Times New Roman"/>
          <w:color w:val="231F20"/>
        </w:rPr>
        <w:t xml:space="preserve"> dan </w:t>
      </w:r>
      <w:proofErr w:type="spellStart"/>
      <w:r w:rsidRPr="00142456">
        <w:rPr>
          <w:rFonts w:ascii="Times New Roman" w:eastAsia="Times New Roman" w:hAnsi="Times New Roman" w:cs="Times New Roman"/>
          <w:color w:val="231F20"/>
        </w:rPr>
        <w:t>dijustifikasi</w:t>
      </w:r>
      <w:proofErr w:type="spellEnd"/>
      <w:r w:rsidRPr="00142456">
        <w:rPr>
          <w:rFonts w:ascii="Times New Roman" w:eastAsia="Times New Roman" w:hAnsi="Times New Roman" w:cs="Times New Roman"/>
          <w:color w:val="231F20"/>
        </w:rPr>
        <w:t xml:space="preserve"> oleh media dan </w:t>
      </w:r>
      <w:proofErr w:type="spellStart"/>
      <w:r w:rsidRPr="00142456">
        <w:rPr>
          <w:rFonts w:ascii="Times New Roman" w:eastAsia="Times New Roman" w:hAnsi="Times New Roman" w:cs="Times New Roman"/>
          <w:color w:val="231F20"/>
        </w:rPr>
        <w:t>budaya</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populer</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seperti</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contohnya</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menyalahkan</w:t>
      </w:r>
      <w:proofErr w:type="spellEnd"/>
      <w:r w:rsidRPr="00142456">
        <w:rPr>
          <w:rFonts w:ascii="Times New Roman" w:eastAsia="Times New Roman" w:hAnsi="Times New Roman" w:cs="Times New Roman"/>
          <w:color w:val="231F20"/>
        </w:rPr>
        <w:t xml:space="preserve"> korban, </w:t>
      </w:r>
      <w:proofErr w:type="spellStart"/>
      <w:r w:rsidRPr="00142456">
        <w:rPr>
          <w:rFonts w:ascii="Times New Roman" w:eastAsia="Times New Roman" w:hAnsi="Times New Roman" w:cs="Times New Roman"/>
          <w:color w:val="231F20"/>
        </w:rPr>
        <w:t>bercanda</w:t>
      </w:r>
      <w:proofErr w:type="spellEnd"/>
      <w:r w:rsidRPr="00142456">
        <w:rPr>
          <w:rFonts w:ascii="Times New Roman" w:eastAsia="Times New Roman" w:hAnsi="Times New Roman" w:cs="Times New Roman"/>
          <w:color w:val="231F20"/>
        </w:rPr>
        <w:t xml:space="preserve"> </w:t>
      </w:r>
      <w:proofErr w:type="spellStart"/>
      <w:r w:rsidR="00E12A45">
        <w:rPr>
          <w:rFonts w:ascii="Times New Roman" w:eastAsia="Times New Roman" w:hAnsi="Times New Roman" w:cs="Times New Roman"/>
          <w:color w:val="231F20"/>
        </w:rPr>
        <w:t>seksis</w:t>
      </w:r>
      <w:proofErr w:type="spellEnd"/>
      <w:r w:rsidRPr="00142456">
        <w:rPr>
          <w:rFonts w:ascii="Times New Roman" w:eastAsia="Times New Roman" w:hAnsi="Times New Roman" w:cs="Times New Roman"/>
          <w:color w:val="231F20"/>
        </w:rPr>
        <w:t xml:space="preserve"> dan </w:t>
      </w:r>
      <w:proofErr w:type="spellStart"/>
      <w:r w:rsidRPr="00142456">
        <w:rPr>
          <w:rFonts w:ascii="Times New Roman" w:eastAsia="Times New Roman" w:hAnsi="Times New Roman" w:cs="Times New Roman"/>
          <w:color w:val="231F20"/>
        </w:rPr>
        <w:t>menerima</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pelecehan</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seksual</w:t>
      </w:r>
      <w:proofErr w:type="spellEnd"/>
      <w:r w:rsidR="00E12A45">
        <w:rPr>
          <w:rFonts w:ascii="Times New Roman" w:eastAsia="Times New Roman" w:hAnsi="Times New Roman" w:cs="Times New Roman"/>
          <w:color w:val="231F20"/>
        </w:rPr>
        <w:t xml:space="preserve"> </w:t>
      </w:r>
      <w:r w:rsidR="00E12A45">
        <w:rPr>
          <w:rFonts w:ascii="Times New Roman" w:eastAsia="Times New Roman" w:hAnsi="Times New Roman" w:cs="Times New Roman"/>
          <w:color w:val="231F20"/>
        </w:rPr>
        <w:fldChar w:fldCharType="begin" w:fldLock="1"/>
      </w:r>
      <w:r w:rsidR="00E12A45">
        <w:rPr>
          <w:rFonts w:ascii="Times New Roman" w:eastAsia="Times New Roman" w:hAnsi="Times New Roman" w:cs="Times New Roman"/>
          <w:color w:val="231F20"/>
        </w:rPr>
        <w:instrText>ADDIN CSL_CITATION {"citationItems":[{"id":"ITEM-1","itemData":{"DOI":"10.32528/bb.v6i2.5757","ISSN":"2502-5864","abstract":"Penelitian ini bertujuan untuk menunjukkan resiliensi perempuan sebagai korban kekerasan seksual di dalam novel Scar and other beautiful things(2020) karya Winna Efendi. Metode yang diterapkan untuk penelitian ini adalah deskriptif kualitatif dengan pendekatan kritik sastra feminis. Data yang terdiri dari kata, frasa, dan kalimat di dalam novel tersebut dikumpulkan dengan teknik simak catat setelah melalui pembacaan tertutup. Data selanjutnya dikategorisasi, diinterpretasi, dan dikaji dengan teori-teori yang relevan dengan permasalahan kekerasan seksual dan resiliensi perempuan. Penelitian ini memperlihatkan bahwa kekerasan seksual merupakan bentuk ekspresi maskulinitas dan penegasan kekuasaan. Kekerasan seksual juga berkaitan dengan stereotip perempuan sebagai korban yang disalahkan karena dianggap berpakaian terbuka sehingga mengundang hasrat laki-laki. Tokoh Harper pun memperlihatkan resiliensi untuk keluar dari situasi traumatis yang tidak menguntungkannya dengan bantuan dari sistem pendukungnya yaitu keluarga, sahabat, dan pacarnya. Melalui novel Scars, terungkap kritik pengarang mengenai kasus kekerasan seksual yang kerap menimpa perempuan (maupun laki-laki). Kenyataan memperlihatkan bahwa pelakunya sering tidak mendapatkan hukuman yang adil, dan yang sering terjadi, korban yang seharusnya dilindungi dan mendapatkan hak konseling cenderung dikriminalisasi.","author":[{"dropping-particle":"","family":"Intan","given":"Tania","non-dropping-particle":"","parse-names":false,"suffix":""},{"dropping-particle":"","family":"Hasanah","given":"Ferli","non-dropping-particle":"","parse-names":false,"suffix":""}],"container-title":"BELAJAR BAHASA: Jurnal Ilmiah Program Studi Pendidikan Bahasa dan Sastra Indonesia","id":"ITEM-1","issued":{"date-parts":[["2021"]]},"title":"Resiliensi Perempuan Korban Kekerasan Seksual dalam Metropop Scars and Other Beautiful Things karya Winna Efendi","type":"article-journal"},"uris":["http://www.mendeley.com/documents/?uuid=ce0cab1b-c457-4d44-9e13-70e0df625c77"]}],"mendeley":{"formattedCitation":"(Intan &amp; Hasanah, 2021)","plainTextFormattedCitation":"(Intan &amp; Hasanah, 2021)","previouslyFormattedCitation":"(Intan &amp; Hasanah, 2021)"},"properties":{"noteIndex":0},"schema":"https://github.com/citation-style-language/schema/raw/master/csl-citation.json"}</w:instrText>
      </w:r>
      <w:r w:rsidR="00E12A45">
        <w:rPr>
          <w:rFonts w:ascii="Times New Roman" w:eastAsia="Times New Roman" w:hAnsi="Times New Roman" w:cs="Times New Roman"/>
          <w:color w:val="231F20"/>
        </w:rPr>
        <w:fldChar w:fldCharType="separate"/>
      </w:r>
      <w:r w:rsidR="00E12A45" w:rsidRPr="00E12A45">
        <w:rPr>
          <w:rFonts w:ascii="Times New Roman" w:eastAsia="Times New Roman" w:hAnsi="Times New Roman" w:cs="Times New Roman"/>
          <w:noProof/>
          <w:color w:val="231F20"/>
        </w:rPr>
        <w:t>(Intan &amp; Hasanah, 2021)</w:t>
      </w:r>
      <w:r w:rsidR="00E12A45">
        <w:rPr>
          <w:rFonts w:ascii="Times New Roman" w:eastAsia="Times New Roman" w:hAnsi="Times New Roman" w:cs="Times New Roman"/>
          <w:color w:val="231F20"/>
        </w:rPr>
        <w:fldChar w:fldCharType="end"/>
      </w:r>
      <w:r w:rsidRPr="00142456">
        <w:rPr>
          <w:rFonts w:ascii="Times New Roman" w:eastAsia="Times New Roman" w:hAnsi="Times New Roman" w:cs="Times New Roman"/>
          <w:color w:val="231F20"/>
        </w:rPr>
        <w:t xml:space="preserve">. Dalam </w:t>
      </w:r>
      <w:proofErr w:type="spellStart"/>
      <w:r w:rsidRPr="00142456">
        <w:rPr>
          <w:rFonts w:ascii="Times New Roman" w:eastAsia="Times New Roman" w:hAnsi="Times New Roman" w:cs="Times New Roman"/>
          <w:color w:val="231F20"/>
        </w:rPr>
        <w:t>lingkungan</w:t>
      </w:r>
      <w:proofErr w:type="spellEnd"/>
      <w:r w:rsidRPr="00142456">
        <w:rPr>
          <w:rFonts w:ascii="Times New Roman" w:eastAsia="Times New Roman" w:hAnsi="Times New Roman" w:cs="Times New Roman"/>
          <w:color w:val="231F20"/>
        </w:rPr>
        <w:t xml:space="preserve"> yang </w:t>
      </w:r>
      <w:proofErr w:type="spellStart"/>
      <w:r w:rsidRPr="00142456">
        <w:rPr>
          <w:rFonts w:ascii="Times New Roman" w:eastAsia="Times New Roman" w:hAnsi="Times New Roman" w:cs="Times New Roman"/>
          <w:color w:val="231F20"/>
        </w:rPr>
        <w:t>cenderung</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seksis</w:t>
      </w:r>
      <w:proofErr w:type="spellEnd"/>
      <w:r w:rsidRPr="00142456">
        <w:rPr>
          <w:rFonts w:ascii="Times New Roman" w:eastAsia="Times New Roman" w:hAnsi="Times New Roman" w:cs="Times New Roman"/>
          <w:color w:val="231F20"/>
        </w:rPr>
        <w:t xml:space="preserve"> dan </w:t>
      </w:r>
      <w:proofErr w:type="spellStart"/>
      <w:r w:rsidRPr="00142456">
        <w:rPr>
          <w:rFonts w:ascii="Times New Roman" w:eastAsia="Times New Roman" w:hAnsi="Times New Roman" w:cs="Times New Roman"/>
          <w:color w:val="231F20"/>
        </w:rPr>
        <w:t>tidak</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mendukung</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kesetaraan</w:t>
      </w:r>
      <w:proofErr w:type="spellEnd"/>
      <w:r w:rsidRPr="00142456">
        <w:rPr>
          <w:rFonts w:ascii="Times New Roman" w:eastAsia="Times New Roman" w:hAnsi="Times New Roman" w:cs="Times New Roman"/>
          <w:color w:val="231F20"/>
        </w:rPr>
        <w:t xml:space="preserve"> gender, </w:t>
      </w:r>
      <w:proofErr w:type="spellStart"/>
      <w:r w:rsidRPr="00142456">
        <w:rPr>
          <w:rFonts w:ascii="Times New Roman" w:eastAsia="Times New Roman" w:hAnsi="Times New Roman" w:cs="Times New Roman"/>
          <w:color w:val="231F20"/>
        </w:rPr>
        <w:t>risiko</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terjadinya</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kekerasan</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seksual</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menjadi</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jauh</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lebih</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besar</w:t>
      </w:r>
      <w:proofErr w:type="spellEnd"/>
      <w:r w:rsidRPr="00142456">
        <w:rPr>
          <w:rFonts w:ascii="Times New Roman" w:eastAsia="Times New Roman" w:hAnsi="Times New Roman" w:cs="Times New Roman"/>
          <w:color w:val="231F20"/>
        </w:rPr>
        <w:t xml:space="preserve">, dan </w:t>
      </w:r>
      <w:proofErr w:type="spellStart"/>
      <w:r w:rsidRPr="00142456">
        <w:rPr>
          <w:rFonts w:ascii="Times New Roman" w:eastAsia="Times New Roman" w:hAnsi="Times New Roman" w:cs="Times New Roman"/>
          <w:color w:val="231F20"/>
        </w:rPr>
        <w:t>kejadian</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semacam</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itu</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dapat</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terjadi</w:t>
      </w:r>
      <w:proofErr w:type="spellEnd"/>
      <w:r w:rsidRPr="00142456">
        <w:rPr>
          <w:rFonts w:ascii="Times New Roman" w:eastAsia="Times New Roman" w:hAnsi="Times New Roman" w:cs="Times New Roman"/>
          <w:color w:val="231F20"/>
        </w:rPr>
        <w:t xml:space="preserve"> di </w:t>
      </w:r>
      <w:proofErr w:type="spellStart"/>
      <w:r w:rsidRPr="00142456">
        <w:rPr>
          <w:rFonts w:ascii="Times New Roman" w:eastAsia="Times New Roman" w:hAnsi="Times New Roman" w:cs="Times New Roman"/>
          <w:color w:val="231F20"/>
        </w:rPr>
        <w:t>ruang</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pribadi</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maupun</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publik</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termasuk</w:t>
      </w:r>
      <w:proofErr w:type="spellEnd"/>
      <w:r w:rsidRPr="00142456">
        <w:rPr>
          <w:rFonts w:ascii="Times New Roman" w:eastAsia="Times New Roman" w:hAnsi="Times New Roman" w:cs="Times New Roman"/>
          <w:color w:val="231F20"/>
        </w:rPr>
        <w:t xml:space="preserve"> di </w:t>
      </w:r>
      <w:proofErr w:type="spellStart"/>
      <w:r w:rsidRPr="00142456">
        <w:rPr>
          <w:rFonts w:ascii="Times New Roman" w:eastAsia="Times New Roman" w:hAnsi="Times New Roman" w:cs="Times New Roman"/>
          <w:color w:val="231F20"/>
        </w:rPr>
        <w:t>lingkungan</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perguruan</w:t>
      </w:r>
      <w:proofErr w:type="spellEnd"/>
      <w:r w:rsidRPr="00142456">
        <w:rPr>
          <w:rFonts w:ascii="Times New Roman" w:eastAsia="Times New Roman" w:hAnsi="Times New Roman" w:cs="Times New Roman"/>
          <w:color w:val="231F20"/>
        </w:rPr>
        <w:t xml:space="preserve"> </w:t>
      </w:r>
      <w:proofErr w:type="spellStart"/>
      <w:r w:rsidRPr="00142456">
        <w:rPr>
          <w:rFonts w:ascii="Times New Roman" w:eastAsia="Times New Roman" w:hAnsi="Times New Roman" w:cs="Times New Roman"/>
          <w:color w:val="231F20"/>
        </w:rPr>
        <w:t>tinggi</w:t>
      </w:r>
      <w:proofErr w:type="spellEnd"/>
      <w:r w:rsidRPr="00142456">
        <w:rPr>
          <w:rFonts w:ascii="Times New Roman" w:eastAsia="Times New Roman" w:hAnsi="Times New Roman" w:cs="Times New Roman"/>
          <w:color w:val="231F20"/>
        </w:rPr>
        <w:t>.</w:t>
      </w:r>
    </w:p>
    <w:p w14:paraId="50298E1B" w14:textId="77777777" w:rsidR="00694A58" w:rsidRDefault="00694A58" w:rsidP="00142456">
      <w:pPr>
        <w:spacing w:after="0" w:line="276" w:lineRule="auto"/>
        <w:ind w:firstLine="426"/>
        <w:jc w:val="both"/>
        <w:rPr>
          <w:rFonts w:ascii="Times New Roman" w:eastAsia="Times New Roman" w:hAnsi="Times New Roman" w:cs="Times New Roman"/>
          <w:color w:val="231F20"/>
        </w:rPr>
      </w:pPr>
      <w:proofErr w:type="spellStart"/>
      <w:r w:rsidRPr="00694A58">
        <w:rPr>
          <w:rFonts w:ascii="Times New Roman" w:eastAsia="Times New Roman" w:hAnsi="Times New Roman" w:cs="Times New Roman"/>
          <w:color w:val="231F20"/>
        </w:rPr>
        <w:t>Berdasarkan</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hasil</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penelusuran</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melalui</w:t>
      </w:r>
      <w:proofErr w:type="spellEnd"/>
      <w:r w:rsidRPr="00694A58">
        <w:rPr>
          <w:rFonts w:ascii="Times New Roman" w:eastAsia="Times New Roman" w:hAnsi="Times New Roman" w:cs="Times New Roman"/>
          <w:color w:val="231F20"/>
        </w:rPr>
        <w:t xml:space="preserve"> media online, </w:t>
      </w:r>
      <w:proofErr w:type="spellStart"/>
      <w:r w:rsidRPr="00694A58">
        <w:rPr>
          <w:rFonts w:ascii="Times New Roman" w:eastAsia="Times New Roman" w:hAnsi="Times New Roman" w:cs="Times New Roman"/>
          <w:color w:val="231F20"/>
        </w:rPr>
        <w:t>kekerasan</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seksual</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terjadi</w:t>
      </w:r>
      <w:proofErr w:type="spellEnd"/>
      <w:r w:rsidRPr="00694A58">
        <w:rPr>
          <w:rFonts w:ascii="Times New Roman" w:eastAsia="Times New Roman" w:hAnsi="Times New Roman" w:cs="Times New Roman"/>
          <w:color w:val="231F20"/>
        </w:rPr>
        <w:t xml:space="preserve"> di </w:t>
      </w:r>
      <w:proofErr w:type="spellStart"/>
      <w:r w:rsidRPr="00694A58">
        <w:rPr>
          <w:rFonts w:ascii="Times New Roman" w:eastAsia="Times New Roman" w:hAnsi="Times New Roman" w:cs="Times New Roman"/>
          <w:color w:val="231F20"/>
        </w:rPr>
        <w:t>berbagai</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kampus</w:t>
      </w:r>
      <w:proofErr w:type="spellEnd"/>
      <w:r w:rsidRPr="00694A58">
        <w:rPr>
          <w:rFonts w:ascii="Times New Roman" w:eastAsia="Times New Roman" w:hAnsi="Times New Roman" w:cs="Times New Roman"/>
          <w:color w:val="231F20"/>
        </w:rPr>
        <w:t xml:space="preserve"> di Indonesia, </w:t>
      </w:r>
      <w:proofErr w:type="spellStart"/>
      <w:r w:rsidRPr="00694A58">
        <w:rPr>
          <w:rFonts w:ascii="Times New Roman" w:eastAsia="Times New Roman" w:hAnsi="Times New Roman" w:cs="Times New Roman"/>
          <w:color w:val="231F20"/>
        </w:rPr>
        <w:t>baik</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perguruan</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tinggi</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umum</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maupun</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perguruan</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tinggi</w:t>
      </w:r>
      <w:proofErr w:type="spellEnd"/>
      <w:r w:rsidRPr="00694A58">
        <w:rPr>
          <w:rFonts w:ascii="Times New Roman" w:eastAsia="Times New Roman" w:hAnsi="Times New Roman" w:cs="Times New Roman"/>
          <w:color w:val="231F20"/>
        </w:rPr>
        <w:t xml:space="preserve"> agama. </w:t>
      </w:r>
      <w:proofErr w:type="spellStart"/>
      <w:r w:rsidRPr="00694A58">
        <w:rPr>
          <w:rFonts w:ascii="Times New Roman" w:eastAsia="Times New Roman" w:hAnsi="Times New Roman" w:cs="Times New Roman"/>
          <w:color w:val="231F20"/>
        </w:rPr>
        <w:t>Pelaku</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kekerasan</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seksual</w:t>
      </w:r>
      <w:proofErr w:type="spellEnd"/>
      <w:r w:rsidRPr="00694A58">
        <w:rPr>
          <w:rFonts w:ascii="Times New Roman" w:eastAsia="Times New Roman" w:hAnsi="Times New Roman" w:cs="Times New Roman"/>
          <w:color w:val="231F20"/>
        </w:rPr>
        <w:t xml:space="preserve"> di </w:t>
      </w:r>
      <w:proofErr w:type="spellStart"/>
      <w:r w:rsidRPr="00694A58">
        <w:rPr>
          <w:rFonts w:ascii="Times New Roman" w:eastAsia="Times New Roman" w:hAnsi="Times New Roman" w:cs="Times New Roman"/>
          <w:color w:val="231F20"/>
        </w:rPr>
        <w:t>lingkungan</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perguruan</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tinggi</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bisa</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berasal</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dari</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berbagai</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kalangan</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termasuk</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dosen</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tenaga</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kependidikan</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karyawan</w:t>
      </w:r>
      <w:proofErr w:type="spellEnd"/>
      <w:r w:rsidRPr="00694A58">
        <w:rPr>
          <w:rFonts w:ascii="Times New Roman" w:eastAsia="Times New Roman" w:hAnsi="Times New Roman" w:cs="Times New Roman"/>
          <w:color w:val="231F20"/>
        </w:rPr>
        <w:t xml:space="preserve">, dan </w:t>
      </w:r>
      <w:proofErr w:type="spellStart"/>
      <w:r w:rsidRPr="00694A58">
        <w:rPr>
          <w:rFonts w:ascii="Times New Roman" w:eastAsia="Times New Roman" w:hAnsi="Times New Roman" w:cs="Times New Roman"/>
          <w:color w:val="231F20"/>
        </w:rPr>
        <w:t>mahasiswa</w:t>
      </w:r>
      <w:proofErr w:type="spellEnd"/>
      <w:r w:rsidR="00E12A45">
        <w:rPr>
          <w:rFonts w:ascii="Times New Roman" w:eastAsia="Times New Roman" w:hAnsi="Times New Roman" w:cs="Times New Roman"/>
          <w:color w:val="231F20"/>
        </w:rPr>
        <w:t xml:space="preserve"> </w:t>
      </w:r>
      <w:r w:rsidR="00E12A45">
        <w:rPr>
          <w:rFonts w:ascii="Times New Roman" w:eastAsia="Times New Roman" w:hAnsi="Times New Roman" w:cs="Times New Roman"/>
          <w:color w:val="231F20"/>
        </w:rPr>
        <w:fldChar w:fldCharType="begin" w:fldLock="1"/>
      </w:r>
      <w:r w:rsidR="00E12A45">
        <w:rPr>
          <w:rFonts w:ascii="Times New Roman" w:eastAsia="Times New Roman" w:hAnsi="Times New Roman" w:cs="Times New Roman"/>
          <w:color w:val="231F20"/>
        </w:rPr>
        <w:instrText>ADDIN CSL_CITATION {"citationItems":[{"id":"ITEM-1","itemData":{"ISSN":"2442-2614","abstract":"Tujuan dari penelitian ini adalah untuk mengidentifikasi kekerasan yang dihadapi oleh siswa sekolah dasar di Kota Malang. Jenis pelecehan adalah penganiayaan fisik, pelecehan verbal, pelecehan emosional, dan pelecehan seksual. Desain penelitian yang digunakan dalam penelitian ini adalah penelitian deskriptif. Pelajaran dari penelitian ini adalah siswa sekolah dasar di kelas 3, 4, 5 dan 6, khususnya di Sekolah Dasar Muhammadiyah di Kota Malang. Dengan menggunakan sampel acak sebanyak 347 siswa sebagai sampel, diketahui adanya pelecehan siswa. pelecehan fisik, pelecehan verbal, pelecehan emosional, dan pelecehan seksual. Berdasarkan usia, siswa yang menerima pelecehan berusia sekitar 8 tahun (14%), 9 tahun (23%), 10 tahun (31%), 11 tahun (21%), 12 tahun (8 %), dan 13 (3%). Penelitian dilakukan pada bulan Agustus 2017. Instrumen yang digunakan adalah kuesioner terpimpin. Artinya para peneliti masih memberikan panduan kepada anak bagaimana menjawab pertanyaan dengan considering bahwa mereka masih kekurangan pengetahuan mengisi kuesioner. Hasil penelitian menunjukkan bahwa bentuk kekerasan yang diterima responden adalah kekerasan fisik, kekerasan verbal, kekerasan emosional dan kekerasan seksual. Ditemukan bahwa anak-anak yang mengalami kekerasan dalam rentang 9 tahun (23%), 10 tahun (31%), dan 11 tahun (21%). Berdasarkan kondisi keluarga, anak-anak yang sering menghadapi kekerasan tersebut kebanyakan adalah satu-satunya anak di keluarga sampai tiga bersaudara (23-30%). Ibu dari anak- anak yang sering menerima pelecehan kekerasan tersebut adalah keluarga dengan istri tanpa penghasilan, pekerja atau karyawan. Kondisi stres memaksa ibu melakukan kekerasan kepada anak mereka. Dari sisi profesi ayah, anak-anak yang menerima penganiayaan tersebut, ayah mereka adalah ayah yang bekerja sebagai staf di sebuah perusahaan, pengangguran, berpenyakitan, kondisi rumah yang buruk, ukuran keluarga yang lebih besar daripada rata-rata, kehadiran bayi baru, dan cacat. Yang kedua, bentuk kekerasan verbal terjadi saat pelaku menerapkan komunikasi yang mengandung tentang penghinaan, atau perkiraan anak-anak. Dalam penelitian ini, sebagian besar kekerasan yang diterima oleh responden adalah marah (36%), menggerutu (20%), disebut dengan kata2 buruk (9%), bentakan (8%), dan selalu disalahkan (7%). kekerasan seperti marah, menggerutu adalah cara bagaimana orang tua ingin mendidik anak mereka. Semua kekerasan tersebut disebabkan oleh keinginan orang tua agar mereka ingin membuat anak…","author":[{"dropping-particle":"","family":"Andini","given":"Thathit Manon","non-dropping-particle":"","parse-names":false,"suffix":""}],"container-title":"Jurnal Perempuan dan Anak (JPA)","id":"ITEM-1","issued":{"date-parts":[["2019"]]},"title":"Identifikasi Kejadian Kekerasan Pada Anak di Kota Malang","type":"article-journal"},"uris":["http://www.mendeley.com/documents/?uuid=17b1e822-c595-42eb-a32e-42dcfec44e66"]}],"mendeley":{"formattedCitation":"(Andini, 2019)","plainTextFormattedCitation":"(Andini, 2019)","previouslyFormattedCitation":"(Andini, 2019)"},"properties":{"noteIndex":0},"schema":"https://github.com/citation-style-language/schema/raw/master/csl-citation.json"}</w:instrText>
      </w:r>
      <w:r w:rsidR="00E12A45">
        <w:rPr>
          <w:rFonts w:ascii="Times New Roman" w:eastAsia="Times New Roman" w:hAnsi="Times New Roman" w:cs="Times New Roman"/>
          <w:color w:val="231F20"/>
        </w:rPr>
        <w:fldChar w:fldCharType="separate"/>
      </w:r>
      <w:r w:rsidR="00E12A45" w:rsidRPr="00E12A45">
        <w:rPr>
          <w:rFonts w:ascii="Times New Roman" w:eastAsia="Times New Roman" w:hAnsi="Times New Roman" w:cs="Times New Roman"/>
          <w:noProof/>
          <w:color w:val="231F20"/>
        </w:rPr>
        <w:t>(Andini, 2019)</w:t>
      </w:r>
      <w:r w:rsidR="00E12A45">
        <w:rPr>
          <w:rFonts w:ascii="Times New Roman" w:eastAsia="Times New Roman" w:hAnsi="Times New Roman" w:cs="Times New Roman"/>
          <w:color w:val="231F20"/>
        </w:rPr>
        <w:fldChar w:fldCharType="end"/>
      </w:r>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Dilihat</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dari</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karakteristik</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pelakunya</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kekerasan</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seksual</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dapat</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dilakukan</w:t>
      </w:r>
      <w:proofErr w:type="spellEnd"/>
      <w:r w:rsidRPr="00694A58">
        <w:rPr>
          <w:rFonts w:ascii="Times New Roman" w:eastAsia="Times New Roman" w:hAnsi="Times New Roman" w:cs="Times New Roman"/>
          <w:color w:val="231F20"/>
        </w:rPr>
        <w:t xml:space="preserve"> oleh </w:t>
      </w:r>
      <w:proofErr w:type="spellStart"/>
      <w:r w:rsidRPr="00694A58">
        <w:rPr>
          <w:rFonts w:ascii="Times New Roman" w:eastAsia="Times New Roman" w:hAnsi="Times New Roman" w:cs="Times New Roman"/>
          <w:color w:val="231F20"/>
        </w:rPr>
        <w:t>siapa</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saja</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bahkan</w:t>
      </w:r>
      <w:proofErr w:type="spellEnd"/>
      <w:r w:rsidRPr="00694A58">
        <w:rPr>
          <w:rFonts w:ascii="Times New Roman" w:eastAsia="Times New Roman" w:hAnsi="Times New Roman" w:cs="Times New Roman"/>
          <w:color w:val="231F20"/>
        </w:rPr>
        <w:t xml:space="preserve"> oleh </w:t>
      </w:r>
      <w:proofErr w:type="spellStart"/>
      <w:r w:rsidRPr="00694A58">
        <w:rPr>
          <w:rFonts w:ascii="Times New Roman" w:eastAsia="Times New Roman" w:hAnsi="Times New Roman" w:cs="Times New Roman"/>
          <w:color w:val="231F20"/>
        </w:rPr>
        <w:t>individu</w:t>
      </w:r>
      <w:proofErr w:type="spellEnd"/>
      <w:r w:rsidRPr="00694A58">
        <w:rPr>
          <w:rFonts w:ascii="Times New Roman" w:eastAsia="Times New Roman" w:hAnsi="Times New Roman" w:cs="Times New Roman"/>
          <w:color w:val="231F20"/>
        </w:rPr>
        <w:t xml:space="preserve"> yang </w:t>
      </w:r>
      <w:proofErr w:type="spellStart"/>
      <w:r w:rsidRPr="00694A58">
        <w:rPr>
          <w:rFonts w:ascii="Times New Roman" w:eastAsia="Times New Roman" w:hAnsi="Times New Roman" w:cs="Times New Roman"/>
          <w:color w:val="231F20"/>
        </w:rPr>
        <w:t>tampak</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religius</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berperilaku</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sopan</w:t>
      </w:r>
      <w:proofErr w:type="spellEnd"/>
      <w:r w:rsidRPr="00694A58">
        <w:rPr>
          <w:rFonts w:ascii="Times New Roman" w:eastAsia="Times New Roman" w:hAnsi="Times New Roman" w:cs="Times New Roman"/>
          <w:color w:val="231F20"/>
        </w:rPr>
        <w:t xml:space="preserve">, dan </w:t>
      </w:r>
      <w:proofErr w:type="spellStart"/>
      <w:r w:rsidRPr="00694A58">
        <w:rPr>
          <w:rFonts w:ascii="Times New Roman" w:eastAsia="Times New Roman" w:hAnsi="Times New Roman" w:cs="Times New Roman"/>
          <w:color w:val="231F20"/>
        </w:rPr>
        <w:t>memiliki</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kecerdasan</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tinggi</w:t>
      </w:r>
      <w:proofErr w:type="spellEnd"/>
      <w:r w:rsidRPr="00694A58">
        <w:rPr>
          <w:rFonts w:ascii="Times New Roman" w:eastAsia="Times New Roman" w:hAnsi="Times New Roman" w:cs="Times New Roman"/>
          <w:color w:val="231F20"/>
        </w:rPr>
        <w:t xml:space="preserve">. Ini </w:t>
      </w:r>
      <w:proofErr w:type="spellStart"/>
      <w:r w:rsidRPr="00694A58">
        <w:rPr>
          <w:rFonts w:ascii="Times New Roman" w:eastAsia="Times New Roman" w:hAnsi="Times New Roman" w:cs="Times New Roman"/>
          <w:color w:val="231F20"/>
        </w:rPr>
        <w:t>termasuk</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dosen</w:t>
      </w:r>
      <w:proofErr w:type="spellEnd"/>
      <w:r w:rsidRPr="00694A58">
        <w:rPr>
          <w:rFonts w:ascii="Times New Roman" w:eastAsia="Times New Roman" w:hAnsi="Times New Roman" w:cs="Times New Roman"/>
          <w:color w:val="231F20"/>
        </w:rPr>
        <w:t xml:space="preserve"> senior, </w:t>
      </w:r>
      <w:proofErr w:type="spellStart"/>
      <w:r w:rsidRPr="00694A58">
        <w:rPr>
          <w:rFonts w:ascii="Times New Roman" w:eastAsia="Times New Roman" w:hAnsi="Times New Roman" w:cs="Times New Roman"/>
          <w:color w:val="231F20"/>
        </w:rPr>
        <w:t>pejabat</w:t>
      </w:r>
      <w:proofErr w:type="spellEnd"/>
      <w:r w:rsidRPr="00694A58">
        <w:rPr>
          <w:rFonts w:ascii="Times New Roman" w:eastAsia="Times New Roman" w:hAnsi="Times New Roman" w:cs="Times New Roman"/>
          <w:color w:val="231F20"/>
        </w:rPr>
        <w:t xml:space="preserve"> di </w:t>
      </w:r>
      <w:proofErr w:type="spellStart"/>
      <w:r w:rsidRPr="00694A58">
        <w:rPr>
          <w:rFonts w:ascii="Times New Roman" w:eastAsia="Times New Roman" w:hAnsi="Times New Roman" w:cs="Times New Roman"/>
          <w:color w:val="231F20"/>
        </w:rPr>
        <w:t>kampus</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serta</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dosen</w:t>
      </w:r>
      <w:proofErr w:type="spellEnd"/>
      <w:r w:rsidRPr="00694A58">
        <w:rPr>
          <w:rFonts w:ascii="Times New Roman" w:eastAsia="Times New Roman" w:hAnsi="Times New Roman" w:cs="Times New Roman"/>
          <w:color w:val="231F20"/>
        </w:rPr>
        <w:t xml:space="preserve"> yang </w:t>
      </w:r>
      <w:proofErr w:type="spellStart"/>
      <w:r w:rsidRPr="00694A58">
        <w:rPr>
          <w:rFonts w:ascii="Times New Roman" w:eastAsia="Times New Roman" w:hAnsi="Times New Roman" w:cs="Times New Roman"/>
          <w:color w:val="231F20"/>
        </w:rPr>
        <w:t>aktif</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dalam</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organisasi</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sosial</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keagamaan</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atau</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mahasiswa</w:t>
      </w:r>
      <w:proofErr w:type="spellEnd"/>
      <w:r w:rsidRPr="00694A58">
        <w:rPr>
          <w:rFonts w:ascii="Times New Roman" w:eastAsia="Times New Roman" w:hAnsi="Times New Roman" w:cs="Times New Roman"/>
          <w:color w:val="231F20"/>
        </w:rPr>
        <w:t xml:space="preserve"> senior dan </w:t>
      </w:r>
      <w:proofErr w:type="spellStart"/>
      <w:r w:rsidRPr="00694A58">
        <w:rPr>
          <w:rFonts w:ascii="Times New Roman" w:eastAsia="Times New Roman" w:hAnsi="Times New Roman" w:cs="Times New Roman"/>
          <w:color w:val="231F20"/>
        </w:rPr>
        <w:t>seangkatan</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Biasanya</w:t>
      </w:r>
      <w:proofErr w:type="spellEnd"/>
      <w:r w:rsidRPr="00694A58">
        <w:rPr>
          <w:rFonts w:ascii="Times New Roman" w:eastAsia="Times New Roman" w:hAnsi="Times New Roman" w:cs="Times New Roman"/>
          <w:color w:val="231F20"/>
        </w:rPr>
        <w:t xml:space="preserve">, korban </w:t>
      </w:r>
      <w:proofErr w:type="spellStart"/>
      <w:r w:rsidRPr="00694A58">
        <w:rPr>
          <w:rFonts w:ascii="Times New Roman" w:eastAsia="Times New Roman" w:hAnsi="Times New Roman" w:cs="Times New Roman"/>
          <w:color w:val="231F20"/>
        </w:rPr>
        <w:t>mengenal</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pelaku</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dengan</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baik</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sehingga</w:t>
      </w:r>
      <w:proofErr w:type="spellEnd"/>
      <w:r w:rsidRPr="00694A58">
        <w:rPr>
          <w:rFonts w:ascii="Times New Roman" w:eastAsia="Times New Roman" w:hAnsi="Times New Roman" w:cs="Times New Roman"/>
          <w:color w:val="231F20"/>
        </w:rPr>
        <w:t xml:space="preserve"> korban </w:t>
      </w:r>
      <w:proofErr w:type="spellStart"/>
      <w:r w:rsidRPr="00694A58">
        <w:rPr>
          <w:rFonts w:ascii="Times New Roman" w:eastAsia="Times New Roman" w:hAnsi="Times New Roman" w:cs="Times New Roman"/>
          <w:color w:val="231F20"/>
        </w:rPr>
        <w:t>tidak</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menduga</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pelaku</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sebagai</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ancaman</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Pelaku</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cenderung</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melakukan</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tindakan</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kekerasan</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seksual</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secara</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berulang</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terhadap</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berbagai</w:t>
      </w:r>
      <w:proofErr w:type="spellEnd"/>
      <w:r w:rsidRPr="00694A58">
        <w:rPr>
          <w:rFonts w:ascii="Times New Roman" w:eastAsia="Times New Roman" w:hAnsi="Times New Roman" w:cs="Times New Roman"/>
          <w:color w:val="231F20"/>
        </w:rPr>
        <w:t xml:space="preserve"> korban, </w:t>
      </w:r>
      <w:proofErr w:type="spellStart"/>
      <w:r w:rsidRPr="00694A58">
        <w:rPr>
          <w:rFonts w:ascii="Times New Roman" w:eastAsia="Times New Roman" w:hAnsi="Times New Roman" w:cs="Times New Roman"/>
          <w:color w:val="231F20"/>
        </w:rPr>
        <w:t>bahkan</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ada</w:t>
      </w:r>
      <w:proofErr w:type="spellEnd"/>
      <w:r w:rsidRPr="00694A58">
        <w:rPr>
          <w:rFonts w:ascii="Times New Roman" w:eastAsia="Times New Roman" w:hAnsi="Times New Roman" w:cs="Times New Roman"/>
          <w:color w:val="231F20"/>
        </w:rPr>
        <w:t xml:space="preserve"> yang </w:t>
      </w:r>
      <w:proofErr w:type="spellStart"/>
      <w:r w:rsidRPr="00694A58">
        <w:rPr>
          <w:rFonts w:ascii="Times New Roman" w:eastAsia="Times New Roman" w:hAnsi="Times New Roman" w:cs="Times New Roman"/>
          <w:color w:val="231F20"/>
        </w:rPr>
        <w:t>melakukan</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tindakan</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serupa</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terhadap</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hingga</w:t>
      </w:r>
      <w:proofErr w:type="spellEnd"/>
      <w:r w:rsidRPr="00694A58">
        <w:rPr>
          <w:rFonts w:ascii="Times New Roman" w:eastAsia="Times New Roman" w:hAnsi="Times New Roman" w:cs="Times New Roman"/>
          <w:color w:val="231F20"/>
        </w:rPr>
        <w:t xml:space="preserve"> 30 </w:t>
      </w:r>
      <w:proofErr w:type="spellStart"/>
      <w:r w:rsidRPr="00694A58">
        <w:rPr>
          <w:rFonts w:ascii="Times New Roman" w:eastAsia="Times New Roman" w:hAnsi="Times New Roman" w:cs="Times New Roman"/>
          <w:color w:val="231F20"/>
        </w:rPr>
        <w:t>individu</w:t>
      </w:r>
      <w:proofErr w:type="spellEnd"/>
      <w:r w:rsidR="00E12A45">
        <w:rPr>
          <w:rFonts w:ascii="Times New Roman" w:eastAsia="Times New Roman" w:hAnsi="Times New Roman" w:cs="Times New Roman"/>
          <w:color w:val="231F20"/>
        </w:rPr>
        <w:t xml:space="preserve"> </w:t>
      </w:r>
      <w:r w:rsidR="00E12A45">
        <w:rPr>
          <w:rFonts w:ascii="Times New Roman" w:eastAsia="Times New Roman" w:hAnsi="Times New Roman" w:cs="Times New Roman"/>
          <w:color w:val="231F20"/>
        </w:rPr>
        <w:fldChar w:fldCharType="begin" w:fldLock="1"/>
      </w:r>
      <w:r w:rsidR="00715781">
        <w:rPr>
          <w:rFonts w:ascii="Times New Roman" w:eastAsia="Times New Roman" w:hAnsi="Times New Roman" w:cs="Times New Roman"/>
          <w:color w:val="231F20"/>
        </w:rPr>
        <w:instrText>ADDIN CSL_CITATION {"citationItems":[{"id":"ITEM-1","itemData":{"DOI":"10.26555/novelty.v8i1.a5523","ISSN":"1412-6834","abstract":"Salah satu pidana tindakan bagi pelaku kejahatan seksual terhadap anak antara lain adalah pidana kebiri, hadirnya pidana kebiri dalam Sistem Pemidanaan di Indonesia diatur dalam Perppu No. 1 Tahun 2016, tujuan dari pada dikeluarkanya Perppu No. 1 Tahun 2016 dimaksudkan untuk mengatasi kegentingan yang diakibatkan terjadinya kekerasan seksual terhadap anak yang semakin meningkat secara signifikan, selain itu juga untuk memberikan efek jera bagi pelaku dan  memberikan pembinaan dan pemulihan kepada pelaku pedofilia serta mengingatkan kepada masyarakat untuk tidak berbuat tindak pidana tersebut. Kedudukan Pidana Kebiri dalam sistem Pemidanaan di Indonesia termasuk kedalam Pidana tindakan, hal ini sesuai dengan Perppu No. 1 Tahun 2016 Pasal 81 Ayat 7. Sedangkan relavansi pidana kebiri dalam Teori Pemidanaan di Indonesia adalah relevan menjadi alternatif pidana terahir (ultimum remidium) bagi pelaku pedofilia, walaupun pidana kebiri memang belum ada dalam sistem pemidanaan di Indonesia. Dengan adanya Perppu No. 1 Tahun 2016 menjadi jenis pidana yang baru dalam sistem pemidanaan dan memberikan masukan bagi Pembaharuan Hukum Pidana di Indonesia untuk memasukan pidana kebiri dalam jenis Pidana Tindakan","author":[{"dropping-particle":"","family":"Firmanto","given":"Aditia Arief","non-dropping-particle":"","parse-names":false,"suffix":""}],"container-title":"Jurnal Hukum Novelty","id":"ITEM-1","issued":{"date-parts":[["2017"]]},"title":"Kedudukan Pidana Kebiri Dalam Sistem Pemidanaan di Indonesia (Pasca Dikeluarkannya PERPPU No. 1 Tahun 2016)","type":"article-journal"},"uris":["http://www.mendeley.com/documents/?uuid=9d36f367-814b-492a-8e4c-59f1859b3a3b"]}],"mendeley":{"formattedCitation":"(Firmanto, 2017)","plainTextFormattedCitation":"(Firmanto, 2017)","previouslyFormattedCitation":"(Firmanto, 2017)"},"properties":{"noteIndex":0},"schema":"https://github.com/citation-style-language/schema/raw/master/csl-citation.json"}</w:instrText>
      </w:r>
      <w:r w:rsidR="00E12A45">
        <w:rPr>
          <w:rFonts w:ascii="Times New Roman" w:eastAsia="Times New Roman" w:hAnsi="Times New Roman" w:cs="Times New Roman"/>
          <w:color w:val="231F20"/>
        </w:rPr>
        <w:fldChar w:fldCharType="separate"/>
      </w:r>
      <w:r w:rsidR="00E12A45" w:rsidRPr="00E12A45">
        <w:rPr>
          <w:rFonts w:ascii="Times New Roman" w:eastAsia="Times New Roman" w:hAnsi="Times New Roman" w:cs="Times New Roman"/>
          <w:noProof/>
          <w:color w:val="231F20"/>
        </w:rPr>
        <w:t>(Firmanto, 2017)</w:t>
      </w:r>
      <w:r w:rsidR="00E12A45">
        <w:rPr>
          <w:rFonts w:ascii="Times New Roman" w:eastAsia="Times New Roman" w:hAnsi="Times New Roman" w:cs="Times New Roman"/>
          <w:color w:val="231F20"/>
        </w:rPr>
        <w:fldChar w:fldCharType="end"/>
      </w:r>
      <w:r w:rsidRPr="00694A58">
        <w:rPr>
          <w:rFonts w:ascii="Times New Roman" w:eastAsia="Times New Roman" w:hAnsi="Times New Roman" w:cs="Times New Roman"/>
          <w:color w:val="231F20"/>
        </w:rPr>
        <w:t xml:space="preserve">. Oleh </w:t>
      </w:r>
      <w:proofErr w:type="spellStart"/>
      <w:r w:rsidRPr="00694A58">
        <w:rPr>
          <w:rFonts w:ascii="Times New Roman" w:eastAsia="Times New Roman" w:hAnsi="Times New Roman" w:cs="Times New Roman"/>
          <w:color w:val="231F20"/>
        </w:rPr>
        <w:t>karena</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itu</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dalam</w:t>
      </w:r>
      <w:proofErr w:type="spellEnd"/>
      <w:r w:rsidRPr="00694A58">
        <w:rPr>
          <w:rFonts w:ascii="Times New Roman" w:eastAsia="Times New Roman" w:hAnsi="Times New Roman" w:cs="Times New Roman"/>
          <w:color w:val="231F20"/>
        </w:rPr>
        <w:t xml:space="preserve"> media </w:t>
      </w:r>
      <w:proofErr w:type="spellStart"/>
      <w:r w:rsidRPr="00694A58">
        <w:rPr>
          <w:rFonts w:ascii="Times New Roman" w:eastAsia="Times New Roman" w:hAnsi="Times New Roman" w:cs="Times New Roman"/>
          <w:color w:val="231F20"/>
        </w:rPr>
        <w:t>massa</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pelaku</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kekerasan</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seksual</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sering</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disebut</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sebagai</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dosen</w:t>
      </w:r>
      <w:proofErr w:type="spellEnd"/>
      <w:r w:rsidRPr="00694A58">
        <w:rPr>
          <w:rFonts w:ascii="Times New Roman" w:eastAsia="Times New Roman" w:hAnsi="Times New Roman" w:cs="Times New Roman"/>
          <w:color w:val="231F20"/>
        </w:rPr>
        <w:t xml:space="preserve"> predator" </w:t>
      </w:r>
      <w:proofErr w:type="spellStart"/>
      <w:r w:rsidRPr="00694A58">
        <w:rPr>
          <w:rFonts w:ascii="Times New Roman" w:eastAsia="Times New Roman" w:hAnsi="Times New Roman" w:cs="Times New Roman"/>
          <w:color w:val="231F20"/>
        </w:rPr>
        <w:t>atau</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dosen</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mesum</w:t>
      </w:r>
      <w:proofErr w:type="spellEnd"/>
      <w:r w:rsidRPr="00694A58">
        <w:rPr>
          <w:rFonts w:ascii="Times New Roman" w:eastAsia="Times New Roman" w:hAnsi="Times New Roman" w:cs="Times New Roman"/>
          <w:color w:val="231F20"/>
        </w:rPr>
        <w:t xml:space="preserve">". Karena </w:t>
      </w:r>
      <w:proofErr w:type="spellStart"/>
      <w:r w:rsidRPr="00694A58">
        <w:rPr>
          <w:rFonts w:ascii="Times New Roman" w:eastAsia="Times New Roman" w:hAnsi="Times New Roman" w:cs="Times New Roman"/>
          <w:color w:val="231F20"/>
        </w:rPr>
        <w:t>itulah</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kekerasan</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seksual</w:t>
      </w:r>
      <w:proofErr w:type="spellEnd"/>
      <w:r w:rsidRPr="00694A58">
        <w:rPr>
          <w:rFonts w:ascii="Times New Roman" w:eastAsia="Times New Roman" w:hAnsi="Times New Roman" w:cs="Times New Roman"/>
          <w:color w:val="231F20"/>
        </w:rPr>
        <w:t xml:space="preserve"> di </w:t>
      </w:r>
      <w:proofErr w:type="spellStart"/>
      <w:r w:rsidRPr="00694A58">
        <w:rPr>
          <w:rFonts w:ascii="Times New Roman" w:eastAsia="Times New Roman" w:hAnsi="Times New Roman" w:cs="Times New Roman"/>
          <w:color w:val="231F20"/>
        </w:rPr>
        <w:t>lingkungan</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kampus</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seakan</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menjadi</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masalah</w:t>
      </w:r>
      <w:proofErr w:type="spellEnd"/>
      <w:r w:rsidRPr="00694A58">
        <w:rPr>
          <w:rFonts w:ascii="Times New Roman" w:eastAsia="Times New Roman" w:hAnsi="Times New Roman" w:cs="Times New Roman"/>
          <w:color w:val="231F20"/>
        </w:rPr>
        <w:t xml:space="preserve"> yang </w:t>
      </w:r>
      <w:proofErr w:type="spellStart"/>
      <w:r w:rsidRPr="00694A58">
        <w:rPr>
          <w:rFonts w:ascii="Times New Roman" w:eastAsia="Times New Roman" w:hAnsi="Times New Roman" w:cs="Times New Roman"/>
          <w:color w:val="231F20"/>
        </w:rPr>
        <w:t>belum</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terungkap</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sepenuhnya</w:t>
      </w:r>
      <w:proofErr w:type="spellEnd"/>
      <w:r w:rsidRPr="00694A58">
        <w:rPr>
          <w:rFonts w:ascii="Times New Roman" w:eastAsia="Times New Roman" w:hAnsi="Times New Roman" w:cs="Times New Roman"/>
          <w:color w:val="231F20"/>
        </w:rPr>
        <w:t xml:space="preserve">, dan </w:t>
      </w:r>
      <w:proofErr w:type="spellStart"/>
      <w:r w:rsidRPr="00694A58">
        <w:rPr>
          <w:rFonts w:ascii="Times New Roman" w:eastAsia="Times New Roman" w:hAnsi="Times New Roman" w:cs="Times New Roman"/>
          <w:color w:val="231F20"/>
        </w:rPr>
        <w:t>hanya</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akan</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terungkap</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jika</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ada</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mahasiswi</w:t>
      </w:r>
      <w:proofErr w:type="spellEnd"/>
      <w:r w:rsidRPr="00694A58">
        <w:rPr>
          <w:rFonts w:ascii="Times New Roman" w:eastAsia="Times New Roman" w:hAnsi="Times New Roman" w:cs="Times New Roman"/>
          <w:color w:val="231F20"/>
        </w:rPr>
        <w:t xml:space="preserve"> yang </w:t>
      </w:r>
      <w:proofErr w:type="spellStart"/>
      <w:r w:rsidRPr="00694A58">
        <w:rPr>
          <w:rFonts w:ascii="Times New Roman" w:eastAsia="Times New Roman" w:hAnsi="Times New Roman" w:cs="Times New Roman"/>
          <w:color w:val="231F20"/>
        </w:rPr>
        <w:t>memiliki</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keberanian</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untuk</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melaporkan</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atau</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menceritakan</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pengalaman</w:t>
      </w:r>
      <w:proofErr w:type="spellEnd"/>
      <w:r w:rsidRPr="00694A58">
        <w:rPr>
          <w:rFonts w:ascii="Times New Roman" w:eastAsia="Times New Roman" w:hAnsi="Times New Roman" w:cs="Times New Roman"/>
          <w:color w:val="231F20"/>
        </w:rPr>
        <w:t xml:space="preserve"> yang </w:t>
      </w:r>
      <w:proofErr w:type="spellStart"/>
      <w:r w:rsidRPr="00694A58">
        <w:rPr>
          <w:rFonts w:ascii="Times New Roman" w:eastAsia="Times New Roman" w:hAnsi="Times New Roman" w:cs="Times New Roman"/>
          <w:color w:val="231F20"/>
        </w:rPr>
        <w:t>dialaminya</w:t>
      </w:r>
      <w:proofErr w:type="spellEnd"/>
      <w:r w:rsidRPr="00694A58">
        <w:rPr>
          <w:rFonts w:ascii="Times New Roman" w:eastAsia="Times New Roman" w:hAnsi="Times New Roman" w:cs="Times New Roman"/>
          <w:color w:val="231F20"/>
        </w:rPr>
        <w:t xml:space="preserve">. Ketika </w:t>
      </w:r>
      <w:proofErr w:type="spellStart"/>
      <w:r w:rsidRPr="00694A58">
        <w:rPr>
          <w:rFonts w:ascii="Times New Roman" w:eastAsia="Times New Roman" w:hAnsi="Times New Roman" w:cs="Times New Roman"/>
          <w:color w:val="231F20"/>
        </w:rPr>
        <w:t>satu</w:t>
      </w:r>
      <w:proofErr w:type="spellEnd"/>
      <w:r w:rsidRPr="00694A58">
        <w:rPr>
          <w:rFonts w:ascii="Times New Roman" w:eastAsia="Times New Roman" w:hAnsi="Times New Roman" w:cs="Times New Roman"/>
          <w:color w:val="231F20"/>
        </w:rPr>
        <w:t xml:space="preserve"> orang </w:t>
      </w:r>
      <w:proofErr w:type="spellStart"/>
      <w:r w:rsidRPr="00694A58">
        <w:rPr>
          <w:rFonts w:ascii="Times New Roman" w:eastAsia="Times New Roman" w:hAnsi="Times New Roman" w:cs="Times New Roman"/>
          <w:color w:val="231F20"/>
        </w:rPr>
        <w:t>berani</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bersuara</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ini</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dapat</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memicu</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keberanian</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lainnya</w:t>
      </w:r>
      <w:proofErr w:type="spellEnd"/>
      <w:r w:rsidRPr="00694A58">
        <w:rPr>
          <w:rFonts w:ascii="Times New Roman" w:eastAsia="Times New Roman" w:hAnsi="Times New Roman" w:cs="Times New Roman"/>
          <w:color w:val="231F20"/>
        </w:rPr>
        <w:t xml:space="preserve"> </w:t>
      </w:r>
      <w:proofErr w:type="spellStart"/>
      <w:r w:rsidRPr="00694A58">
        <w:rPr>
          <w:rFonts w:ascii="Times New Roman" w:eastAsia="Times New Roman" w:hAnsi="Times New Roman" w:cs="Times New Roman"/>
          <w:color w:val="231F20"/>
        </w:rPr>
        <w:t>dari</w:t>
      </w:r>
      <w:proofErr w:type="spellEnd"/>
      <w:r w:rsidRPr="00694A58">
        <w:rPr>
          <w:rFonts w:ascii="Times New Roman" w:eastAsia="Times New Roman" w:hAnsi="Times New Roman" w:cs="Times New Roman"/>
          <w:color w:val="231F20"/>
        </w:rPr>
        <w:t xml:space="preserve"> para korban.</w:t>
      </w:r>
    </w:p>
    <w:p w14:paraId="653D7A4C" w14:textId="77777777" w:rsidR="00DD6F70" w:rsidRDefault="00DD6F70" w:rsidP="00142456">
      <w:pPr>
        <w:spacing w:after="0" w:line="276" w:lineRule="auto"/>
        <w:ind w:firstLine="426"/>
        <w:jc w:val="both"/>
        <w:rPr>
          <w:rFonts w:ascii="Times New Roman" w:eastAsia="Times New Roman" w:hAnsi="Times New Roman" w:cs="Times New Roman"/>
          <w:color w:val="231F20"/>
        </w:rPr>
      </w:pPr>
    </w:p>
    <w:p w14:paraId="0289A34F" w14:textId="77777777" w:rsidR="00C80DBA" w:rsidRPr="00DD6F70" w:rsidRDefault="00790E28" w:rsidP="00DD6F70">
      <w:pPr>
        <w:pStyle w:val="ListParagraph"/>
        <w:numPr>
          <w:ilvl w:val="1"/>
          <w:numId w:val="6"/>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231F20"/>
        </w:rPr>
      </w:pPr>
      <w:r w:rsidRPr="00790E28">
        <w:rPr>
          <w:rFonts w:ascii="Times New Roman" w:eastAsia="Times New Roman" w:hAnsi="Times New Roman" w:cs="Times New Roman"/>
          <w:b/>
          <w:color w:val="000000"/>
        </w:rPr>
        <w:t xml:space="preserve">Upaya </w:t>
      </w:r>
      <w:proofErr w:type="spellStart"/>
      <w:r w:rsidRPr="00790E28">
        <w:rPr>
          <w:rFonts w:ascii="Times New Roman" w:eastAsia="Times New Roman" w:hAnsi="Times New Roman" w:cs="Times New Roman"/>
          <w:b/>
          <w:color w:val="000000"/>
        </w:rPr>
        <w:t>Pencegahan</w:t>
      </w:r>
      <w:proofErr w:type="spellEnd"/>
      <w:r w:rsidRPr="00790E28">
        <w:rPr>
          <w:rFonts w:ascii="Times New Roman" w:eastAsia="Times New Roman" w:hAnsi="Times New Roman" w:cs="Times New Roman"/>
          <w:b/>
          <w:color w:val="000000"/>
        </w:rPr>
        <w:t xml:space="preserve"> Kasus </w:t>
      </w:r>
      <w:proofErr w:type="spellStart"/>
      <w:r w:rsidRPr="00790E28">
        <w:rPr>
          <w:rFonts w:ascii="Times New Roman" w:eastAsia="Times New Roman" w:hAnsi="Times New Roman" w:cs="Times New Roman"/>
          <w:b/>
          <w:color w:val="000000"/>
        </w:rPr>
        <w:t>Kekerasan</w:t>
      </w:r>
      <w:proofErr w:type="spellEnd"/>
      <w:r w:rsidRPr="00790E28">
        <w:rPr>
          <w:rFonts w:ascii="Times New Roman" w:eastAsia="Times New Roman" w:hAnsi="Times New Roman" w:cs="Times New Roman"/>
          <w:b/>
          <w:color w:val="000000"/>
        </w:rPr>
        <w:t xml:space="preserve"> </w:t>
      </w:r>
      <w:proofErr w:type="spellStart"/>
      <w:r w:rsidRPr="00790E28">
        <w:rPr>
          <w:rFonts w:ascii="Times New Roman" w:eastAsia="Times New Roman" w:hAnsi="Times New Roman" w:cs="Times New Roman"/>
          <w:b/>
          <w:color w:val="000000"/>
        </w:rPr>
        <w:t>Seksual</w:t>
      </w:r>
      <w:proofErr w:type="spellEnd"/>
      <w:r w:rsidRPr="00790E28">
        <w:rPr>
          <w:rFonts w:ascii="Times New Roman" w:eastAsia="Times New Roman" w:hAnsi="Times New Roman" w:cs="Times New Roman"/>
          <w:b/>
          <w:color w:val="000000"/>
        </w:rPr>
        <w:t xml:space="preserve"> di </w:t>
      </w:r>
      <w:proofErr w:type="spellStart"/>
      <w:r w:rsidRPr="00790E28">
        <w:rPr>
          <w:rFonts w:ascii="Times New Roman" w:eastAsia="Times New Roman" w:hAnsi="Times New Roman" w:cs="Times New Roman"/>
          <w:b/>
          <w:color w:val="000000"/>
        </w:rPr>
        <w:t>Lingkungan</w:t>
      </w:r>
      <w:proofErr w:type="spellEnd"/>
      <w:r w:rsidRPr="00790E28">
        <w:rPr>
          <w:rFonts w:ascii="Times New Roman" w:eastAsia="Times New Roman" w:hAnsi="Times New Roman" w:cs="Times New Roman"/>
          <w:b/>
          <w:color w:val="000000"/>
        </w:rPr>
        <w:t xml:space="preserve"> </w:t>
      </w:r>
      <w:proofErr w:type="spellStart"/>
      <w:r w:rsidRPr="00790E28">
        <w:rPr>
          <w:rFonts w:ascii="Times New Roman" w:eastAsia="Times New Roman" w:hAnsi="Times New Roman" w:cs="Times New Roman"/>
          <w:b/>
          <w:color w:val="000000"/>
        </w:rPr>
        <w:t>Kampus</w:t>
      </w:r>
      <w:proofErr w:type="spellEnd"/>
    </w:p>
    <w:p w14:paraId="754ABE2D" w14:textId="77777777" w:rsidR="00790E28" w:rsidRDefault="00790E28" w:rsidP="00790E28">
      <w:pPr>
        <w:pBdr>
          <w:top w:val="nil"/>
          <w:left w:val="nil"/>
          <w:bottom w:val="nil"/>
          <w:right w:val="nil"/>
          <w:between w:val="nil"/>
        </w:pBdr>
        <w:spacing w:after="0" w:line="276" w:lineRule="auto"/>
        <w:ind w:firstLine="567"/>
        <w:jc w:val="both"/>
        <w:rPr>
          <w:rFonts w:ascii="Times New Roman" w:eastAsia="Times New Roman" w:hAnsi="Times New Roman" w:cs="Times New Roman"/>
          <w:bCs/>
          <w:color w:val="000000"/>
        </w:rPr>
      </w:pPr>
      <w:proofErr w:type="spellStart"/>
      <w:r w:rsidRPr="00790E28">
        <w:rPr>
          <w:rFonts w:ascii="Times New Roman" w:eastAsia="Times New Roman" w:hAnsi="Times New Roman" w:cs="Times New Roman"/>
          <w:bCs/>
          <w:color w:val="000000"/>
        </w:rPr>
        <w:t>Berdasarkan</w:t>
      </w:r>
      <w:proofErr w:type="spellEnd"/>
      <w:r w:rsidRPr="00790E28">
        <w:rPr>
          <w:rFonts w:ascii="Times New Roman" w:eastAsia="Times New Roman" w:hAnsi="Times New Roman" w:cs="Times New Roman"/>
          <w:bCs/>
          <w:color w:val="000000"/>
        </w:rPr>
        <w:t xml:space="preserve"> lima </w:t>
      </w:r>
      <w:proofErr w:type="spellStart"/>
      <w:r w:rsidRPr="00790E28">
        <w:rPr>
          <w:rFonts w:ascii="Times New Roman" w:eastAsia="Times New Roman" w:hAnsi="Times New Roman" w:cs="Times New Roman"/>
          <w:bCs/>
          <w:color w:val="000000"/>
        </w:rPr>
        <w:t>faktor</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pemicu</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terjadinya</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kekerasan</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seksual</w:t>
      </w:r>
      <w:proofErr w:type="spellEnd"/>
      <w:r w:rsidRPr="00790E28">
        <w:rPr>
          <w:rFonts w:ascii="Times New Roman" w:eastAsia="Times New Roman" w:hAnsi="Times New Roman" w:cs="Times New Roman"/>
          <w:bCs/>
          <w:color w:val="000000"/>
        </w:rPr>
        <w:t xml:space="preserve"> di </w:t>
      </w:r>
      <w:proofErr w:type="spellStart"/>
      <w:r w:rsidRPr="00790E28">
        <w:rPr>
          <w:rFonts w:ascii="Times New Roman" w:eastAsia="Times New Roman" w:hAnsi="Times New Roman" w:cs="Times New Roman"/>
          <w:bCs/>
          <w:color w:val="000000"/>
        </w:rPr>
        <w:t>lingkungan</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kampus</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terdapat</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sejumlah</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langkah</w:t>
      </w:r>
      <w:proofErr w:type="spellEnd"/>
      <w:r w:rsidRPr="00790E28">
        <w:rPr>
          <w:rFonts w:ascii="Times New Roman" w:eastAsia="Times New Roman" w:hAnsi="Times New Roman" w:cs="Times New Roman"/>
          <w:bCs/>
          <w:color w:val="000000"/>
        </w:rPr>
        <w:t xml:space="preserve"> yang </w:t>
      </w:r>
      <w:proofErr w:type="spellStart"/>
      <w:r w:rsidRPr="00790E28">
        <w:rPr>
          <w:rFonts w:ascii="Times New Roman" w:eastAsia="Times New Roman" w:hAnsi="Times New Roman" w:cs="Times New Roman"/>
          <w:bCs/>
          <w:color w:val="000000"/>
        </w:rPr>
        <w:t>dapat</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diambil</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untuk</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mencegah</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kejadian</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tersebut</w:t>
      </w:r>
      <w:proofErr w:type="spellEnd"/>
      <w:r w:rsidR="00715781">
        <w:rPr>
          <w:rFonts w:ascii="Times New Roman" w:eastAsia="Times New Roman" w:hAnsi="Times New Roman" w:cs="Times New Roman"/>
          <w:bCs/>
          <w:color w:val="000000"/>
        </w:rPr>
        <w:t xml:space="preserve"> </w:t>
      </w:r>
      <w:r w:rsidR="00715781">
        <w:rPr>
          <w:rFonts w:ascii="Times New Roman" w:eastAsia="Times New Roman" w:hAnsi="Times New Roman" w:cs="Times New Roman"/>
          <w:bCs/>
          <w:color w:val="000000"/>
        </w:rPr>
        <w:fldChar w:fldCharType="begin" w:fldLock="1"/>
      </w:r>
      <w:r w:rsidR="00770BBE">
        <w:rPr>
          <w:rFonts w:ascii="Times New Roman" w:eastAsia="Times New Roman" w:hAnsi="Times New Roman" w:cs="Times New Roman"/>
          <w:bCs/>
          <w:color w:val="000000"/>
        </w:rPr>
        <w:instrText>ADDIN CSL_CITATION {"citationItems":[{"id":"ITEM-1","itemData":{"DOI":"10.24198/jkk.v9i1.30673","ISSN":"2303-2006","abstract":"Pemberlakuan kebijakan Pembatasan Sosial Berskala Besar (PSBB) selama masa pandemi COVID-19 yang menciptakan tekanan ekonomi serta dibarengi keterbatasan ruang gerak sosial individu berimplikasi terhadap peningkatan jumlah kasus kekerasan seksual di Indonesia. Pemberitaan terkait isu kekerasan seksual dinilai masih belum menjadi perhatian media kecuali jika kasus tersebut menyangkut figur publik. Penelitian ini bertujuan untuk mencermati kecenderungan pemberitaan di laman portal berita daring yang dengan asumsi akan memberi porsi lebih sejalan dengan bertambahnya kasus kekerasan seksual selama PSBB. Metode penelitian menggunakan metode analisis framing dengan cara menganalisis pemberitaan kasus kekerasan seksual pada laman portal Okezone.com dan Kompas.com selama periode bulan April – Oktober 2020 dengan menggunakan teori Framing.  Hasil penelitian menunjukkan bahwa dalam pengidentifikasian masalah kasus kekerasan seksual yang terjadi dan menimpa kaum perempuan sebagai korban selama pemberlakuan PSBB masih meneguhkan budaya patriarki. Identifikasi sumber masalah pada laman portal berita Kompas.com telah berupaya untuk meliput dari dua sudut pandang (both sides of the story) dibandingkan Okezone.com walau fokus berita masih menguraikan latar belakang korban; moral judgement dikategorikan: kekerasan seksual terjadi di luar kontrol pelaku, patriarki sebagai ideologi yang melegitimasi kekerasan terhadap perempuan, kekerasan terhadap perempuan dapat menimbulkan berbagai dampak bagi korbannya, belum disahkannya RUU Penghapusan Kekerasan Seksual sebagai bentuk ketidakperhatian dan berdampak terhadap perempuan korban kekerasan seksual; serta rekomendasi solusi yang dibingkai oleh media masih condong penyelesaian masalah yang menyalahkan korban kekerasan, bukan pada antisipasi atau rekomendasi hukuman bagi pelaku. Dengan demikian fokus narasi pemberitaan tentang kasus kekerasan seksual masih jauh dari keberpihakan terhadap korban dan penegakan hukum yang adil.","author":[{"dropping-particle":"","family":"Aristi","given":"Nindi","non-dropping-particle":"","parse-names":false,"suffix":""},{"dropping-particle":"","family":"Janitra","given":"Preciosa Alnashava","non-dropping-particle":"","parse-names":false,"suffix":""},{"dropping-particle":"","family":"Prihandini","given":"Puji","non-dropping-particle":"","parse-names":false,"suffix":""}],"container-title":"Jurnal Kajian Komunikasi","id":"ITEM-1","issued":{"date-parts":[["2021"]]},"title":"Fokus narasi kekerasan seksual pada portal berita daring selama pandemi COVID-19","type":"article-journal"},"uris":["http://www.mendeley.com/documents/?uuid=412299d6-b251-46f4-8aab-b8c3908ab838"]}],"mendeley":{"formattedCitation":"(Aristi et al., 2021)","plainTextFormattedCitation":"(Aristi et al., 2021)","previouslyFormattedCitation":"(Aristi et al., 2021)"},"properties":{"noteIndex":0},"schema":"https://github.com/citation-style-language/schema/raw/master/csl-citation.json"}</w:instrText>
      </w:r>
      <w:r w:rsidR="00715781">
        <w:rPr>
          <w:rFonts w:ascii="Times New Roman" w:eastAsia="Times New Roman" w:hAnsi="Times New Roman" w:cs="Times New Roman"/>
          <w:bCs/>
          <w:color w:val="000000"/>
        </w:rPr>
        <w:fldChar w:fldCharType="separate"/>
      </w:r>
      <w:r w:rsidR="00715781" w:rsidRPr="00715781">
        <w:rPr>
          <w:rFonts w:ascii="Times New Roman" w:eastAsia="Times New Roman" w:hAnsi="Times New Roman" w:cs="Times New Roman"/>
          <w:bCs/>
          <w:noProof/>
          <w:color w:val="000000"/>
        </w:rPr>
        <w:t>(Aristi et al., 2021)</w:t>
      </w:r>
      <w:r w:rsidR="00715781">
        <w:rPr>
          <w:rFonts w:ascii="Times New Roman" w:eastAsia="Times New Roman" w:hAnsi="Times New Roman" w:cs="Times New Roman"/>
          <w:bCs/>
          <w:color w:val="000000"/>
        </w:rPr>
        <w:fldChar w:fldCharType="end"/>
      </w:r>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yakni</w:t>
      </w:r>
      <w:proofErr w:type="spellEnd"/>
      <w:r w:rsidRPr="00790E28">
        <w:rPr>
          <w:rFonts w:ascii="Times New Roman" w:eastAsia="Times New Roman" w:hAnsi="Times New Roman" w:cs="Times New Roman"/>
          <w:bCs/>
          <w:color w:val="000000"/>
        </w:rPr>
        <w:t>:</w:t>
      </w:r>
    </w:p>
    <w:p w14:paraId="4F6EB232" w14:textId="77777777" w:rsidR="00790E28" w:rsidRPr="00790E28" w:rsidRDefault="00790E28" w:rsidP="00790E28">
      <w:pPr>
        <w:pStyle w:val="ListParagraph"/>
        <w:numPr>
          <w:ilvl w:val="0"/>
          <w:numId w:val="7"/>
        </w:numPr>
        <w:pBdr>
          <w:top w:val="nil"/>
          <w:left w:val="nil"/>
          <w:bottom w:val="nil"/>
          <w:right w:val="nil"/>
          <w:between w:val="nil"/>
        </w:pBdr>
        <w:spacing w:after="0" w:line="276" w:lineRule="auto"/>
        <w:ind w:left="284" w:hanging="284"/>
        <w:jc w:val="both"/>
        <w:rPr>
          <w:rFonts w:ascii="Times New Roman" w:eastAsia="Times New Roman" w:hAnsi="Times New Roman" w:cs="Times New Roman"/>
          <w:bCs/>
          <w:color w:val="000000"/>
        </w:rPr>
      </w:pPr>
      <w:proofErr w:type="spellStart"/>
      <w:r w:rsidRPr="00790E28">
        <w:rPr>
          <w:rFonts w:ascii="Times New Roman" w:eastAsia="Times New Roman" w:hAnsi="Times New Roman" w:cs="Times New Roman"/>
          <w:bCs/>
          <w:color w:val="000000"/>
        </w:rPr>
        <w:t>Pembentukan</w:t>
      </w:r>
      <w:proofErr w:type="spellEnd"/>
      <w:r w:rsidRPr="00790E28">
        <w:rPr>
          <w:rFonts w:ascii="Times New Roman" w:eastAsia="Times New Roman" w:hAnsi="Times New Roman" w:cs="Times New Roman"/>
          <w:bCs/>
          <w:color w:val="000000"/>
        </w:rPr>
        <w:t xml:space="preserve"> Tim </w:t>
      </w:r>
      <w:proofErr w:type="spellStart"/>
      <w:r w:rsidRPr="00790E28">
        <w:rPr>
          <w:rFonts w:ascii="Times New Roman" w:eastAsia="Times New Roman" w:hAnsi="Times New Roman" w:cs="Times New Roman"/>
          <w:bCs/>
          <w:color w:val="000000"/>
        </w:rPr>
        <w:t>atau</w:t>
      </w:r>
      <w:proofErr w:type="spellEnd"/>
      <w:r w:rsidRPr="00790E28">
        <w:rPr>
          <w:rFonts w:ascii="Times New Roman" w:eastAsia="Times New Roman" w:hAnsi="Times New Roman" w:cs="Times New Roman"/>
          <w:bCs/>
          <w:color w:val="000000"/>
        </w:rPr>
        <w:t xml:space="preserve"> Lembaga </w:t>
      </w:r>
      <w:proofErr w:type="spellStart"/>
      <w:r w:rsidRPr="00790E28">
        <w:rPr>
          <w:rFonts w:ascii="Times New Roman" w:eastAsia="Times New Roman" w:hAnsi="Times New Roman" w:cs="Times New Roman"/>
          <w:bCs/>
          <w:color w:val="000000"/>
        </w:rPr>
        <w:t>Khusus</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untuk</w:t>
      </w:r>
      <w:proofErr w:type="spellEnd"/>
      <w:r w:rsidRPr="00790E28">
        <w:rPr>
          <w:rFonts w:ascii="Times New Roman" w:eastAsia="Times New Roman" w:hAnsi="Times New Roman" w:cs="Times New Roman"/>
          <w:bCs/>
          <w:color w:val="000000"/>
        </w:rPr>
        <w:t xml:space="preserve"> Kasus </w:t>
      </w:r>
      <w:proofErr w:type="spellStart"/>
      <w:r w:rsidRPr="00790E28">
        <w:rPr>
          <w:rFonts w:ascii="Times New Roman" w:eastAsia="Times New Roman" w:hAnsi="Times New Roman" w:cs="Times New Roman"/>
          <w:bCs/>
          <w:color w:val="000000"/>
        </w:rPr>
        <w:t>Kekerasan</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Seksual</w:t>
      </w:r>
      <w:proofErr w:type="spellEnd"/>
    </w:p>
    <w:p w14:paraId="64B6FDA8" w14:textId="77777777" w:rsidR="00790E28" w:rsidRPr="00790E28" w:rsidRDefault="00790E28" w:rsidP="00790E28">
      <w:pPr>
        <w:pBdr>
          <w:top w:val="nil"/>
          <w:left w:val="nil"/>
          <w:bottom w:val="nil"/>
          <w:right w:val="nil"/>
          <w:between w:val="nil"/>
        </w:pBdr>
        <w:spacing w:after="0" w:line="276" w:lineRule="auto"/>
        <w:ind w:left="284"/>
        <w:jc w:val="both"/>
        <w:rPr>
          <w:rFonts w:ascii="Times New Roman" w:eastAsia="Times New Roman" w:hAnsi="Times New Roman" w:cs="Times New Roman"/>
          <w:bCs/>
          <w:color w:val="000000"/>
        </w:rPr>
      </w:pPr>
      <w:r w:rsidRPr="00790E28">
        <w:rPr>
          <w:rFonts w:ascii="Times New Roman" w:eastAsia="Times New Roman" w:hAnsi="Times New Roman" w:cs="Times New Roman"/>
          <w:bCs/>
          <w:color w:val="000000"/>
        </w:rPr>
        <w:t xml:space="preserve">Di Universitas </w:t>
      </w:r>
      <w:proofErr w:type="spellStart"/>
      <w:r w:rsidRPr="00790E28">
        <w:rPr>
          <w:rFonts w:ascii="Times New Roman" w:eastAsia="Times New Roman" w:hAnsi="Times New Roman" w:cs="Times New Roman"/>
          <w:bCs/>
          <w:color w:val="000000"/>
        </w:rPr>
        <w:t>Tadulako</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saat</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ini</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telah</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ada</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sebuah</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tim</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khusus</w:t>
      </w:r>
      <w:proofErr w:type="spellEnd"/>
      <w:r w:rsidRPr="00790E28">
        <w:rPr>
          <w:rFonts w:ascii="Times New Roman" w:eastAsia="Times New Roman" w:hAnsi="Times New Roman" w:cs="Times New Roman"/>
          <w:bCs/>
          <w:color w:val="000000"/>
        </w:rPr>
        <w:t xml:space="preserve"> yang </w:t>
      </w:r>
      <w:proofErr w:type="spellStart"/>
      <w:r w:rsidRPr="00790E28">
        <w:rPr>
          <w:rFonts w:ascii="Times New Roman" w:eastAsia="Times New Roman" w:hAnsi="Times New Roman" w:cs="Times New Roman"/>
          <w:bCs/>
          <w:color w:val="000000"/>
        </w:rPr>
        <w:t>bertugas</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membantu</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menangani</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kasus</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kekerasan</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seksual</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Namun</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belum</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ada</w:t>
      </w:r>
      <w:proofErr w:type="spellEnd"/>
      <w:r w:rsidRPr="00790E28">
        <w:rPr>
          <w:rFonts w:ascii="Times New Roman" w:eastAsia="Times New Roman" w:hAnsi="Times New Roman" w:cs="Times New Roman"/>
          <w:bCs/>
          <w:color w:val="000000"/>
        </w:rPr>
        <w:t xml:space="preserve"> program yang </w:t>
      </w:r>
      <w:proofErr w:type="spellStart"/>
      <w:r w:rsidRPr="00790E28">
        <w:rPr>
          <w:rFonts w:ascii="Times New Roman" w:eastAsia="Times New Roman" w:hAnsi="Times New Roman" w:cs="Times New Roman"/>
          <w:bCs/>
          <w:color w:val="000000"/>
        </w:rPr>
        <w:t>fokus</w:t>
      </w:r>
      <w:proofErr w:type="spellEnd"/>
      <w:r w:rsidRPr="00790E28">
        <w:rPr>
          <w:rFonts w:ascii="Times New Roman" w:eastAsia="Times New Roman" w:hAnsi="Times New Roman" w:cs="Times New Roman"/>
          <w:bCs/>
          <w:color w:val="000000"/>
        </w:rPr>
        <w:t xml:space="preserve"> pada </w:t>
      </w:r>
      <w:proofErr w:type="spellStart"/>
      <w:r w:rsidRPr="00790E28">
        <w:rPr>
          <w:rFonts w:ascii="Times New Roman" w:eastAsia="Times New Roman" w:hAnsi="Times New Roman" w:cs="Times New Roman"/>
          <w:bCs/>
          <w:color w:val="000000"/>
        </w:rPr>
        <w:t>pencegahan</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kekerasan</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seksual</w:t>
      </w:r>
      <w:proofErr w:type="spellEnd"/>
      <w:r w:rsidRPr="00790E28">
        <w:rPr>
          <w:rFonts w:ascii="Times New Roman" w:eastAsia="Times New Roman" w:hAnsi="Times New Roman" w:cs="Times New Roman"/>
          <w:bCs/>
          <w:color w:val="000000"/>
        </w:rPr>
        <w:t xml:space="preserve"> di </w:t>
      </w:r>
      <w:proofErr w:type="spellStart"/>
      <w:r w:rsidRPr="00790E28">
        <w:rPr>
          <w:rFonts w:ascii="Times New Roman" w:eastAsia="Times New Roman" w:hAnsi="Times New Roman" w:cs="Times New Roman"/>
          <w:bCs/>
          <w:color w:val="000000"/>
        </w:rPr>
        <w:t>antara</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mahasiswa</w:t>
      </w:r>
      <w:proofErr w:type="spellEnd"/>
      <w:r w:rsidRPr="00790E28">
        <w:rPr>
          <w:rFonts w:ascii="Times New Roman" w:eastAsia="Times New Roman" w:hAnsi="Times New Roman" w:cs="Times New Roman"/>
          <w:bCs/>
          <w:color w:val="000000"/>
        </w:rPr>
        <w:t xml:space="preserve">. Selain </w:t>
      </w:r>
      <w:proofErr w:type="spellStart"/>
      <w:r w:rsidRPr="00790E28">
        <w:rPr>
          <w:rFonts w:ascii="Times New Roman" w:eastAsia="Times New Roman" w:hAnsi="Times New Roman" w:cs="Times New Roman"/>
          <w:bCs/>
          <w:color w:val="000000"/>
        </w:rPr>
        <w:t>itu</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cara</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penanganan</w:t>
      </w:r>
      <w:proofErr w:type="spellEnd"/>
      <w:r w:rsidRPr="00790E28">
        <w:rPr>
          <w:rFonts w:ascii="Times New Roman" w:eastAsia="Times New Roman" w:hAnsi="Times New Roman" w:cs="Times New Roman"/>
          <w:bCs/>
          <w:color w:val="000000"/>
        </w:rPr>
        <w:t xml:space="preserve"> yang </w:t>
      </w:r>
      <w:proofErr w:type="spellStart"/>
      <w:r w:rsidRPr="00790E28">
        <w:rPr>
          <w:rFonts w:ascii="Times New Roman" w:eastAsia="Times New Roman" w:hAnsi="Times New Roman" w:cs="Times New Roman"/>
          <w:bCs/>
          <w:color w:val="000000"/>
        </w:rPr>
        <w:t>mereka</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lakukan</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belum</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jelas</w:t>
      </w:r>
      <w:proofErr w:type="spellEnd"/>
      <w:r w:rsidRPr="00790E28">
        <w:rPr>
          <w:rFonts w:ascii="Times New Roman" w:eastAsia="Times New Roman" w:hAnsi="Times New Roman" w:cs="Times New Roman"/>
          <w:bCs/>
          <w:color w:val="000000"/>
        </w:rPr>
        <w:t xml:space="preserve">. Oleh </w:t>
      </w:r>
      <w:proofErr w:type="spellStart"/>
      <w:r w:rsidRPr="00790E28">
        <w:rPr>
          <w:rFonts w:ascii="Times New Roman" w:eastAsia="Times New Roman" w:hAnsi="Times New Roman" w:cs="Times New Roman"/>
          <w:bCs/>
          <w:color w:val="000000"/>
        </w:rPr>
        <w:t>karena</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itu</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diperlukan</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evaluasi</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untuk</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menilai</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efektivitas</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tim</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tersebut</w:t>
      </w:r>
      <w:proofErr w:type="spellEnd"/>
      <w:r w:rsidRPr="00790E28">
        <w:rPr>
          <w:rFonts w:ascii="Times New Roman" w:eastAsia="Times New Roman" w:hAnsi="Times New Roman" w:cs="Times New Roman"/>
          <w:bCs/>
          <w:color w:val="000000"/>
        </w:rPr>
        <w:t>.</w:t>
      </w:r>
    </w:p>
    <w:p w14:paraId="5B2DF989" w14:textId="77777777" w:rsidR="00790E28" w:rsidRPr="00790E28" w:rsidRDefault="00790E28" w:rsidP="00790E28">
      <w:pPr>
        <w:pStyle w:val="ListParagraph"/>
        <w:numPr>
          <w:ilvl w:val="0"/>
          <w:numId w:val="7"/>
        </w:numPr>
        <w:pBdr>
          <w:top w:val="nil"/>
          <w:left w:val="nil"/>
          <w:bottom w:val="nil"/>
          <w:right w:val="nil"/>
          <w:between w:val="nil"/>
        </w:pBdr>
        <w:spacing w:after="0" w:line="276" w:lineRule="auto"/>
        <w:ind w:left="284" w:hanging="284"/>
        <w:jc w:val="both"/>
        <w:rPr>
          <w:rFonts w:ascii="Times New Roman" w:eastAsia="Times New Roman" w:hAnsi="Times New Roman" w:cs="Times New Roman"/>
          <w:bCs/>
          <w:color w:val="000000"/>
        </w:rPr>
      </w:pPr>
      <w:proofErr w:type="spellStart"/>
      <w:r w:rsidRPr="00790E28">
        <w:rPr>
          <w:rFonts w:ascii="Times New Roman" w:eastAsia="Times New Roman" w:hAnsi="Times New Roman" w:cs="Times New Roman"/>
          <w:bCs/>
          <w:color w:val="000000"/>
        </w:rPr>
        <w:t>Pengaturan</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Regulasi</w:t>
      </w:r>
      <w:proofErr w:type="spellEnd"/>
      <w:r w:rsidRPr="00790E28">
        <w:rPr>
          <w:rFonts w:ascii="Times New Roman" w:eastAsia="Times New Roman" w:hAnsi="Times New Roman" w:cs="Times New Roman"/>
          <w:bCs/>
          <w:color w:val="000000"/>
        </w:rPr>
        <w:t xml:space="preserve"> yang </w:t>
      </w:r>
      <w:proofErr w:type="spellStart"/>
      <w:r w:rsidRPr="00790E28">
        <w:rPr>
          <w:rFonts w:ascii="Times New Roman" w:eastAsia="Times New Roman" w:hAnsi="Times New Roman" w:cs="Times New Roman"/>
          <w:bCs/>
          <w:color w:val="000000"/>
        </w:rPr>
        <w:t>Tegas</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Terkait</w:t>
      </w:r>
      <w:proofErr w:type="spellEnd"/>
      <w:r w:rsidRPr="00790E28">
        <w:rPr>
          <w:rFonts w:ascii="Times New Roman" w:eastAsia="Times New Roman" w:hAnsi="Times New Roman" w:cs="Times New Roman"/>
          <w:bCs/>
          <w:color w:val="000000"/>
        </w:rPr>
        <w:t xml:space="preserve"> Kasus </w:t>
      </w:r>
      <w:proofErr w:type="spellStart"/>
      <w:r w:rsidRPr="00790E28">
        <w:rPr>
          <w:rFonts w:ascii="Times New Roman" w:eastAsia="Times New Roman" w:hAnsi="Times New Roman" w:cs="Times New Roman"/>
          <w:bCs/>
          <w:color w:val="000000"/>
        </w:rPr>
        <w:t>Kekerasan</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Seksual</w:t>
      </w:r>
      <w:proofErr w:type="spellEnd"/>
    </w:p>
    <w:p w14:paraId="0DCADF01" w14:textId="77777777" w:rsidR="00790E28" w:rsidRDefault="00790E28" w:rsidP="00790E28">
      <w:pPr>
        <w:pBdr>
          <w:top w:val="nil"/>
          <w:left w:val="nil"/>
          <w:bottom w:val="nil"/>
          <w:right w:val="nil"/>
          <w:between w:val="nil"/>
        </w:pBdr>
        <w:spacing w:after="0" w:line="276" w:lineRule="auto"/>
        <w:ind w:left="284"/>
        <w:jc w:val="both"/>
        <w:rPr>
          <w:rFonts w:ascii="Times New Roman" w:eastAsia="Times New Roman" w:hAnsi="Times New Roman" w:cs="Times New Roman"/>
          <w:bCs/>
          <w:color w:val="000000"/>
        </w:rPr>
      </w:pPr>
      <w:proofErr w:type="spellStart"/>
      <w:r w:rsidRPr="00790E28">
        <w:rPr>
          <w:rFonts w:ascii="Times New Roman" w:eastAsia="Times New Roman" w:hAnsi="Times New Roman" w:cs="Times New Roman"/>
          <w:bCs/>
          <w:color w:val="000000"/>
        </w:rPr>
        <w:t>Hingga</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saat</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ini</w:t>
      </w:r>
      <w:proofErr w:type="spellEnd"/>
      <w:r w:rsidRPr="00790E28">
        <w:rPr>
          <w:rFonts w:ascii="Times New Roman" w:eastAsia="Times New Roman" w:hAnsi="Times New Roman" w:cs="Times New Roman"/>
          <w:bCs/>
          <w:color w:val="000000"/>
        </w:rPr>
        <w:t xml:space="preserve">, Universitas </w:t>
      </w:r>
      <w:proofErr w:type="spellStart"/>
      <w:r w:rsidRPr="00790E28">
        <w:rPr>
          <w:rFonts w:ascii="Times New Roman" w:eastAsia="Times New Roman" w:hAnsi="Times New Roman" w:cs="Times New Roman"/>
          <w:bCs/>
          <w:color w:val="000000"/>
        </w:rPr>
        <w:t>Tadulako</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belum</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memiliki</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peraturan</w:t>
      </w:r>
      <w:proofErr w:type="spellEnd"/>
      <w:r w:rsidRPr="00790E28">
        <w:rPr>
          <w:rFonts w:ascii="Times New Roman" w:eastAsia="Times New Roman" w:hAnsi="Times New Roman" w:cs="Times New Roman"/>
          <w:bCs/>
          <w:color w:val="000000"/>
        </w:rPr>
        <w:t xml:space="preserve"> yang </w:t>
      </w:r>
      <w:proofErr w:type="spellStart"/>
      <w:r w:rsidRPr="00790E28">
        <w:rPr>
          <w:rFonts w:ascii="Times New Roman" w:eastAsia="Times New Roman" w:hAnsi="Times New Roman" w:cs="Times New Roman"/>
          <w:bCs/>
          <w:color w:val="000000"/>
        </w:rPr>
        <w:t>tegas</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mengenai</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kekerasan</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seksual</w:t>
      </w:r>
      <w:proofErr w:type="spellEnd"/>
      <w:r w:rsidRPr="00790E28">
        <w:rPr>
          <w:rFonts w:ascii="Times New Roman" w:eastAsia="Times New Roman" w:hAnsi="Times New Roman" w:cs="Times New Roman"/>
          <w:bCs/>
          <w:color w:val="000000"/>
        </w:rPr>
        <w:t xml:space="preserve">. Karena </w:t>
      </w:r>
      <w:proofErr w:type="spellStart"/>
      <w:r w:rsidRPr="00790E28">
        <w:rPr>
          <w:rFonts w:ascii="Times New Roman" w:eastAsia="Times New Roman" w:hAnsi="Times New Roman" w:cs="Times New Roman"/>
          <w:bCs/>
          <w:color w:val="000000"/>
        </w:rPr>
        <w:t>itu</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kampus</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perlu</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merespons</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kondisi</w:t>
      </w:r>
      <w:proofErr w:type="spellEnd"/>
      <w:r w:rsidRPr="00790E28">
        <w:rPr>
          <w:rFonts w:ascii="Times New Roman" w:eastAsia="Times New Roman" w:hAnsi="Times New Roman" w:cs="Times New Roman"/>
          <w:bCs/>
          <w:color w:val="000000"/>
        </w:rPr>
        <w:t xml:space="preserve"> yang </w:t>
      </w:r>
      <w:proofErr w:type="spellStart"/>
      <w:r w:rsidRPr="00790E28">
        <w:rPr>
          <w:rFonts w:ascii="Times New Roman" w:eastAsia="Times New Roman" w:hAnsi="Times New Roman" w:cs="Times New Roman"/>
          <w:bCs/>
          <w:color w:val="000000"/>
        </w:rPr>
        <w:t>dihadapi</w:t>
      </w:r>
      <w:proofErr w:type="spellEnd"/>
      <w:r w:rsidRPr="00790E28">
        <w:rPr>
          <w:rFonts w:ascii="Times New Roman" w:eastAsia="Times New Roman" w:hAnsi="Times New Roman" w:cs="Times New Roman"/>
          <w:bCs/>
          <w:color w:val="000000"/>
        </w:rPr>
        <w:t xml:space="preserve"> oleh para korban </w:t>
      </w:r>
      <w:proofErr w:type="spellStart"/>
      <w:r w:rsidRPr="00790E28">
        <w:rPr>
          <w:rFonts w:ascii="Times New Roman" w:eastAsia="Times New Roman" w:hAnsi="Times New Roman" w:cs="Times New Roman"/>
          <w:bCs/>
          <w:color w:val="000000"/>
        </w:rPr>
        <w:t>dengan</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merancang</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peraturan</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khusus</w:t>
      </w:r>
      <w:proofErr w:type="spellEnd"/>
      <w:r w:rsidRPr="00790E28">
        <w:rPr>
          <w:rFonts w:ascii="Times New Roman" w:eastAsia="Times New Roman" w:hAnsi="Times New Roman" w:cs="Times New Roman"/>
          <w:bCs/>
          <w:color w:val="000000"/>
        </w:rPr>
        <w:t xml:space="preserve"> yang </w:t>
      </w:r>
      <w:proofErr w:type="spellStart"/>
      <w:r w:rsidRPr="00790E28">
        <w:rPr>
          <w:rFonts w:ascii="Times New Roman" w:eastAsia="Times New Roman" w:hAnsi="Times New Roman" w:cs="Times New Roman"/>
          <w:bCs/>
          <w:color w:val="000000"/>
        </w:rPr>
        <w:t>mengatur</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pencegahan</w:t>
      </w:r>
      <w:proofErr w:type="spellEnd"/>
      <w:r w:rsidRPr="00790E28">
        <w:rPr>
          <w:rFonts w:ascii="Times New Roman" w:eastAsia="Times New Roman" w:hAnsi="Times New Roman" w:cs="Times New Roman"/>
          <w:bCs/>
          <w:color w:val="000000"/>
        </w:rPr>
        <w:t xml:space="preserve"> dan </w:t>
      </w:r>
      <w:proofErr w:type="spellStart"/>
      <w:r w:rsidRPr="00790E28">
        <w:rPr>
          <w:rFonts w:ascii="Times New Roman" w:eastAsia="Times New Roman" w:hAnsi="Times New Roman" w:cs="Times New Roman"/>
          <w:bCs/>
          <w:color w:val="000000"/>
        </w:rPr>
        <w:t>penanganan</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kasus</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kekerasan</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seksual</w:t>
      </w:r>
      <w:proofErr w:type="spellEnd"/>
      <w:r w:rsidRPr="00790E28">
        <w:rPr>
          <w:rFonts w:ascii="Times New Roman" w:eastAsia="Times New Roman" w:hAnsi="Times New Roman" w:cs="Times New Roman"/>
          <w:bCs/>
          <w:color w:val="000000"/>
        </w:rPr>
        <w:t>.</w:t>
      </w:r>
    </w:p>
    <w:p w14:paraId="3AD9E1DC" w14:textId="77777777" w:rsidR="00790E28" w:rsidRPr="00790E28" w:rsidRDefault="00790E28" w:rsidP="00790E28">
      <w:pPr>
        <w:pStyle w:val="ListParagraph"/>
        <w:numPr>
          <w:ilvl w:val="0"/>
          <w:numId w:val="7"/>
        </w:numPr>
        <w:pBdr>
          <w:top w:val="nil"/>
          <w:left w:val="nil"/>
          <w:bottom w:val="nil"/>
          <w:right w:val="nil"/>
          <w:between w:val="nil"/>
        </w:pBdr>
        <w:spacing w:after="0" w:line="276" w:lineRule="auto"/>
        <w:ind w:left="284" w:hanging="284"/>
        <w:jc w:val="both"/>
        <w:rPr>
          <w:rFonts w:ascii="Times New Roman" w:eastAsia="Times New Roman" w:hAnsi="Times New Roman" w:cs="Times New Roman"/>
          <w:bCs/>
          <w:color w:val="000000"/>
        </w:rPr>
      </w:pPr>
      <w:proofErr w:type="spellStart"/>
      <w:r w:rsidRPr="00790E28">
        <w:rPr>
          <w:rFonts w:ascii="Times New Roman" w:eastAsia="Times New Roman" w:hAnsi="Times New Roman" w:cs="Times New Roman"/>
          <w:bCs/>
          <w:color w:val="000000"/>
        </w:rPr>
        <w:t>Penyelenggaraan</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Edukasi</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secara</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Rutin</w:t>
      </w:r>
      <w:proofErr w:type="spellEnd"/>
    </w:p>
    <w:p w14:paraId="53BA8D1D" w14:textId="77777777" w:rsidR="00790E28" w:rsidRDefault="00790E28" w:rsidP="00790E28">
      <w:pPr>
        <w:pBdr>
          <w:top w:val="nil"/>
          <w:left w:val="nil"/>
          <w:bottom w:val="nil"/>
          <w:right w:val="nil"/>
          <w:between w:val="nil"/>
        </w:pBdr>
        <w:spacing w:after="0" w:line="276" w:lineRule="auto"/>
        <w:ind w:left="284"/>
        <w:jc w:val="both"/>
        <w:rPr>
          <w:rFonts w:ascii="Times New Roman" w:eastAsia="Times New Roman" w:hAnsi="Times New Roman" w:cs="Times New Roman"/>
          <w:bCs/>
          <w:color w:val="000000"/>
        </w:rPr>
      </w:pPr>
      <w:proofErr w:type="spellStart"/>
      <w:r w:rsidRPr="00790E28">
        <w:rPr>
          <w:rFonts w:ascii="Times New Roman" w:eastAsia="Times New Roman" w:hAnsi="Times New Roman" w:cs="Times New Roman"/>
          <w:bCs/>
          <w:color w:val="000000"/>
        </w:rPr>
        <w:t>Edukasi</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tentang</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pencegahan</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kekerasan</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seksual</w:t>
      </w:r>
      <w:proofErr w:type="spellEnd"/>
      <w:r w:rsidRPr="00790E28">
        <w:rPr>
          <w:rFonts w:ascii="Times New Roman" w:eastAsia="Times New Roman" w:hAnsi="Times New Roman" w:cs="Times New Roman"/>
          <w:bCs/>
          <w:color w:val="000000"/>
        </w:rPr>
        <w:t xml:space="preserve"> sangat </w:t>
      </w:r>
      <w:proofErr w:type="spellStart"/>
      <w:r w:rsidRPr="00790E28">
        <w:rPr>
          <w:rFonts w:ascii="Times New Roman" w:eastAsia="Times New Roman" w:hAnsi="Times New Roman" w:cs="Times New Roman"/>
          <w:bCs/>
          <w:color w:val="000000"/>
        </w:rPr>
        <w:t>penting</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untuk</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dilakukan</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secara</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berkala</w:t>
      </w:r>
      <w:proofErr w:type="spellEnd"/>
      <w:r w:rsidRPr="00790E28">
        <w:rPr>
          <w:rFonts w:ascii="Times New Roman" w:eastAsia="Times New Roman" w:hAnsi="Times New Roman" w:cs="Times New Roman"/>
          <w:bCs/>
          <w:color w:val="000000"/>
        </w:rPr>
        <w:t xml:space="preserve"> dan </w:t>
      </w:r>
      <w:proofErr w:type="spellStart"/>
      <w:r w:rsidRPr="00790E28">
        <w:rPr>
          <w:rFonts w:ascii="Times New Roman" w:eastAsia="Times New Roman" w:hAnsi="Times New Roman" w:cs="Times New Roman"/>
          <w:bCs/>
          <w:color w:val="000000"/>
        </w:rPr>
        <w:t>merata</w:t>
      </w:r>
      <w:proofErr w:type="spellEnd"/>
      <w:r w:rsidRPr="00790E28">
        <w:rPr>
          <w:rFonts w:ascii="Times New Roman" w:eastAsia="Times New Roman" w:hAnsi="Times New Roman" w:cs="Times New Roman"/>
          <w:bCs/>
          <w:color w:val="000000"/>
        </w:rPr>
        <w:t xml:space="preserve"> di </w:t>
      </w:r>
      <w:proofErr w:type="spellStart"/>
      <w:r w:rsidRPr="00790E28">
        <w:rPr>
          <w:rFonts w:ascii="Times New Roman" w:eastAsia="Times New Roman" w:hAnsi="Times New Roman" w:cs="Times New Roman"/>
          <w:bCs/>
          <w:color w:val="000000"/>
        </w:rPr>
        <w:t>kampus</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guna</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menciptakan</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lingkungan</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pendidikan</w:t>
      </w:r>
      <w:proofErr w:type="spellEnd"/>
      <w:r w:rsidRPr="00790E28">
        <w:rPr>
          <w:rFonts w:ascii="Times New Roman" w:eastAsia="Times New Roman" w:hAnsi="Times New Roman" w:cs="Times New Roman"/>
          <w:bCs/>
          <w:color w:val="000000"/>
        </w:rPr>
        <w:t xml:space="preserve"> yang </w:t>
      </w:r>
      <w:proofErr w:type="spellStart"/>
      <w:r w:rsidRPr="00790E28">
        <w:rPr>
          <w:rFonts w:ascii="Times New Roman" w:eastAsia="Times New Roman" w:hAnsi="Times New Roman" w:cs="Times New Roman"/>
          <w:bCs/>
          <w:color w:val="000000"/>
        </w:rPr>
        <w:t>aman</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Mahasiswa</w:t>
      </w:r>
      <w:proofErr w:type="spellEnd"/>
      <w:r w:rsidRPr="00790E28">
        <w:rPr>
          <w:rFonts w:ascii="Times New Roman" w:eastAsia="Times New Roman" w:hAnsi="Times New Roman" w:cs="Times New Roman"/>
          <w:bCs/>
          <w:color w:val="000000"/>
        </w:rPr>
        <w:t xml:space="preserve"> dan </w:t>
      </w:r>
      <w:proofErr w:type="spellStart"/>
      <w:r w:rsidRPr="00790E28">
        <w:rPr>
          <w:rFonts w:ascii="Times New Roman" w:eastAsia="Times New Roman" w:hAnsi="Times New Roman" w:cs="Times New Roman"/>
          <w:bCs/>
          <w:color w:val="000000"/>
        </w:rPr>
        <w:t>mahasiswi</w:t>
      </w:r>
      <w:proofErr w:type="spellEnd"/>
      <w:r w:rsidRPr="00790E28">
        <w:rPr>
          <w:rFonts w:ascii="Times New Roman" w:eastAsia="Times New Roman" w:hAnsi="Times New Roman" w:cs="Times New Roman"/>
          <w:bCs/>
          <w:color w:val="000000"/>
        </w:rPr>
        <w:t xml:space="preserve"> juga </w:t>
      </w:r>
      <w:proofErr w:type="spellStart"/>
      <w:r w:rsidRPr="00790E28">
        <w:rPr>
          <w:rFonts w:ascii="Times New Roman" w:eastAsia="Times New Roman" w:hAnsi="Times New Roman" w:cs="Times New Roman"/>
          <w:bCs/>
          <w:color w:val="000000"/>
        </w:rPr>
        <w:t>dapat</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mengikuti</w:t>
      </w:r>
      <w:proofErr w:type="spellEnd"/>
      <w:r w:rsidRPr="00790E28">
        <w:rPr>
          <w:rFonts w:ascii="Times New Roman" w:eastAsia="Times New Roman" w:hAnsi="Times New Roman" w:cs="Times New Roman"/>
          <w:bCs/>
          <w:color w:val="000000"/>
        </w:rPr>
        <w:t xml:space="preserve"> seminar, webinar, </w:t>
      </w:r>
      <w:proofErr w:type="spellStart"/>
      <w:r w:rsidRPr="00790E28">
        <w:rPr>
          <w:rFonts w:ascii="Times New Roman" w:eastAsia="Times New Roman" w:hAnsi="Times New Roman" w:cs="Times New Roman"/>
          <w:bCs/>
          <w:color w:val="000000"/>
        </w:rPr>
        <w:t>mendengarkan</w:t>
      </w:r>
      <w:proofErr w:type="spellEnd"/>
      <w:r w:rsidRPr="00790E28">
        <w:rPr>
          <w:rFonts w:ascii="Times New Roman" w:eastAsia="Times New Roman" w:hAnsi="Times New Roman" w:cs="Times New Roman"/>
          <w:bCs/>
          <w:color w:val="000000"/>
        </w:rPr>
        <w:t xml:space="preserve"> podcast, </w:t>
      </w:r>
      <w:proofErr w:type="spellStart"/>
      <w:r w:rsidRPr="00790E28">
        <w:rPr>
          <w:rFonts w:ascii="Times New Roman" w:eastAsia="Times New Roman" w:hAnsi="Times New Roman" w:cs="Times New Roman"/>
          <w:bCs/>
          <w:color w:val="000000"/>
        </w:rPr>
        <w:t>serta</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mengikuti</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kegiatan</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edukatif</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lainnya</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sebagai</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bagian</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dari</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upaya</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meningkatkan</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kesadaran</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terhadap</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isu</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kekerasan</w:t>
      </w:r>
      <w:proofErr w:type="spellEnd"/>
      <w:r w:rsidRPr="00790E28">
        <w:rPr>
          <w:rFonts w:ascii="Times New Roman" w:eastAsia="Times New Roman" w:hAnsi="Times New Roman" w:cs="Times New Roman"/>
          <w:bCs/>
          <w:color w:val="000000"/>
        </w:rPr>
        <w:t xml:space="preserve"> </w:t>
      </w:r>
      <w:proofErr w:type="spellStart"/>
      <w:r w:rsidRPr="00790E28">
        <w:rPr>
          <w:rFonts w:ascii="Times New Roman" w:eastAsia="Times New Roman" w:hAnsi="Times New Roman" w:cs="Times New Roman"/>
          <w:bCs/>
          <w:color w:val="000000"/>
        </w:rPr>
        <w:t>seksual</w:t>
      </w:r>
      <w:proofErr w:type="spellEnd"/>
      <w:r w:rsidRPr="00790E28">
        <w:rPr>
          <w:rFonts w:ascii="Times New Roman" w:eastAsia="Times New Roman" w:hAnsi="Times New Roman" w:cs="Times New Roman"/>
          <w:bCs/>
          <w:color w:val="000000"/>
        </w:rPr>
        <w:t>.</w:t>
      </w:r>
    </w:p>
    <w:p w14:paraId="36C4635C" w14:textId="77777777" w:rsidR="002963EF" w:rsidRPr="00790E28" w:rsidRDefault="002963EF" w:rsidP="00715781">
      <w:pPr>
        <w:pBdr>
          <w:top w:val="nil"/>
          <w:left w:val="nil"/>
          <w:bottom w:val="nil"/>
          <w:right w:val="nil"/>
          <w:between w:val="nil"/>
        </w:pBdr>
        <w:spacing w:after="0" w:line="276" w:lineRule="auto"/>
        <w:jc w:val="both"/>
        <w:rPr>
          <w:rFonts w:ascii="Times New Roman" w:eastAsia="Times New Roman" w:hAnsi="Times New Roman" w:cs="Times New Roman"/>
          <w:bCs/>
          <w:color w:val="000000"/>
        </w:rPr>
      </w:pPr>
    </w:p>
    <w:p w14:paraId="27248163" w14:textId="77777777" w:rsidR="006A49D0" w:rsidRPr="0003021F" w:rsidRDefault="006A49D0" w:rsidP="0003021F">
      <w:pPr>
        <w:numPr>
          <w:ilvl w:val="0"/>
          <w:numId w:val="3"/>
        </w:numPr>
        <w:pBdr>
          <w:top w:val="nil"/>
          <w:left w:val="nil"/>
          <w:bottom w:val="nil"/>
          <w:right w:val="nil"/>
          <w:between w:val="nil"/>
        </w:pBdr>
        <w:spacing w:after="0" w:line="276" w:lineRule="auto"/>
        <w:ind w:left="284" w:hanging="284"/>
        <w:jc w:val="both"/>
        <w:rPr>
          <w:rFonts w:ascii="Times New Roman" w:eastAsia="Times New Roman" w:hAnsi="Times New Roman" w:cs="Times New Roman"/>
          <w:b/>
          <w:color w:val="000000" w:themeColor="text1"/>
        </w:rPr>
      </w:pPr>
      <w:r w:rsidRPr="0003021F">
        <w:rPr>
          <w:rFonts w:ascii="Times New Roman" w:eastAsia="Times New Roman" w:hAnsi="Times New Roman" w:cs="Times New Roman"/>
          <w:b/>
          <w:color w:val="000000" w:themeColor="text1"/>
        </w:rPr>
        <w:t xml:space="preserve">Metode </w:t>
      </w:r>
      <w:proofErr w:type="spellStart"/>
      <w:r w:rsidRPr="0003021F">
        <w:rPr>
          <w:rFonts w:ascii="Times New Roman" w:eastAsia="Times New Roman" w:hAnsi="Times New Roman" w:cs="Times New Roman"/>
          <w:b/>
          <w:color w:val="000000" w:themeColor="text1"/>
        </w:rPr>
        <w:t>Pelaksanaan</w:t>
      </w:r>
      <w:proofErr w:type="spellEnd"/>
    </w:p>
    <w:p w14:paraId="3E8478F3" w14:textId="77777777" w:rsidR="0003021F" w:rsidRPr="0003021F" w:rsidRDefault="0003021F" w:rsidP="0003021F">
      <w:pPr>
        <w:pStyle w:val="BodyText"/>
        <w:spacing w:line="276" w:lineRule="auto"/>
        <w:ind w:right="-1" w:firstLine="567"/>
        <w:jc w:val="both"/>
        <w:rPr>
          <w:color w:val="000000" w:themeColor="text1"/>
          <w:sz w:val="22"/>
          <w:szCs w:val="22"/>
        </w:rPr>
      </w:pPr>
      <w:r w:rsidRPr="0003021F">
        <w:rPr>
          <w:color w:val="000000" w:themeColor="text1"/>
          <w:sz w:val="22"/>
          <w:szCs w:val="22"/>
        </w:rPr>
        <w:t>Untuk</w:t>
      </w:r>
      <w:r w:rsidRPr="0003021F">
        <w:rPr>
          <w:color w:val="000000" w:themeColor="text1"/>
          <w:spacing w:val="57"/>
          <w:sz w:val="22"/>
          <w:szCs w:val="22"/>
        </w:rPr>
        <w:t xml:space="preserve"> </w:t>
      </w:r>
      <w:r w:rsidRPr="0003021F">
        <w:rPr>
          <w:color w:val="000000" w:themeColor="text1"/>
          <w:sz w:val="22"/>
          <w:szCs w:val="22"/>
        </w:rPr>
        <w:t>mencapai</w:t>
      </w:r>
      <w:r w:rsidRPr="0003021F">
        <w:rPr>
          <w:color w:val="000000" w:themeColor="text1"/>
          <w:spacing w:val="58"/>
          <w:sz w:val="22"/>
          <w:szCs w:val="22"/>
        </w:rPr>
        <w:t xml:space="preserve"> </w:t>
      </w:r>
      <w:r w:rsidRPr="0003021F">
        <w:rPr>
          <w:color w:val="000000" w:themeColor="text1"/>
          <w:sz w:val="22"/>
          <w:szCs w:val="22"/>
        </w:rPr>
        <w:t>tujuan</w:t>
      </w:r>
      <w:r w:rsidRPr="0003021F">
        <w:rPr>
          <w:color w:val="000000" w:themeColor="text1"/>
          <w:spacing w:val="59"/>
          <w:sz w:val="22"/>
          <w:szCs w:val="22"/>
        </w:rPr>
        <w:t xml:space="preserve"> </w:t>
      </w:r>
      <w:r w:rsidRPr="0003021F">
        <w:rPr>
          <w:color w:val="000000" w:themeColor="text1"/>
          <w:sz w:val="22"/>
          <w:szCs w:val="22"/>
        </w:rPr>
        <w:t>program</w:t>
      </w:r>
      <w:r w:rsidRPr="0003021F">
        <w:rPr>
          <w:color w:val="000000" w:themeColor="text1"/>
          <w:spacing w:val="58"/>
          <w:sz w:val="22"/>
          <w:szCs w:val="22"/>
        </w:rPr>
        <w:t xml:space="preserve"> </w:t>
      </w:r>
      <w:r w:rsidRPr="0003021F">
        <w:rPr>
          <w:color w:val="000000" w:themeColor="text1"/>
          <w:sz w:val="22"/>
          <w:szCs w:val="22"/>
        </w:rPr>
        <w:t>pengabdian  masyarakat</w:t>
      </w:r>
      <w:r w:rsidRPr="0003021F">
        <w:rPr>
          <w:color w:val="000000" w:themeColor="text1"/>
          <w:spacing w:val="58"/>
          <w:sz w:val="22"/>
          <w:szCs w:val="22"/>
        </w:rPr>
        <w:t xml:space="preserve"> </w:t>
      </w:r>
      <w:r w:rsidRPr="0003021F">
        <w:rPr>
          <w:color w:val="000000" w:themeColor="text1"/>
          <w:sz w:val="22"/>
          <w:szCs w:val="22"/>
        </w:rPr>
        <w:t>ini,</w:t>
      </w:r>
      <w:r w:rsidRPr="0003021F">
        <w:rPr>
          <w:color w:val="000000" w:themeColor="text1"/>
          <w:spacing w:val="3"/>
          <w:sz w:val="22"/>
          <w:szCs w:val="22"/>
        </w:rPr>
        <w:t xml:space="preserve"> </w:t>
      </w:r>
      <w:r w:rsidRPr="0003021F">
        <w:rPr>
          <w:color w:val="000000" w:themeColor="text1"/>
          <w:sz w:val="22"/>
          <w:szCs w:val="22"/>
        </w:rPr>
        <w:t>maka</w:t>
      </w:r>
      <w:r w:rsidRPr="0003021F">
        <w:rPr>
          <w:color w:val="000000" w:themeColor="text1"/>
          <w:spacing w:val="56"/>
          <w:sz w:val="22"/>
          <w:szCs w:val="22"/>
        </w:rPr>
        <w:t xml:space="preserve"> </w:t>
      </w:r>
      <w:r w:rsidR="0096753D">
        <w:rPr>
          <w:color w:val="000000" w:themeColor="text1"/>
          <w:sz w:val="22"/>
          <w:szCs w:val="22"/>
        </w:rPr>
        <w:t xml:space="preserve">dalam </w:t>
      </w:r>
      <w:r w:rsidRPr="0003021F">
        <w:rPr>
          <w:color w:val="000000" w:themeColor="text1"/>
          <w:sz w:val="22"/>
          <w:szCs w:val="22"/>
        </w:rPr>
        <w:t>melaksanakan</w:t>
      </w:r>
      <w:r w:rsidRPr="0003021F">
        <w:rPr>
          <w:color w:val="000000" w:themeColor="text1"/>
          <w:spacing w:val="-1"/>
          <w:sz w:val="22"/>
          <w:szCs w:val="22"/>
        </w:rPr>
        <w:t xml:space="preserve"> </w:t>
      </w:r>
      <w:r w:rsidRPr="0003021F">
        <w:rPr>
          <w:color w:val="000000" w:themeColor="text1"/>
          <w:sz w:val="22"/>
          <w:szCs w:val="22"/>
        </w:rPr>
        <w:lastRenderedPageBreak/>
        <w:t>program ini akan</w:t>
      </w:r>
      <w:r w:rsidRPr="0003021F">
        <w:rPr>
          <w:color w:val="000000" w:themeColor="text1"/>
          <w:spacing w:val="-1"/>
          <w:sz w:val="22"/>
          <w:szCs w:val="22"/>
        </w:rPr>
        <w:t xml:space="preserve"> </w:t>
      </w:r>
      <w:r w:rsidRPr="0003021F">
        <w:rPr>
          <w:color w:val="000000" w:themeColor="text1"/>
          <w:sz w:val="22"/>
          <w:szCs w:val="22"/>
        </w:rPr>
        <w:t>dibagi dalam beberapa</w:t>
      </w:r>
      <w:r w:rsidRPr="0003021F">
        <w:rPr>
          <w:color w:val="000000" w:themeColor="text1"/>
          <w:spacing w:val="-1"/>
          <w:sz w:val="22"/>
          <w:szCs w:val="22"/>
        </w:rPr>
        <w:t xml:space="preserve"> </w:t>
      </w:r>
      <w:r w:rsidRPr="0003021F">
        <w:rPr>
          <w:color w:val="000000" w:themeColor="text1"/>
          <w:sz w:val="22"/>
          <w:szCs w:val="22"/>
        </w:rPr>
        <w:t>sesi</w:t>
      </w:r>
      <w:r w:rsidRPr="0003021F">
        <w:rPr>
          <w:color w:val="000000" w:themeColor="text1"/>
          <w:spacing w:val="-1"/>
          <w:sz w:val="22"/>
          <w:szCs w:val="22"/>
        </w:rPr>
        <w:t xml:space="preserve"> </w:t>
      </w:r>
      <w:r w:rsidRPr="0003021F">
        <w:rPr>
          <w:color w:val="000000" w:themeColor="text1"/>
          <w:sz w:val="22"/>
          <w:szCs w:val="22"/>
        </w:rPr>
        <w:t>sebagai berikut:</w:t>
      </w:r>
    </w:p>
    <w:p w14:paraId="7B20CEC7" w14:textId="77777777" w:rsidR="0003021F" w:rsidRPr="0003021F" w:rsidRDefault="0003021F" w:rsidP="0003021F">
      <w:pPr>
        <w:pStyle w:val="Heading1"/>
        <w:numPr>
          <w:ilvl w:val="0"/>
          <w:numId w:val="13"/>
        </w:numPr>
        <w:tabs>
          <w:tab w:val="num" w:pos="360"/>
          <w:tab w:val="left" w:pos="426"/>
        </w:tabs>
        <w:spacing w:before="0" w:line="276" w:lineRule="auto"/>
        <w:ind w:left="426" w:right="-1" w:hanging="426"/>
        <w:jc w:val="both"/>
        <w:rPr>
          <w:rFonts w:ascii="Times New Roman" w:hAnsi="Times New Roman" w:cs="Times New Roman"/>
          <w:b w:val="0"/>
          <w:bCs/>
          <w:color w:val="000000" w:themeColor="text1"/>
          <w:sz w:val="22"/>
          <w:szCs w:val="22"/>
        </w:rPr>
      </w:pPr>
      <w:proofErr w:type="spellStart"/>
      <w:r w:rsidRPr="0003021F">
        <w:rPr>
          <w:rFonts w:ascii="Times New Roman" w:hAnsi="Times New Roman" w:cs="Times New Roman"/>
          <w:b w:val="0"/>
          <w:color w:val="000000" w:themeColor="text1"/>
          <w:sz w:val="22"/>
          <w:szCs w:val="22"/>
        </w:rPr>
        <w:t>Tahap</w:t>
      </w:r>
      <w:proofErr w:type="spellEnd"/>
      <w:r w:rsidRPr="0003021F">
        <w:rPr>
          <w:rFonts w:ascii="Times New Roman" w:hAnsi="Times New Roman" w:cs="Times New Roman"/>
          <w:b w:val="0"/>
          <w:color w:val="000000" w:themeColor="text1"/>
          <w:spacing w:val="-1"/>
          <w:sz w:val="22"/>
          <w:szCs w:val="22"/>
        </w:rPr>
        <w:t xml:space="preserve"> </w:t>
      </w:r>
      <w:proofErr w:type="spellStart"/>
      <w:r w:rsidRPr="0003021F">
        <w:rPr>
          <w:rFonts w:ascii="Times New Roman" w:hAnsi="Times New Roman" w:cs="Times New Roman"/>
          <w:b w:val="0"/>
          <w:color w:val="000000" w:themeColor="text1"/>
          <w:sz w:val="22"/>
          <w:szCs w:val="22"/>
        </w:rPr>
        <w:t>Persiapan</w:t>
      </w:r>
      <w:proofErr w:type="spellEnd"/>
    </w:p>
    <w:p w14:paraId="34A99397" w14:textId="77777777" w:rsidR="0003021F" w:rsidRPr="0003021F" w:rsidRDefault="0003021F" w:rsidP="0003021F">
      <w:pPr>
        <w:pStyle w:val="BodyText"/>
        <w:spacing w:line="276" w:lineRule="auto"/>
        <w:ind w:left="426" w:right="-1"/>
        <w:jc w:val="both"/>
        <w:rPr>
          <w:color w:val="000000" w:themeColor="text1"/>
          <w:sz w:val="22"/>
          <w:szCs w:val="22"/>
          <w:lang w:val="en-US"/>
        </w:rPr>
      </w:pPr>
      <w:r w:rsidRPr="0003021F">
        <w:rPr>
          <w:color w:val="000000" w:themeColor="text1"/>
          <w:sz w:val="22"/>
          <w:szCs w:val="22"/>
          <w:lang w:val="en-US"/>
        </w:rPr>
        <w:t>Pada</w:t>
      </w:r>
      <w:r w:rsidRPr="0003021F">
        <w:rPr>
          <w:color w:val="000000" w:themeColor="text1"/>
          <w:spacing w:val="25"/>
          <w:sz w:val="22"/>
          <w:szCs w:val="22"/>
        </w:rPr>
        <w:t xml:space="preserve"> </w:t>
      </w:r>
      <w:r w:rsidRPr="0003021F">
        <w:rPr>
          <w:color w:val="000000" w:themeColor="text1"/>
          <w:sz w:val="22"/>
          <w:szCs w:val="22"/>
        </w:rPr>
        <w:t>tahap</w:t>
      </w:r>
      <w:r w:rsidRPr="0003021F">
        <w:rPr>
          <w:color w:val="000000" w:themeColor="text1"/>
          <w:spacing w:val="25"/>
          <w:sz w:val="22"/>
          <w:szCs w:val="22"/>
        </w:rPr>
        <w:t xml:space="preserve"> </w:t>
      </w:r>
      <w:r w:rsidRPr="0003021F">
        <w:rPr>
          <w:color w:val="000000" w:themeColor="text1"/>
          <w:sz w:val="22"/>
          <w:szCs w:val="22"/>
        </w:rPr>
        <w:t>ini</w:t>
      </w:r>
      <w:r w:rsidRPr="0003021F">
        <w:rPr>
          <w:color w:val="000000" w:themeColor="text1"/>
          <w:spacing w:val="26"/>
          <w:sz w:val="22"/>
          <w:szCs w:val="22"/>
        </w:rPr>
        <w:t xml:space="preserve"> </w:t>
      </w:r>
      <w:r w:rsidRPr="0003021F">
        <w:rPr>
          <w:color w:val="000000" w:themeColor="text1"/>
          <w:sz w:val="22"/>
          <w:szCs w:val="22"/>
        </w:rPr>
        <w:t>tim</w:t>
      </w:r>
      <w:r w:rsidRPr="0003021F">
        <w:rPr>
          <w:color w:val="000000" w:themeColor="text1"/>
          <w:spacing w:val="25"/>
          <w:sz w:val="22"/>
          <w:szCs w:val="22"/>
        </w:rPr>
        <w:t xml:space="preserve"> </w:t>
      </w:r>
      <w:r w:rsidRPr="0003021F">
        <w:rPr>
          <w:color w:val="000000" w:themeColor="text1"/>
          <w:sz w:val="22"/>
          <w:szCs w:val="22"/>
        </w:rPr>
        <w:t>melakukan</w:t>
      </w:r>
      <w:r w:rsidRPr="0003021F">
        <w:rPr>
          <w:color w:val="000000" w:themeColor="text1"/>
          <w:spacing w:val="26"/>
          <w:sz w:val="22"/>
          <w:szCs w:val="22"/>
        </w:rPr>
        <w:t xml:space="preserve"> </w:t>
      </w:r>
      <w:r w:rsidRPr="0003021F">
        <w:rPr>
          <w:color w:val="000000" w:themeColor="text1"/>
          <w:sz w:val="22"/>
          <w:szCs w:val="22"/>
        </w:rPr>
        <w:t>persiapan</w:t>
      </w:r>
      <w:r w:rsidRPr="0003021F">
        <w:rPr>
          <w:color w:val="000000" w:themeColor="text1"/>
          <w:spacing w:val="25"/>
          <w:sz w:val="22"/>
          <w:szCs w:val="22"/>
        </w:rPr>
        <w:t xml:space="preserve"> </w:t>
      </w:r>
      <w:r w:rsidRPr="0003021F">
        <w:rPr>
          <w:color w:val="000000" w:themeColor="text1"/>
          <w:sz w:val="22"/>
          <w:szCs w:val="22"/>
        </w:rPr>
        <w:t>terkait</w:t>
      </w:r>
      <w:r w:rsidRPr="0003021F">
        <w:rPr>
          <w:color w:val="000000" w:themeColor="text1"/>
          <w:spacing w:val="26"/>
          <w:sz w:val="22"/>
          <w:szCs w:val="22"/>
        </w:rPr>
        <w:t xml:space="preserve"> </w:t>
      </w:r>
      <w:r w:rsidRPr="0003021F">
        <w:rPr>
          <w:color w:val="000000" w:themeColor="text1"/>
          <w:sz w:val="22"/>
          <w:szCs w:val="22"/>
        </w:rPr>
        <w:t>materi,</w:t>
      </w:r>
      <w:r w:rsidRPr="0003021F">
        <w:rPr>
          <w:color w:val="000000" w:themeColor="text1"/>
          <w:spacing w:val="24"/>
          <w:sz w:val="22"/>
          <w:szCs w:val="22"/>
        </w:rPr>
        <w:t xml:space="preserve"> </w:t>
      </w:r>
      <w:r w:rsidRPr="0003021F">
        <w:rPr>
          <w:color w:val="000000" w:themeColor="text1"/>
          <w:sz w:val="22"/>
          <w:szCs w:val="22"/>
        </w:rPr>
        <w:t>peserta,</w:t>
      </w:r>
      <w:r w:rsidRPr="0003021F">
        <w:rPr>
          <w:color w:val="000000" w:themeColor="text1"/>
          <w:spacing w:val="25"/>
          <w:sz w:val="22"/>
          <w:szCs w:val="22"/>
        </w:rPr>
        <w:t xml:space="preserve"> </w:t>
      </w:r>
      <w:r w:rsidRPr="0003021F">
        <w:rPr>
          <w:color w:val="000000" w:themeColor="text1"/>
          <w:sz w:val="22"/>
          <w:szCs w:val="22"/>
        </w:rPr>
        <w:t>serta</w:t>
      </w:r>
      <w:r w:rsidRPr="0003021F">
        <w:rPr>
          <w:color w:val="000000" w:themeColor="text1"/>
          <w:spacing w:val="-57"/>
          <w:sz w:val="22"/>
          <w:szCs w:val="22"/>
        </w:rPr>
        <w:t xml:space="preserve"> </w:t>
      </w:r>
      <w:r w:rsidRPr="0003021F">
        <w:rPr>
          <w:color w:val="000000" w:themeColor="text1"/>
          <w:spacing w:val="-57"/>
          <w:sz w:val="22"/>
          <w:szCs w:val="22"/>
          <w:lang w:val="en-US"/>
        </w:rPr>
        <w:t xml:space="preserve">  </w:t>
      </w:r>
      <w:r w:rsidRPr="0003021F">
        <w:rPr>
          <w:color w:val="000000" w:themeColor="text1"/>
          <w:sz w:val="22"/>
          <w:szCs w:val="22"/>
          <w:lang w:val="en-US"/>
        </w:rPr>
        <w:t xml:space="preserve"> </w:t>
      </w:r>
      <w:proofErr w:type="spellStart"/>
      <w:r w:rsidRPr="0003021F">
        <w:rPr>
          <w:color w:val="000000" w:themeColor="text1"/>
          <w:sz w:val="22"/>
          <w:szCs w:val="22"/>
          <w:lang w:val="en-US"/>
        </w:rPr>
        <w:t>lokasi</w:t>
      </w:r>
      <w:proofErr w:type="spellEnd"/>
      <w:r w:rsidRPr="0003021F">
        <w:rPr>
          <w:color w:val="000000" w:themeColor="text1"/>
          <w:sz w:val="22"/>
          <w:szCs w:val="22"/>
          <w:lang w:val="en-US"/>
        </w:rPr>
        <w:t xml:space="preserve"> </w:t>
      </w:r>
      <w:proofErr w:type="spellStart"/>
      <w:r w:rsidRPr="0003021F">
        <w:rPr>
          <w:color w:val="000000" w:themeColor="text1"/>
          <w:sz w:val="22"/>
          <w:szCs w:val="22"/>
          <w:lang w:val="en-US"/>
        </w:rPr>
        <w:t>kegiatan</w:t>
      </w:r>
      <w:proofErr w:type="spellEnd"/>
      <w:r w:rsidRPr="0003021F">
        <w:rPr>
          <w:color w:val="000000" w:themeColor="text1"/>
          <w:sz w:val="22"/>
          <w:szCs w:val="22"/>
          <w:lang w:val="en-US"/>
        </w:rPr>
        <w:t xml:space="preserve">. </w:t>
      </w:r>
      <w:proofErr w:type="spellStart"/>
      <w:r w:rsidRPr="0003021F">
        <w:rPr>
          <w:color w:val="000000" w:themeColor="text1"/>
          <w:sz w:val="22"/>
          <w:szCs w:val="22"/>
          <w:lang w:val="en-US"/>
        </w:rPr>
        <w:t>Kegiatan</w:t>
      </w:r>
      <w:proofErr w:type="spellEnd"/>
      <w:r w:rsidRPr="0003021F">
        <w:rPr>
          <w:color w:val="000000" w:themeColor="text1"/>
          <w:sz w:val="22"/>
          <w:szCs w:val="22"/>
          <w:lang w:val="en-US"/>
        </w:rPr>
        <w:t xml:space="preserve"> </w:t>
      </w:r>
      <w:proofErr w:type="spellStart"/>
      <w:r w:rsidRPr="0003021F">
        <w:rPr>
          <w:color w:val="000000" w:themeColor="text1"/>
          <w:sz w:val="22"/>
          <w:szCs w:val="22"/>
          <w:lang w:val="en-US"/>
        </w:rPr>
        <w:t>dilaksanakan</w:t>
      </w:r>
      <w:proofErr w:type="spellEnd"/>
      <w:r w:rsidRPr="0003021F">
        <w:rPr>
          <w:color w:val="000000" w:themeColor="text1"/>
          <w:sz w:val="22"/>
          <w:szCs w:val="22"/>
          <w:lang w:val="en-US"/>
        </w:rPr>
        <w:t xml:space="preserve"> pada </w:t>
      </w:r>
      <w:proofErr w:type="spellStart"/>
      <w:r w:rsidRPr="0003021F">
        <w:rPr>
          <w:color w:val="000000" w:themeColor="text1"/>
          <w:sz w:val="22"/>
          <w:szCs w:val="22"/>
          <w:lang w:val="en-US"/>
        </w:rPr>
        <w:t>hari</w:t>
      </w:r>
      <w:proofErr w:type="spellEnd"/>
      <w:r w:rsidRPr="0003021F">
        <w:rPr>
          <w:color w:val="000000" w:themeColor="text1"/>
          <w:sz w:val="22"/>
          <w:szCs w:val="22"/>
          <w:lang w:val="en-US"/>
        </w:rPr>
        <w:t xml:space="preserve"> </w:t>
      </w:r>
      <w:proofErr w:type="spellStart"/>
      <w:r w:rsidRPr="0003021F">
        <w:rPr>
          <w:color w:val="000000" w:themeColor="text1"/>
          <w:sz w:val="22"/>
          <w:szCs w:val="22"/>
          <w:lang w:val="en-US"/>
        </w:rPr>
        <w:t>senin</w:t>
      </w:r>
      <w:proofErr w:type="spellEnd"/>
      <w:r w:rsidRPr="0003021F">
        <w:rPr>
          <w:color w:val="000000" w:themeColor="text1"/>
          <w:sz w:val="22"/>
          <w:szCs w:val="22"/>
          <w:lang w:val="en-US"/>
        </w:rPr>
        <w:t xml:space="preserve">, </w:t>
      </w:r>
      <w:proofErr w:type="spellStart"/>
      <w:r w:rsidRPr="0003021F">
        <w:rPr>
          <w:color w:val="000000" w:themeColor="text1"/>
          <w:sz w:val="22"/>
          <w:szCs w:val="22"/>
          <w:lang w:val="en-US"/>
        </w:rPr>
        <w:t>tanggal</w:t>
      </w:r>
      <w:proofErr w:type="spellEnd"/>
      <w:r w:rsidRPr="0003021F">
        <w:rPr>
          <w:color w:val="000000" w:themeColor="text1"/>
          <w:sz w:val="22"/>
          <w:szCs w:val="22"/>
          <w:lang w:val="en-US"/>
        </w:rPr>
        <w:t xml:space="preserve"> 31 Juli 2023 </w:t>
      </w:r>
      <w:proofErr w:type="spellStart"/>
      <w:r w:rsidRPr="0003021F">
        <w:rPr>
          <w:color w:val="000000" w:themeColor="text1"/>
          <w:sz w:val="22"/>
          <w:szCs w:val="22"/>
          <w:lang w:val="en-US"/>
        </w:rPr>
        <w:t>bertempat</w:t>
      </w:r>
      <w:proofErr w:type="spellEnd"/>
      <w:r w:rsidRPr="0003021F">
        <w:rPr>
          <w:color w:val="000000" w:themeColor="text1"/>
          <w:sz w:val="22"/>
          <w:szCs w:val="22"/>
          <w:lang w:val="en-US"/>
        </w:rPr>
        <w:t xml:space="preserve"> di Gedung Aula </w:t>
      </w:r>
      <w:proofErr w:type="spellStart"/>
      <w:r w:rsidRPr="0003021F">
        <w:rPr>
          <w:color w:val="000000" w:themeColor="text1"/>
          <w:sz w:val="22"/>
          <w:szCs w:val="22"/>
          <w:lang w:val="en-US"/>
        </w:rPr>
        <w:t>Fakultas</w:t>
      </w:r>
      <w:proofErr w:type="spellEnd"/>
      <w:r w:rsidRPr="0003021F">
        <w:rPr>
          <w:color w:val="000000" w:themeColor="text1"/>
          <w:sz w:val="22"/>
          <w:szCs w:val="22"/>
          <w:lang w:val="en-US"/>
        </w:rPr>
        <w:t xml:space="preserve"> </w:t>
      </w:r>
      <w:proofErr w:type="spellStart"/>
      <w:r w:rsidRPr="0003021F">
        <w:rPr>
          <w:color w:val="000000" w:themeColor="text1"/>
          <w:sz w:val="22"/>
          <w:szCs w:val="22"/>
          <w:lang w:val="en-US"/>
        </w:rPr>
        <w:t>kedokteran</w:t>
      </w:r>
      <w:proofErr w:type="spellEnd"/>
      <w:r w:rsidRPr="0003021F">
        <w:rPr>
          <w:color w:val="000000" w:themeColor="text1"/>
          <w:sz w:val="22"/>
          <w:szCs w:val="22"/>
          <w:lang w:val="en-US"/>
        </w:rPr>
        <w:t xml:space="preserve"> </w:t>
      </w:r>
      <w:proofErr w:type="spellStart"/>
      <w:r w:rsidRPr="0003021F">
        <w:rPr>
          <w:color w:val="000000" w:themeColor="text1"/>
          <w:sz w:val="22"/>
          <w:szCs w:val="22"/>
          <w:lang w:val="en-US"/>
        </w:rPr>
        <w:t>dengan</w:t>
      </w:r>
      <w:proofErr w:type="spellEnd"/>
      <w:r w:rsidRPr="0003021F">
        <w:rPr>
          <w:color w:val="000000" w:themeColor="text1"/>
          <w:sz w:val="22"/>
          <w:szCs w:val="22"/>
          <w:lang w:val="en-US"/>
        </w:rPr>
        <w:t xml:space="preserve"> </w:t>
      </w:r>
      <w:proofErr w:type="spellStart"/>
      <w:r w:rsidRPr="0003021F">
        <w:rPr>
          <w:color w:val="000000" w:themeColor="text1"/>
          <w:sz w:val="22"/>
          <w:szCs w:val="22"/>
          <w:lang w:val="en-US"/>
        </w:rPr>
        <w:t>jumlah</w:t>
      </w:r>
      <w:proofErr w:type="spellEnd"/>
      <w:r w:rsidRPr="0003021F">
        <w:rPr>
          <w:color w:val="000000" w:themeColor="text1"/>
          <w:sz w:val="22"/>
          <w:szCs w:val="22"/>
          <w:lang w:val="en-US"/>
        </w:rPr>
        <w:t xml:space="preserve"> </w:t>
      </w:r>
      <w:proofErr w:type="spellStart"/>
      <w:r w:rsidRPr="0003021F">
        <w:rPr>
          <w:color w:val="000000" w:themeColor="text1"/>
          <w:sz w:val="22"/>
          <w:szCs w:val="22"/>
          <w:lang w:val="en-US"/>
        </w:rPr>
        <w:t>peserta</w:t>
      </w:r>
      <w:proofErr w:type="spellEnd"/>
      <w:r w:rsidRPr="0003021F">
        <w:rPr>
          <w:color w:val="000000" w:themeColor="text1"/>
          <w:sz w:val="22"/>
          <w:szCs w:val="22"/>
          <w:lang w:val="en-US"/>
        </w:rPr>
        <w:t xml:space="preserve"> </w:t>
      </w:r>
      <w:proofErr w:type="spellStart"/>
      <w:r w:rsidRPr="0003021F">
        <w:rPr>
          <w:color w:val="000000" w:themeColor="text1"/>
          <w:sz w:val="22"/>
          <w:szCs w:val="22"/>
          <w:lang w:val="en-US"/>
        </w:rPr>
        <w:t>sebanyak</w:t>
      </w:r>
      <w:proofErr w:type="spellEnd"/>
      <w:r w:rsidRPr="0003021F">
        <w:rPr>
          <w:color w:val="000000" w:themeColor="text1"/>
          <w:sz w:val="22"/>
          <w:szCs w:val="22"/>
          <w:lang w:val="en-US"/>
        </w:rPr>
        <w:t xml:space="preserve"> 25 orang </w:t>
      </w:r>
      <w:proofErr w:type="spellStart"/>
      <w:r w:rsidRPr="0003021F">
        <w:rPr>
          <w:color w:val="000000" w:themeColor="text1"/>
          <w:sz w:val="22"/>
          <w:szCs w:val="22"/>
          <w:lang w:val="en-US"/>
        </w:rPr>
        <w:t>dari</w:t>
      </w:r>
      <w:proofErr w:type="spellEnd"/>
      <w:r w:rsidRPr="0003021F">
        <w:rPr>
          <w:color w:val="000000" w:themeColor="text1"/>
          <w:sz w:val="22"/>
          <w:szCs w:val="22"/>
          <w:lang w:val="en-US"/>
        </w:rPr>
        <w:t xml:space="preserve"> </w:t>
      </w:r>
      <w:proofErr w:type="spellStart"/>
      <w:r w:rsidRPr="0003021F">
        <w:rPr>
          <w:color w:val="000000" w:themeColor="text1"/>
          <w:sz w:val="22"/>
          <w:szCs w:val="22"/>
          <w:lang w:val="en-US"/>
        </w:rPr>
        <w:t>empat</w:t>
      </w:r>
      <w:proofErr w:type="spellEnd"/>
      <w:r w:rsidRPr="0003021F">
        <w:rPr>
          <w:color w:val="000000" w:themeColor="text1"/>
          <w:sz w:val="22"/>
          <w:szCs w:val="22"/>
          <w:lang w:val="en-US"/>
        </w:rPr>
        <w:t xml:space="preserve"> </w:t>
      </w:r>
      <w:proofErr w:type="spellStart"/>
      <w:r w:rsidRPr="0003021F">
        <w:rPr>
          <w:color w:val="000000" w:themeColor="text1"/>
          <w:sz w:val="22"/>
          <w:szCs w:val="22"/>
          <w:lang w:val="en-US"/>
        </w:rPr>
        <w:t>Fakultas</w:t>
      </w:r>
      <w:proofErr w:type="spellEnd"/>
      <w:r w:rsidRPr="0003021F">
        <w:rPr>
          <w:color w:val="000000" w:themeColor="text1"/>
          <w:sz w:val="22"/>
          <w:szCs w:val="22"/>
          <w:lang w:val="en-US"/>
        </w:rPr>
        <w:t xml:space="preserve"> </w:t>
      </w:r>
      <w:proofErr w:type="spellStart"/>
      <w:r w:rsidRPr="0003021F">
        <w:rPr>
          <w:color w:val="000000" w:themeColor="text1"/>
          <w:sz w:val="22"/>
          <w:szCs w:val="22"/>
          <w:lang w:val="en-US"/>
        </w:rPr>
        <w:t>yaitu</w:t>
      </w:r>
      <w:proofErr w:type="spellEnd"/>
      <w:r w:rsidRPr="0003021F">
        <w:rPr>
          <w:color w:val="000000" w:themeColor="text1"/>
          <w:sz w:val="22"/>
          <w:szCs w:val="22"/>
          <w:lang w:val="en-US"/>
        </w:rPr>
        <w:t xml:space="preserve">: </w:t>
      </w:r>
      <w:proofErr w:type="spellStart"/>
      <w:r w:rsidRPr="0003021F">
        <w:rPr>
          <w:color w:val="000000" w:themeColor="text1"/>
          <w:sz w:val="22"/>
          <w:szCs w:val="22"/>
          <w:lang w:val="en-US"/>
        </w:rPr>
        <w:t>Fakultas</w:t>
      </w:r>
      <w:proofErr w:type="spellEnd"/>
      <w:r w:rsidRPr="0003021F">
        <w:rPr>
          <w:color w:val="000000" w:themeColor="text1"/>
          <w:sz w:val="22"/>
          <w:szCs w:val="22"/>
          <w:lang w:val="en-US"/>
        </w:rPr>
        <w:t xml:space="preserve"> </w:t>
      </w:r>
      <w:proofErr w:type="spellStart"/>
      <w:r w:rsidRPr="0003021F">
        <w:rPr>
          <w:color w:val="000000" w:themeColor="text1"/>
          <w:sz w:val="22"/>
          <w:szCs w:val="22"/>
          <w:lang w:val="en-US"/>
        </w:rPr>
        <w:t>Kedokteran</w:t>
      </w:r>
      <w:proofErr w:type="spellEnd"/>
      <w:r w:rsidRPr="0003021F">
        <w:rPr>
          <w:color w:val="000000" w:themeColor="text1"/>
          <w:sz w:val="22"/>
          <w:szCs w:val="22"/>
          <w:lang w:val="en-US"/>
        </w:rPr>
        <w:t xml:space="preserve">, </w:t>
      </w:r>
      <w:proofErr w:type="spellStart"/>
      <w:r w:rsidRPr="0003021F">
        <w:rPr>
          <w:color w:val="000000" w:themeColor="text1"/>
          <w:sz w:val="22"/>
          <w:szCs w:val="22"/>
          <w:lang w:val="en-US"/>
        </w:rPr>
        <w:t>Fakultas</w:t>
      </w:r>
      <w:proofErr w:type="spellEnd"/>
      <w:r w:rsidRPr="0003021F">
        <w:rPr>
          <w:color w:val="000000" w:themeColor="text1"/>
          <w:sz w:val="22"/>
          <w:szCs w:val="22"/>
          <w:lang w:val="en-US"/>
        </w:rPr>
        <w:t xml:space="preserve"> Kesehatan Masyarakat, </w:t>
      </w:r>
      <w:proofErr w:type="spellStart"/>
      <w:r w:rsidRPr="0003021F">
        <w:rPr>
          <w:color w:val="000000" w:themeColor="text1"/>
          <w:sz w:val="22"/>
          <w:szCs w:val="22"/>
          <w:lang w:val="en-US"/>
        </w:rPr>
        <w:t>Fakultas</w:t>
      </w:r>
      <w:proofErr w:type="spellEnd"/>
      <w:r w:rsidRPr="0003021F">
        <w:rPr>
          <w:color w:val="000000" w:themeColor="text1"/>
          <w:sz w:val="22"/>
          <w:szCs w:val="22"/>
          <w:lang w:val="en-US"/>
        </w:rPr>
        <w:t xml:space="preserve"> </w:t>
      </w:r>
      <w:proofErr w:type="spellStart"/>
      <w:r w:rsidRPr="0003021F">
        <w:rPr>
          <w:color w:val="000000" w:themeColor="text1"/>
          <w:sz w:val="22"/>
          <w:szCs w:val="22"/>
          <w:lang w:val="en-US"/>
        </w:rPr>
        <w:t>Ilmu</w:t>
      </w:r>
      <w:proofErr w:type="spellEnd"/>
      <w:r w:rsidRPr="0003021F">
        <w:rPr>
          <w:color w:val="000000" w:themeColor="text1"/>
          <w:sz w:val="22"/>
          <w:szCs w:val="22"/>
          <w:lang w:val="en-US"/>
        </w:rPr>
        <w:t xml:space="preserve"> </w:t>
      </w:r>
      <w:proofErr w:type="spellStart"/>
      <w:r w:rsidRPr="0003021F">
        <w:rPr>
          <w:color w:val="000000" w:themeColor="text1"/>
          <w:sz w:val="22"/>
          <w:szCs w:val="22"/>
          <w:lang w:val="en-US"/>
        </w:rPr>
        <w:t>Sosial</w:t>
      </w:r>
      <w:proofErr w:type="spellEnd"/>
      <w:r w:rsidRPr="0003021F">
        <w:rPr>
          <w:color w:val="000000" w:themeColor="text1"/>
          <w:sz w:val="22"/>
          <w:szCs w:val="22"/>
          <w:lang w:val="en-US"/>
        </w:rPr>
        <w:t xml:space="preserve"> dan </w:t>
      </w:r>
      <w:proofErr w:type="spellStart"/>
      <w:r w:rsidRPr="0003021F">
        <w:rPr>
          <w:color w:val="000000" w:themeColor="text1"/>
          <w:sz w:val="22"/>
          <w:szCs w:val="22"/>
          <w:lang w:val="en-US"/>
        </w:rPr>
        <w:t>Ilmu</w:t>
      </w:r>
      <w:proofErr w:type="spellEnd"/>
      <w:r w:rsidRPr="0003021F">
        <w:rPr>
          <w:color w:val="000000" w:themeColor="text1"/>
          <w:sz w:val="22"/>
          <w:szCs w:val="22"/>
          <w:lang w:val="en-US"/>
        </w:rPr>
        <w:t xml:space="preserve"> </w:t>
      </w:r>
      <w:proofErr w:type="spellStart"/>
      <w:r w:rsidRPr="0003021F">
        <w:rPr>
          <w:color w:val="000000" w:themeColor="text1"/>
          <w:sz w:val="22"/>
          <w:szCs w:val="22"/>
          <w:lang w:val="en-US"/>
        </w:rPr>
        <w:t>Politik</w:t>
      </w:r>
      <w:proofErr w:type="spellEnd"/>
      <w:r w:rsidRPr="0003021F">
        <w:rPr>
          <w:color w:val="000000" w:themeColor="text1"/>
          <w:sz w:val="22"/>
          <w:szCs w:val="22"/>
          <w:lang w:val="en-US"/>
        </w:rPr>
        <w:t xml:space="preserve"> </w:t>
      </w:r>
      <w:proofErr w:type="spellStart"/>
      <w:r w:rsidRPr="0003021F">
        <w:rPr>
          <w:color w:val="000000" w:themeColor="text1"/>
          <w:sz w:val="22"/>
          <w:szCs w:val="22"/>
          <w:lang w:val="en-US"/>
        </w:rPr>
        <w:t>serta</w:t>
      </w:r>
      <w:proofErr w:type="spellEnd"/>
      <w:r w:rsidRPr="0003021F">
        <w:rPr>
          <w:color w:val="000000" w:themeColor="text1"/>
          <w:sz w:val="22"/>
          <w:szCs w:val="22"/>
          <w:lang w:val="en-US"/>
        </w:rPr>
        <w:t xml:space="preserve"> </w:t>
      </w:r>
      <w:proofErr w:type="spellStart"/>
      <w:r w:rsidRPr="0003021F">
        <w:rPr>
          <w:color w:val="000000" w:themeColor="text1"/>
          <w:sz w:val="22"/>
          <w:szCs w:val="22"/>
          <w:lang w:val="en-US"/>
        </w:rPr>
        <w:t>Fakultas</w:t>
      </w:r>
      <w:proofErr w:type="spellEnd"/>
      <w:r w:rsidRPr="0003021F">
        <w:rPr>
          <w:color w:val="000000" w:themeColor="text1"/>
          <w:sz w:val="22"/>
          <w:szCs w:val="22"/>
          <w:lang w:val="en-US"/>
        </w:rPr>
        <w:t xml:space="preserve"> </w:t>
      </w:r>
      <w:proofErr w:type="spellStart"/>
      <w:r w:rsidRPr="0003021F">
        <w:rPr>
          <w:color w:val="000000" w:themeColor="text1"/>
          <w:sz w:val="22"/>
          <w:szCs w:val="22"/>
          <w:lang w:val="en-US"/>
        </w:rPr>
        <w:t>Keguruan</w:t>
      </w:r>
      <w:proofErr w:type="spellEnd"/>
      <w:r w:rsidRPr="0003021F">
        <w:rPr>
          <w:color w:val="000000" w:themeColor="text1"/>
          <w:sz w:val="22"/>
          <w:szCs w:val="22"/>
          <w:lang w:val="en-US"/>
        </w:rPr>
        <w:t xml:space="preserve"> dan </w:t>
      </w:r>
      <w:proofErr w:type="spellStart"/>
      <w:r w:rsidRPr="0003021F">
        <w:rPr>
          <w:color w:val="000000" w:themeColor="text1"/>
          <w:sz w:val="22"/>
          <w:szCs w:val="22"/>
          <w:lang w:val="en-US"/>
        </w:rPr>
        <w:t>Ilmu</w:t>
      </w:r>
      <w:proofErr w:type="spellEnd"/>
      <w:r w:rsidRPr="0003021F">
        <w:rPr>
          <w:color w:val="000000" w:themeColor="text1"/>
          <w:sz w:val="22"/>
          <w:szCs w:val="22"/>
          <w:lang w:val="en-US"/>
        </w:rPr>
        <w:t xml:space="preserve"> Pendidikan. </w:t>
      </w:r>
    </w:p>
    <w:p w14:paraId="688FE5E3" w14:textId="77777777" w:rsidR="0003021F" w:rsidRPr="0003021F" w:rsidRDefault="0003021F" w:rsidP="0003021F">
      <w:pPr>
        <w:pStyle w:val="Heading1"/>
        <w:numPr>
          <w:ilvl w:val="0"/>
          <w:numId w:val="13"/>
        </w:numPr>
        <w:tabs>
          <w:tab w:val="num" w:pos="360"/>
          <w:tab w:val="left" w:pos="426"/>
        </w:tabs>
        <w:spacing w:before="0" w:line="276" w:lineRule="auto"/>
        <w:ind w:left="426" w:right="-1" w:hanging="426"/>
        <w:jc w:val="both"/>
        <w:rPr>
          <w:rFonts w:ascii="Times New Roman" w:hAnsi="Times New Roman" w:cs="Times New Roman"/>
          <w:b w:val="0"/>
          <w:bCs/>
          <w:color w:val="000000" w:themeColor="text1"/>
          <w:sz w:val="22"/>
          <w:szCs w:val="22"/>
        </w:rPr>
      </w:pPr>
      <w:proofErr w:type="spellStart"/>
      <w:r w:rsidRPr="0003021F">
        <w:rPr>
          <w:rFonts w:ascii="Times New Roman" w:hAnsi="Times New Roman" w:cs="Times New Roman"/>
          <w:b w:val="0"/>
          <w:color w:val="000000" w:themeColor="text1"/>
          <w:sz w:val="22"/>
          <w:szCs w:val="22"/>
        </w:rPr>
        <w:t>Tahap</w:t>
      </w:r>
      <w:proofErr w:type="spellEnd"/>
      <w:r w:rsidRPr="0003021F">
        <w:rPr>
          <w:rFonts w:ascii="Times New Roman" w:hAnsi="Times New Roman" w:cs="Times New Roman"/>
          <w:b w:val="0"/>
          <w:color w:val="000000" w:themeColor="text1"/>
          <w:spacing w:val="-2"/>
          <w:sz w:val="22"/>
          <w:szCs w:val="22"/>
        </w:rPr>
        <w:t xml:space="preserve"> </w:t>
      </w:r>
      <w:proofErr w:type="spellStart"/>
      <w:r w:rsidRPr="0003021F">
        <w:rPr>
          <w:rFonts w:ascii="Times New Roman" w:hAnsi="Times New Roman" w:cs="Times New Roman"/>
          <w:b w:val="0"/>
          <w:color w:val="000000" w:themeColor="text1"/>
          <w:sz w:val="22"/>
          <w:szCs w:val="22"/>
        </w:rPr>
        <w:t>Pelaksanaan</w:t>
      </w:r>
      <w:proofErr w:type="spellEnd"/>
    </w:p>
    <w:p w14:paraId="73733417" w14:textId="77777777" w:rsidR="0003021F" w:rsidRPr="0003021F" w:rsidRDefault="0003021F" w:rsidP="0003021F">
      <w:pPr>
        <w:pStyle w:val="BodyText"/>
        <w:spacing w:line="276" w:lineRule="auto"/>
        <w:ind w:left="426" w:right="-1"/>
        <w:jc w:val="both"/>
        <w:rPr>
          <w:color w:val="000000" w:themeColor="text1"/>
          <w:sz w:val="22"/>
          <w:szCs w:val="22"/>
        </w:rPr>
      </w:pPr>
      <w:r w:rsidRPr="0003021F">
        <w:rPr>
          <w:color w:val="000000" w:themeColor="text1"/>
          <w:sz w:val="22"/>
          <w:szCs w:val="22"/>
        </w:rPr>
        <w:t>Pelaksanaan</w:t>
      </w:r>
      <w:r w:rsidRPr="0003021F">
        <w:rPr>
          <w:color w:val="000000" w:themeColor="text1"/>
          <w:spacing w:val="-2"/>
          <w:sz w:val="22"/>
          <w:szCs w:val="22"/>
        </w:rPr>
        <w:t xml:space="preserve"> </w:t>
      </w:r>
      <w:r w:rsidRPr="0003021F">
        <w:rPr>
          <w:color w:val="000000" w:themeColor="text1"/>
          <w:sz w:val="22"/>
          <w:szCs w:val="22"/>
        </w:rPr>
        <w:t>terdiri</w:t>
      </w:r>
      <w:r w:rsidRPr="0003021F">
        <w:rPr>
          <w:color w:val="000000" w:themeColor="text1"/>
          <w:spacing w:val="-1"/>
          <w:sz w:val="22"/>
          <w:szCs w:val="22"/>
        </w:rPr>
        <w:t xml:space="preserve"> </w:t>
      </w:r>
      <w:r w:rsidRPr="0003021F">
        <w:rPr>
          <w:color w:val="000000" w:themeColor="text1"/>
          <w:sz w:val="22"/>
          <w:szCs w:val="22"/>
        </w:rPr>
        <w:t>dari</w:t>
      </w:r>
      <w:r w:rsidRPr="0003021F">
        <w:rPr>
          <w:color w:val="000000" w:themeColor="text1"/>
          <w:spacing w:val="-1"/>
          <w:sz w:val="22"/>
          <w:szCs w:val="22"/>
        </w:rPr>
        <w:t xml:space="preserve"> </w:t>
      </w:r>
      <w:r w:rsidRPr="0003021F">
        <w:rPr>
          <w:color w:val="000000" w:themeColor="text1"/>
          <w:sz w:val="22"/>
          <w:szCs w:val="22"/>
        </w:rPr>
        <w:t>kegiatan</w:t>
      </w:r>
      <w:r w:rsidRPr="0003021F">
        <w:rPr>
          <w:color w:val="000000" w:themeColor="text1"/>
          <w:spacing w:val="-1"/>
          <w:sz w:val="22"/>
          <w:szCs w:val="22"/>
        </w:rPr>
        <w:t xml:space="preserve"> </w:t>
      </w:r>
      <w:r w:rsidRPr="0003021F">
        <w:rPr>
          <w:color w:val="000000" w:themeColor="text1"/>
          <w:sz w:val="22"/>
          <w:szCs w:val="22"/>
        </w:rPr>
        <w:t>inti</w:t>
      </w:r>
      <w:r w:rsidRPr="0003021F">
        <w:rPr>
          <w:color w:val="000000" w:themeColor="text1"/>
          <w:spacing w:val="-1"/>
          <w:sz w:val="22"/>
          <w:szCs w:val="22"/>
        </w:rPr>
        <w:t xml:space="preserve"> </w:t>
      </w:r>
      <w:r w:rsidRPr="0003021F">
        <w:rPr>
          <w:color w:val="000000" w:themeColor="text1"/>
          <w:sz w:val="22"/>
          <w:szCs w:val="22"/>
        </w:rPr>
        <w:t>atau</w:t>
      </w:r>
      <w:r w:rsidRPr="0003021F">
        <w:rPr>
          <w:color w:val="000000" w:themeColor="text1"/>
          <w:spacing w:val="-1"/>
          <w:sz w:val="22"/>
          <w:szCs w:val="22"/>
        </w:rPr>
        <w:t xml:space="preserve"> </w:t>
      </w:r>
      <w:r w:rsidRPr="0003021F">
        <w:rPr>
          <w:color w:val="000000" w:themeColor="text1"/>
          <w:sz w:val="22"/>
          <w:szCs w:val="22"/>
        </w:rPr>
        <w:t>kegiatan utama,</w:t>
      </w:r>
      <w:r w:rsidRPr="0003021F">
        <w:rPr>
          <w:color w:val="000000" w:themeColor="text1"/>
          <w:spacing w:val="-1"/>
          <w:sz w:val="22"/>
          <w:szCs w:val="22"/>
        </w:rPr>
        <w:t xml:space="preserve"> </w:t>
      </w:r>
      <w:r w:rsidRPr="0003021F">
        <w:rPr>
          <w:color w:val="000000" w:themeColor="text1"/>
          <w:sz w:val="22"/>
          <w:szCs w:val="22"/>
        </w:rPr>
        <w:t>yakni:</w:t>
      </w:r>
    </w:p>
    <w:p w14:paraId="25A25583" w14:textId="77777777" w:rsidR="0003021F" w:rsidRPr="0003021F" w:rsidRDefault="0003021F" w:rsidP="0003021F">
      <w:pPr>
        <w:pStyle w:val="ListParagraph"/>
        <w:widowControl w:val="0"/>
        <w:numPr>
          <w:ilvl w:val="1"/>
          <w:numId w:val="13"/>
        </w:numPr>
        <w:tabs>
          <w:tab w:val="left" w:pos="709"/>
        </w:tabs>
        <w:autoSpaceDE w:val="0"/>
        <w:autoSpaceDN w:val="0"/>
        <w:spacing w:after="0" w:line="276" w:lineRule="auto"/>
        <w:ind w:left="709" w:right="-1" w:hanging="283"/>
        <w:contextualSpacing w:val="0"/>
        <w:jc w:val="both"/>
        <w:rPr>
          <w:rFonts w:ascii="Times New Roman" w:hAnsi="Times New Roman" w:cs="Times New Roman"/>
          <w:color w:val="000000" w:themeColor="text1"/>
        </w:rPr>
      </w:pPr>
      <w:proofErr w:type="spellStart"/>
      <w:r w:rsidRPr="0003021F">
        <w:rPr>
          <w:rFonts w:ascii="Times New Roman" w:hAnsi="Times New Roman" w:cs="Times New Roman"/>
          <w:color w:val="000000" w:themeColor="text1"/>
        </w:rPr>
        <w:t>Registrasi</w:t>
      </w:r>
      <w:proofErr w:type="spellEnd"/>
      <w:r w:rsidRPr="0003021F">
        <w:rPr>
          <w:rFonts w:ascii="Times New Roman" w:hAnsi="Times New Roman" w:cs="Times New Roman"/>
          <w:color w:val="000000" w:themeColor="text1"/>
        </w:rPr>
        <w:t xml:space="preserve"> </w:t>
      </w:r>
      <w:proofErr w:type="spellStart"/>
      <w:r w:rsidRPr="0003021F">
        <w:rPr>
          <w:rFonts w:ascii="Times New Roman" w:hAnsi="Times New Roman" w:cs="Times New Roman"/>
          <w:color w:val="000000" w:themeColor="text1"/>
        </w:rPr>
        <w:t>peserta</w:t>
      </w:r>
      <w:proofErr w:type="spellEnd"/>
    </w:p>
    <w:p w14:paraId="5FB73F81" w14:textId="77777777" w:rsidR="0003021F" w:rsidRPr="0003021F" w:rsidRDefault="0003021F" w:rsidP="0003021F">
      <w:pPr>
        <w:pStyle w:val="ListParagraph"/>
        <w:widowControl w:val="0"/>
        <w:numPr>
          <w:ilvl w:val="1"/>
          <w:numId w:val="13"/>
        </w:numPr>
        <w:tabs>
          <w:tab w:val="left" w:pos="709"/>
        </w:tabs>
        <w:autoSpaceDE w:val="0"/>
        <w:autoSpaceDN w:val="0"/>
        <w:spacing w:after="0" w:line="276" w:lineRule="auto"/>
        <w:ind w:left="709" w:right="-1" w:hanging="283"/>
        <w:contextualSpacing w:val="0"/>
        <w:jc w:val="both"/>
        <w:rPr>
          <w:rFonts w:ascii="Times New Roman" w:hAnsi="Times New Roman" w:cs="Times New Roman"/>
          <w:color w:val="000000" w:themeColor="text1"/>
        </w:rPr>
      </w:pPr>
      <w:proofErr w:type="spellStart"/>
      <w:r w:rsidRPr="0003021F">
        <w:rPr>
          <w:rFonts w:ascii="Times New Roman" w:hAnsi="Times New Roman" w:cs="Times New Roman"/>
          <w:color w:val="000000" w:themeColor="text1"/>
        </w:rPr>
        <w:t>Memberikan</w:t>
      </w:r>
      <w:proofErr w:type="spellEnd"/>
      <w:r w:rsidRPr="0003021F">
        <w:rPr>
          <w:rFonts w:ascii="Times New Roman" w:hAnsi="Times New Roman" w:cs="Times New Roman"/>
          <w:color w:val="000000" w:themeColor="text1"/>
        </w:rPr>
        <w:t xml:space="preserve"> </w:t>
      </w:r>
      <w:r w:rsidRPr="0003021F">
        <w:rPr>
          <w:rFonts w:ascii="Times New Roman" w:hAnsi="Times New Roman" w:cs="Times New Roman"/>
          <w:i/>
          <w:iCs/>
          <w:color w:val="000000" w:themeColor="text1"/>
        </w:rPr>
        <w:t>pre-test</w:t>
      </w:r>
      <w:r w:rsidRPr="0003021F">
        <w:rPr>
          <w:rFonts w:ascii="Times New Roman" w:hAnsi="Times New Roman" w:cs="Times New Roman"/>
          <w:color w:val="000000" w:themeColor="text1"/>
        </w:rPr>
        <w:t xml:space="preserve"> </w:t>
      </w:r>
      <w:proofErr w:type="spellStart"/>
      <w:r w:rsidRPr="0003021F">
        <w:rPr>
          <w:rFonts w:ascii="Times New Roman" w:hAnsi="Times New Roman" w:cs="Times New Roman"/>
          <w:color w:val="000000" w:themeColor="text1"/>
        </w:rPr>
        <w:t>kepada</w:t>
      </w:r>
      <w:proofErr w:type="spellEnd"/>
      <w:r w:rsidRPr="0003021F">
        <w:rPr>
          <w:rFonts w:ascii="Times New Roman" w:hAnsi="Times New Roman" w:cs="Times New Roman"/>
          <w:color w:val="000000" w:themeColor="text1"/>
        </w:rPr>
        <w:t xml:space="preserve"> </w:t>
      </w:r>
      <w:proofErr w:type="spellStart"/>
      <w:r w:rsidRPr="0003021F">
        <w:rPr>
          <w:rFonts w:ascii="Times New Roman" w:hAnsi="Times New Roman" w:cs="Times New Roman"/>
          <w:color w:val="000000" w:themeColor="text1"/>
        </w:rPr>
        <w:t>peserta</w:t>
      </w:r>
      <w:proofErr w:type="spellEnd"/>
      <w:r w:rsidRPr="0003021F">
        <w:rPr>
          <w:rFonts w:ascii="Times New Roman" w:hAnsi="Times New Roman" w:cs="Times New Roman"/>
          <w:color w:val="000000" w:themeColor="text1"/>
        </w:rPr>
        <w:t xml:space="preserve"> </w:t>
      </w:r>
      <w:proofErr w:type="spellStart"/>
      <w:r w:rsidRPr="0003021F">
        <w:rPr>
          <w:rFonts w:ascii="Times New Roman" w:hAnsi="Times New Roman" w:cs="Times New Roman"/>
          <w:color w:val="000000" w:themeColor="text1"/>
        </w:rPr>
        <w:t>sosialisasi</w:t>
      </w:r>
      <w:proofErr w:type="spellEnd"/>
      <w:r w:rsidRPr="0003021F">
        <w:rPr>
          <w:rFonts w:ascii="Times New Roman" w:hAnsi="Times New Roman" w:cs="Times New Roman"/>
          <w:color w:val="000000" w:themeColor="text1"/>
        </w:rPr>
        <w:t xml:space="preserve"> </w:t>
      </w:r>
      <w:proofErr w:type="spellStart"/>
      <w:r w:rsidRPr="0003021F">
        <w:rPr>
          <w:rFonts w:ascii="Times New Roman" w:hAnsi="Times New Roman" w:cs="Times New Roman"/>
          <w:color w:val="000000" w:themeColor="text1"/>
        </w:rPr>
        <w:t>sebelum</w:t>
      </w:r>
      <w:proofErr w:type="spellEnd"/>
      <w:r w:rsidRPr="0003021F">
        <w:rPr>
          <w:rFonts w:ascii="Times New Roman" w:hAnsi="Times New Roman" w:cs="Times New Roman"/>
          <w:color w:val="000000" w:themeColor="text1"/>
        </w:rPr>
        <w:t xml:space="preserve"> </w:t>
      </w:r>
      <w:proofErr w:type="spellStart"/>
      <w:r w:rsidRPr="0003021F">
        <w:rPr>
          <w:rFonts w:ascii="Times New Roman" w:hAnsi="Times New Roman" w:cs="Times New Roman"/>
          <w:color w:val="000000" w:themeColor="text1"/>
        </w:rPr>
        <w:t>menerima</w:t>
      </w:r>
      <w:proofErr w:type="spellEnd"/>
      <w:r w:rsidRPr="0003021F">
        <w:rPr>
          <w:rFonts w:ascii="Times New Roman" w:hAnsi="Times New Roman" w:cs="Times New Roman"/>
          <w:color w:val="000000" w:themeColor="text1"/>
        </w:rPr>
        <w:t xml:space="preserve"> </w:t>
      </w:r>
      <w:proofErr w:type="spellStart"/>
      <w:r w:rsidRPr="0003021F">
        <w:rPr>
          <w:rFonts w:ascii="Times New Roman" w:hAnsi="Times New Roman" w:cs="Times New Roman"/>
          <w:color w:val="000000" w:themeColor="text1"/>
        </w:rPr>
        <w:t>materi</w:t>
      </w:r>
      <w:proofErr w:type="spellEnd"/>
      <w:r w:rsidRPr="0003021F">
        <w:rPr>
          <w:rFonts w:ascii="Times New Roman" w:hAnsi="Times New Roman" w:cs="Times New Roman"/>
          <w:color w:val="000000" w:themeColor="text1"/>
        </w:rPr>
        <w:t>,</w:t>
      </w:r>
      <w:r w:rsidRPr="0003021F">
        <w:rPr>
          <w:rFonts w:ascii="Times New Roman" w:hAnsi="Times New Roman" w:cs="Times New Roman"/>
          <w:color w:val="000000" w:themeColor="text1"/>
          <w:spacing w:val="1"/>
        </w:rPr>
        <w:t xml:space="preserve"> </w:t>
      </w:r>
      <w:proofErr w:type="spellStart"/>
      <w:r w:rsidRPr="0003021F">
        <w:rPr>
          <w:rFonts w:ascii="Times New Roman" w:hAnsi="Times New Roman" w:cs="Times New Roman"/>
          <w:color w:val="000000" w:themeColor="text1"/>
        </w:rPr>
        <w:t>untuk</w:t>
      </w:r>
      <w:proofErr w:type="spellEnd"/>
      <w:r w:rsidRPr="0003021F">
        <w:rPr>
          <w:rFonts w:ascii="Times New Roman" w:hAnsi="Times New Roman" w:cs="Times New Roman"/>
          <w:color w:val="000000" w:themeColor="text1"/>
        </w:rPr>
        <w:t xml:space="preserve"> </w:t>
      </w:r>
      <w:proofErr w:type="spellStart"/>
      <w:r w:rsidRPr="0003021F">
        <w:rPr>
          <w:rFonts w:ascii="Times New Roman" w:hAnsi="Times New Roman" w:cs="Times New Roman"/>
          <w:color w:val="000000" w:themeColor="text1"/>
        </w:rPr>
        <w:t>mengetahui</w:t>
      </w:r>
      <w:proofErr w:type="spellEnd"/>
      <w:r w:rsidRPr="0003021F">
        <w:rPr>
          <w:rFonts w:ascii="Times New Roman" w:hAnsi="Times New Roman" w:cs="Times New Roman"/>
          <w:color w:val="000000" w:themeColor="text1"/>
        </w:rPr>
        <w:t xml:space="preserve"> </w:t>
      </w:r>
      <w:proofErr w:type="spellStart"/>
      <w:r w:rsidRPr="0003021F">
        <w:rPr>
          <w:rFonts w:ascii="Times New Roman" w:hAnsi="Times New Roman" w:cs="Times New Roman"/>
          <w:color w:val="000000" w:themeColor="text1"/>
        </w:rPr>
        <w:t>sejauh</w:t>
      </w:r>
      <w:proofErr w:type="spellEnd"/>
      <w:r w:rsidRPr="0003021F">
        <w:rPr>
          <w:rFonts w:ascii="Times New Roman" w:hAnsi="Times New Roman" w:cs="Times New Roman"/>
          <w:color w:val="000000" w:themeColor="text1"/>
        </w:rPr>
        <w:t xml:space="preserve"> </w:t>
      </w:r>
      <w:proofErr w:type="spellStart"/>
      <w:r w:rsidRPr="0003021F">
        <w:rPr>
          <w:rFonts w:ascii="Times New Roman" w:hAnsi="Times New Roman" w:cs="Times New Roman"/>
          <w:color w:val="000000" w:themeColor="text1"/>
        </w:rPr>
        <w:t>apa</w:t>
      </w:r>
      <w:proofErr w:type="spellEnd"/>
      <w:r w:rsidRPr="0003021F">
        <w:rPr>
          <w:rFonts w:ascii="Times New Roman" w:hAnsi="Times New Roman" w:cs="Times New Roman"/>
          <w:color w:val="000000" w:themeColor="text1"/>
        </w:rPr>
        <w:t xml:space="preserve"> </w:t>
      </w:r>
      <w:proofErr w:type="spellStart"/>
      <w:r w:rsidRPr="0003021F">
        <w:rPr>
          <w:rFonts w:ascii="Times New Roman" w:hAnsi="Times New Roman" w:cs="Times New Roman"/>
          <w:color w:val="000000" w:themeColor="text1"/>
        </w:rPr>
        <w:t>pemahaman</w:t>
      </w:r>
      <w:proofErr w:type="spellEnd"/>
      <w:r w:rsidRPr="0003021F">
        <w:rPr>
          <w:rFonts w:ascii="Times New Roman" w:hAnsi="Times New Roman" w:cs="Times New Roman"/>
          <w:color w:val="000000" w:themeColor="text1"/>
        </w:rPr>
        <w:t xml:space="preserve"> </w:t>
      </w:r>
      <w:proofErr w:type="spellStart"/>
      <w:r w:rsidRPr="0003021F">
        <w:rPr>
          <w:rFonts w:ascii="Times New Roman" w:hAnsi="Times New Roman" w:cs="Times New Roman"/>
          <w:color w:val="000000" w:themeColor="text1"/>
        </w:rPr>
        <w:t>peserta</w:t>
      </w:r>
      <w:proofErr w:type="spellEnd"/>
      <w:r w:rsidRPr="0003021F">
        <w:rPr>
          <w:rFonts w:ascii="Times New Roman" w:hAnsi="Times New Roman" w:cs="Times New Roman"/>
          <w:color w:val="000000" w:themeColor="text1"/>
        </w:rPr>
        <w:t xml:space="preserve"> </w:t>
      </w:r>
      <w:proofErr w:type="spellStart"/>
      <w:r w:rsidRPr="0003021F">
        <w:rPr>
          <w:rFonts w:ascii="Times New Roman" w:hAnsi="Times New Roman" w:cs="Times New Roman"/>
          <w:color w:val="000000" w:themeColor="text1"/>
        </w:rPr>
        <w:t>mengenai</w:t>
      </w:r>
      <w:proofErr w:type="spellEnd"/>
      <w:r w:rsidRPr="0003021F">
        <w:rPr>
          <w:rFonts w:ascii="Times New Roman" w:hAnsi="Times New Roman" w:cs="Times New Roman"/>
          <w:color w:val="000000" w:themeColor="text1"/>
        </w:rPr>
        <w:t xml:space="preserve"> </w:t>
      </w:r>
      <w:proofErr w:type="spellStart"/>
      <w:r w:rsidRPr="0003021F">
        <w:rPr>
          <w:rFonts w:ascii="Times New Roman" w:hAnsi="Times New Roman" w:cs="Times New Roman"/>
          <w:color w:val="000000" w:themeColor="text1"/>
        </w:rPr>
        <w:t>kekerasan</w:t>
      </w:r>
      <w:proofErr w:type="spellEnd"/>
      <w:r w:rsidRPr="0003021F">
        <w:rPr>
          <w:rFonts w:ascii="Times New Roman" w:hAnsi="Times New Roman" w:cs="Times New Roman"/>
          <w:color w:val="000000" w:themeColor="text1"/>
          <w:spacing w:val="1"/>
        </w:rPr>
        <w:t xml:space="preserve"> </w:t>
      </w:r>
      <w:proofErr w:type="spellStart"/>
      <w:r w:rsidRPr="0003021F">
        <w:rPr>
          <w:rFonts w:ascii="Times New Roman" w:hAnsi="Times New Roman" w:cs="Times New Roman"/>
          <w:color w:val="000000" w:themeColor="text1"/>
        </w:rPr>
        <w:t>seksual</w:t>
      </w:r>
      <w:proofErr w:type="spellEnd"/>
      <w:r w:rsidRPr="0003021F">
        <w:rPr>
          <w:rFonts w:ascii="Times New Roman" w:hAnsi="Times New Roman" w:cs="Times New Roman"/>
          <w:color w:val="000000" w:themeColor="text1"/>
        </w:rPr>
        <w:t>.</w:t>
      </w:r>
    </w:p>
    <w:p w14:paraId="140C2B8E" w14:textId="77777777" w:rsidR="0003021F" w:rsidRPr="0003021F" w:rsidRDefault="0003021F" w:rsidP="0003021F">
      <w:pPr>
        <w:pStyle w:val="ListParagraph"/>
        <w:widowControl w:val="0"/>
        <w:numPr>
          <w:ilvl w:val="1"/>
          <w:numId w:val="13"/>
        </w:numPr>
        <w:tabs>
          <w:tab w:val="left" w:pos="709"/>
        </w:tabs>
        <w:autoSpaceDE w:val="0"/>
        <w:autoSpaceDN w:val="0"/>
        <w:spacing w:after="0" w:line="276" w:lineRule="auto"/>
        <w:ind w:left="709" w:right="-1" w:hanging="283"/>
        <w:contextualSpacing w:val="0"/>
        <w:jc w:val="both"/>
        <w:rPr>
          <w:rFonts w:ascii="Times New Roman" w:hAnsi="Times New Roman" w:cs="Times New Roman"/>
          <w:color w:val="000000" w:themeColor="text1"/>
        </w:rPr>
      </w:pPr>
      <w:proofErr w:type="spellStart"/>
      <w:r w:rsidRPr="0003021F">
        <w:rPr>
          <w:rFonts w:ascii="Times New Roman" w:hAnsi="Times New Roman" w:cs="Times New Roman"/>
          <w:color w:val="000000" w:themeColor="text1"/>
        </w:rPr>
        <w:t>Memberikan</w:t>
      </w:r>
      <w:proofErr w:type="spellEnd"/>
      <w:r w:rsidRPr="0003021F">
        <w:rPr>
          <w:rFonts w:ascii="Times New Roman" w:hAnsi="Times New Roman" w:cs="Times New Roman"/>
          <w:color w:val="000000" w:themeColor="text1"/>
          <w:spacing w:val="1"/>
        </w:rPr>
        <w:t xml:space="preserve"> </w:t>
      </w:r>
      <w:proofErr w:type="spellStart"/>
      <w:r w:rsidRPr="0003021F">
        <w:rPr>
          <w:rFonts w:ascii="Times New Roman" w:hAnsi="Times New Roman" w:cs="Times New Roman"/>
          <w:color w:val="000000" w:themeColor="text1"/>
        </w:rPr>
        <w:t>materi</w:t>
      </w:r>
      <w:proofErr w:type="spellEnd"/>
      <w:r w:rsidRPr="0003021F">
        <w:rPr>
          <w:rFonts w:ascii="Times New Roman" w:hAnsi="Times New Roman" w:cs="Times New Roman"/>
          <w:color w:val="000000" w:themeColor="text1"/>
          <w:spacing w:val="1"/>
        </w:rPr>
        <w:t xml:space="preserve"> </w:t>
      </w:r>
      <w:proofErr w:type="spellStart"/>
      <w:r w:rsidRPr="0003021F">
        <w:rPr>
          <w:rFonts w:ascii="Times New Roman" w:hAnsi="Times New Roman" w:cs="Times New Roman"/>
          <w:color w:val="000000" w:themeColor="text1"/>
        </w:rPr>
        <w:t>tentang</w:t>
      </w:r>
      <w:proofErr w:type="spellEnd"/>
      <w:r w:rsidRPr="0003021F">
        <w:rPr>
          <w:rFonts w:ascii="Times New Roman" w:hAnsi="Times New Roman" w:cs="Times New Roman"/>
          <w:color w:val="000000" w:themeColor="text1"/>
          <w:spacing w:val="1"/>
        </w:rPr>
        <w:t xml:space="preserve"> </w:t>
      </w:r>
      <w:proofErr w:type="spellStart"/>
      <w:r w:rsidRPr="0003021F">
        <w:rPr>
          <w:rFonts w:ascii="Times New Roman" w:hAnsi="Times New Roman" w:cs="Times New Roman"/>
          <w:color w:val="000000" w:themeColor="text1"/>
        </w:rPr>
        <w:t>kekerasan</w:t>
      </w:r>
      <w:proofErr w:type="spellEnd"/>
      <w:r w:rsidRPr="0003021F">
        <w:rPr>
          <w:rFonts w:ascii="Times New Roman" w:hAnsi="Times New Roman" w:cs="Times New Roman"/>
          <w:color w:val="000000" w:themeColor="text1"/>
          <w:spacing w:val="1"/>
        </w:rPr>
        <w:t xml:space="preserve"> </w:t>
      </w:r>
      <w:proofErr w:type="spellStart"/>
      <w:r w:rsidRPr="0003021F">
        <w:rPr>
          <w:rFonts w:ascii="Times New Roman" w:hAnsi="Times New Roman" w:cs="Times New Roman"/>
          <w:color w:val="000000" w:themeColor="text1"/>
        </w:rPr>
        <w:t>seksual</w:t>
      </w:r>
      <w:proofErr w:type="spellEnd"/>
      <w:r w:rsidRPr="0003021F">
        <w:rPr>
          <w:rFonts w:ascii="Times New Roman" w:hAnsi="Times New Roman" w:cs="Times New Roman"/>
          <w:color w:val="000000" w:themeColor="text1"/>
        </w:rPr>
        <w:t>.</w:t>
      </w:r>
      <w:r w:rsidRPr="0003021F">
        <w:rPr>
          <w:rFonts w:ascii="Times New Roman" w:hAnsi="Times New Roman" w:cs="Times New Roman"/>
          <w:color w:val="000000" w:themeColor="text1"/>
          <w:spacing w:val="1"/>
        </w:rPr>
        <w:t xml:space="preserve"> </w:t>
      </w:r>
      <w:proofErr w:type="spellStart"/>
      <w:r w:rsidRPr="0003021F">
        <w:rPr>
          <w:rFonts w:ascii="Times New Roman" w:hAnsi="Times New Roman" w:cs="Times New Roman"/>
          <w:color w:val="000000" w:themeColor="text1"/>
        </w:rPr>
        <w:t>Pemberian</w:t>
      </w:r>
      <w:proofErr w:type="spellEnd"/>
      <w:r w:rsidRPr="0003021F">
        <w:rPr>
          <w:rFonts w:ascii="Times New Roman" w:hAnsi="Times New Roman" w:cs="Times New Roman"/>
          <w:color w:val="000000" w:themeColor="text1"/>
          <w:spacing w:val="1"/>
        </w:rPr>
        <w:t xml:space="preserve"> </w:t>
      </w:r>
      <w:proofErr w:type="spellStart"/>
      <w:r w:rsidRPr="0003021F">
        <w:rPr>
          <w:rFonts w:ascii="Times New Roman" w:hAnsi="Times New Roman" w:cs="Times New Roman"/>
          <w:color w:val="000000" w:themeColor="text1"/>
        </w:rPr>
        <w:t>materi</w:t>
      </w:r>
      <w:proofErr w:type="spellEnd"/>
      <w:r w:rsidRPr="0003021F">
        <w:rPr>
          <w:rFonts w:ascii="Times New Roman" w:hAnsi="Times New Roman" w:cs="Times New Roman"/>
          <w:color w:val="000000" w:themeColor="text1"/>
          <w:spacing w:val="1"/>
        </w:rPr>
        <w:t xml:space="preserve"> </w:t>
      </w:r>
      <w:proofErr w:type="spellStart"/>
      <w:r w:rsidRPr="0003021F">
        <w:rPr>
          <w:rFonts w:ascii="Times New Roman" w:hAnsi="Times New Roman" w:cs="Times New Roman"/>
          <w:color w:val="000000" w:themeColor="text1"/>
        </w:rPr>
        <w:t>dilakukan</w:t>
      </w:r>
      <w:proofErr w:type="spellEnd"/>
      <w:r w:rsidRPr="0003021F">
        <w:rPr>
          <w:rFonts w:ascii="Times New Roman" w:hAnsi="Times New Roman" w:cs="Times New Roman"/>
          <w:color w:val="000000" w:themeColor="text1"/>
          <w:spacing w:val="-1"/>
        </w:rPr>
        <w:t xml:space="preserve"> </w:t>
      </w:r>
      <w:r w:rsidRPr="0003021F">
        <w:rPr>
          <w:rFonts w:ascii="Times New Roman" w:hAnsi="Times New Roman" w:cs="Times New Roman"/>
          <w:color w:val="000000" w:themeColor="text1"/>
        </w:rPr>
        <w:t xml:space="preserve">oleh </w:t>
      </w:r>
      <w:proofErr w:type="spellStart"/>
      <w:r w:rsidRPr="0003021F">
        <w:rPr>
          <w:rFonts w:ascii="Times New Roman" w:hAnsi="Times New Roman" w:cs="Times New Roman"/>
          <w:color w:val="000000" w:themeColor="text1"/>
        </w:rPr>
        <w:t>ketua</w:t>
      </w:r>
      <w:proofErr w:type="spellEnd"/>
      <w:r w:rsidRPr="0003021F">
        <w:rPr>
          <w:rFonts w:ascii="Times New Roman" w:hAnsi="Times New Roman" w:cs="Times New Roman"/>
          <w:color w:val="000000" w:themeColor="text1"/>
        </w:rPr>
        <w:t xml:space="preserve"> dan</w:t>
      </w:r>
      <w:r w:rsidRPr="0003021F">
        <w:rPr>
          <w:rFonts w:ascii="Times New Roman" w:hAnsi="Times New Roman" w:cs="Times New Roman"/>
          <w:color w:val="000000" w:themeColor="text1"/>
          <w:spacing w:val="2"/>
        </w:rPr>
        <w:t xml:space="preserve"> </w:t>
      </w:r>
      <w:proofErr w:type="spellStart"/>
      <w:r w:rsidRPr="0003021F">
        <w:rPr>
          <w:rFonts w:ascii="Times New Roman" w:hAnsi="Times New Roman" w:cs="Times New Roman"/>
          <w:color w:val="000000" w:themeColor="text1"/>
        </w:rPr>
        <w:t>anggota</w:t>
      </w:r>
      <w:proofErr w:type="spellEnd"/>
      <w:r w:rsidRPr="0003021F">
        <w:rPr>
          <w:rFonts w:ascii="Times New Roman" w:hAnsi="Times New Roman" w:cs="Times New Roman"/>
          <w:color w:val="000000" w:themeColor="text1"/>
        </w:rPr>
        <w:t xml:space="preserve"> </w:t>
      </w:r>
      <w:proofErr w:type="spellStart"/>
      <w:r w:rsidRPr="0003021F">
        <w:rPr>
          <w:rFonts w:ascii="Times New Roman" w:hAnsi="Times New Roman" w:cs="Times New Roman"/>
          <w:color w:val="000000" w:themeColor="text1"/>
        </w:rPr>
        <w:t>peneliti</w:t>
      </w:r>
      <w:proofErr w:type="spellEnd"/>
      <w:r w:rsidRPr="0003021F">
        <w:rPr>
          <w:rFonts w:ascii="Times New Roman" w:hAnsi="Times New Roman" w:cs="Times New Roman"/>
          <w:color w:val="000000" w:themeColor="text1"/>
        </w:rPr>
        <w:t xml:space="preserve"> </w:t>
      </w:r>
      <w:proofErr w:type="spellStart"/>
      <w:r w:rsidRPr="0003021F">
        <w:rPr>
          <w:rFonts w:ascii="Times New Roman" w:hAnsi="Times New Roman" w:cs="Times New Roman"/>
          <w:color w:val="000000" w:themeColor="text1"/>
        </w:rPr>
        <w:t>dilanjutkan</w:t>
      </w:r>
      <w:proofErr w:type="spellEnd"/>
      <w:r w:rsidRPr="0003021F">
        <w:rPr>
          <w:rFonts w:ascii="Times New Roman" w:hAnsi="Times New Roman" w:cs="Times New Roman"/>
          <w:color w:val="000000" w:themeColor="text1"/>
        </w:rPr>
        <w:t xml:space="preserve"> </w:t>
      </w:r>
      <w:proofErr w:type="spellStart"/>
      <w:r w:rsidRPr="0003021F">
        <w:rPr>
          <w:rFonts w:ascii="Times New Roman" w:hAnsi="Times New Roman" w:cs="Times New Roman"/>
          <w:color w:val="000000" w:themeColor="text1"/>
        </w:rPr>
        <w:t>dengan</w:t>
      </w:r>
      <w:proofErr w:type="spellEnd"/>
      <w:r w:rsidRPr="0003021F">
        <w:rPr>
          <w:rFonts w:ascii="Times New Roman" w:hAnsi="Times New Roman" w:cs="Times New Roman"/>
          <w:color w:val="000000" w:themeColor="text1"/>
        </w:rPr>
        <w:t xml:space="preserve"> </w:t>
      </w:r>
      <w:proofErr w:type="spellStart"/>
      <w:r w:rsidRPr="0003021F">
        <w:rPr>
          <w:rFonts w:ascii="Times New Roman" w:hAnsi="Times New Roman" w:cs="Times New Roman"/>
          <w:color w:val="000000" w:themeColor="text1"/>
        </w:rPr>
        <w:t>diskusi</w:t>
      </w:r>
      <w:proofErr w:type="spellEnd"/>
      <w:r w:rsidRPr="0003021F">
        <w:rPr>
          <w:rFonts w:ascii="Times New Roman" w:hAnsi="Times New Roman" w:cs="Times New Roman"/>
          <w:color w:val="000000" w:themeColor="text1"/>
        </w:rPr>
        <w:t>.</w:t>
      </w:r>
    </w:p>
    <w:p w14:paraId="31EFAB72" w14:textId="77777777" w:rsidR="0003021F" w:rsidRPr="0003021F" w:rsidRDefault="0003021F" w:rsidP="0003021F">
      <w:pPr>
        <w:pStyle w:val="ListParagraph"/>
        <w:widowControl w:val="0"/>
        <w:numPr>
          <w:ilvl w:val="1"/>
          <w:numId w:val="13"/>
        </w:numPr>
        <w:tabs>
          <w:tab w:val="left" w:pos="709"/>
        </w:tabs>
        <w:autoSpaceDE w:val="0"/>
        <w:autoSpaceDN w:val="0"/>
        <w:spacing w:after="0" w:line="276" w:lineRule="auto"/>
        <w:ind w:left="709" w:right="-1" w:hanging="283"/>
        <w:contextualSpacing w:val="0"/>
        <w:jc w:val="both"/>
        <w:rPr>
          <w:rFonts w:ascii="Times New Roman" w:hAnsi="Times New Roman" w:cs="Times New Roman"/>
          <w:color w:val="000000" w:themeColor="text1"/>
        </w:rPr>
      </w:pPr>
      <w:proofErr w:type="spellStart"/>
      <w:r w:rsidRPr="0003021F">
        <w:rPr>
          <w:rFonts w:ascii="Times New Roman" w:hAnsi="Times New Roman" w:cs="Times New Roman"/>
          <w:color w:val="000000" w:themeColor="text1"/>
        </w:rPr>
        <w:t>Memberikan</w:t>
      </w:r>
      <w:proofErr w:type="spellEnd"/>
      <w:r w:rsidRPr="0003021F">
        <w:rPr>
          <w:rFonts w:ascii="Times New Roman" w:hAnsi="Times New Roman" w:cs="Times New Roman"/>
          <w:color w:val="000000" w:themeColor="text1"/>
        </w:rPr>
        <w:t xml:space="preserve"> </w:t>
      </w:r>
      <w:r w:rsidRPr="0003021F">
        <w:rPr>
          <w:rFonts w:ascii="Times New Roman" w:hAnsi="Times New Roman" w:cs="Times New Roman"/>
          <w:i/>
          <w:iCs/>
          <w:color w:val="000000" w:themeColor="text1"/>
        </w:rPr>
        <w:t>post-test</w:t>
      </w:r>
      <w:r w:rsidRPr="0003021F">
        <w:rPr>
          <w:rFonts w:ascii="Times New Roman" w:hAnsi="Times New Roman" w:cs="Times New Roman"/>
          <w:color w:val="000000" w:themeColor="text1"/>
        </w:rPr>
        <w:t xml:space="preserve"> </w:t>
      </w:r>
      <w:proofErr w:type="spellStart"/>
      <w:r w:rsidRPr="0003021F">
        <w:rPr>
          <w:rFonts w:ascii="Times New Roman" w:hAnsi="Times New Roman" w:cs="Times New Roman"/>
          <w:color w:val="000000" w:themeColor="text1"/>
        </w:rPr>
        <w:t>kepada</w:t>
      </w:r>
      <w:proofErr w:type="spellEnd"/>
      <w:r w:rsidRPr="0003021F">
        <w:rPr>
          <w:rFonts w:ascii="Times New Roman" w:hAnsi="Times New Roman" w:cs="Times New Roman"/>
          <w:color w:val="000000" w:themeColor="text1"/>
        </w:rPr>
        <w:t xml:space="preserve"> </w:t>
      </w:r>
      <w:proofErr w:type="spellStart"/>
      <w:r w:rsidRPr="0003021F">
        <w:rPr>
          <w:rFonts w:ascii="Times New Roman" w:hAnsi="Times New Roman" w:cs="Times New Roman"/>
          <w:color w:val="000000" w:themeColor="text1"/>
        </w:rPr>
        <w:t>peserta</w:t>
      </w:r>
      <w:proofErr w:type="spellEnd"/>
      <w:r w:rsidRPr="0003021F">
        <w:rPr>
          <w:rFonts w:ascii="Times New Roman" w:hAnsi="Times New Roman" w:cs="Times New Roman"/>
          <w:color w:val="000000" w:themeColor="text1"/>
        </w:rPr>
        <w:t xml:space="preserve"> </w:t>
      </w:r>
      <w:proofErr w:type="spellStart"/>
      <w:r w:rsidRPr="0003021F">
        <w:rPr>
          <w:rFonts w:ascii="Times New Roman" w:hAnsi="Times New Roman" w:cs="Times New Roman"/>
          <w:color w:val="000000" w:themeColor="text1"/>
        </w:rPr>
        <w:t>sosialisasi</w:t>
      </w:r>
      <w:proofErr w:type="spellEnd"/>
      <w:r w:rsidRPr="0003021F">
        <w:rPr>
          <w:rFonts w:ascii="Times New Roman" w:hAnsi="Times New Roman" w:cs="Times New Roman"/>
          <w:color w:val="000000" w:themeColor="text1"/>
        </w:rPr>
        <w:t xml:space="preserve"> </w:t>
      </w:r>
      <w:proofErr w:type="spellStart"/>
      <w:r w:rsidRPr="0003021F">
        <w:rPr>
          <w:rFonts w:ascii="Times New Roman" w:hAnsi="Times New Roman" w:cs="Times New Roman"/>
          <w:color w:val="000000" w:themeColor="text1"/>
        </w:rPr>
        <w:t>setelah</w:t>
      </w:r>
      <w:proofErr w:type="spellEnd"/>
      <w:r w:rsidRPr="0003021F">
        <w:rPr>
          <w:rFonts w:ascii="Times New Roman" w:hAnsi="Times New Roman" w:cs="Times New Roman"/>
          <w:color w:val="000000" w:themeColor="text1"/>
        </w:rPr>
        <w:t xml:space="preserve"> </w:t>
      </w:r>
      <w:proofErr w:type="spellStart"/>
      <w:r w:rsidRPr="0003021F">
        <w:rPr>
          <w:rFonts w:ascii="Times New Roman" w:hAnsi="Times New Roman" w:cs="Times New Roman"/>
          <w:color w:val="000000" w:themeColor="text1"/>
        </w:rPr>
        <w:t>menerima</w:t>
      </w:r>
      <w:proofErr w:type="spellEnd"/>
      <w:r w:rsidRPr="0003021F">
        <w:rPr>
          <w:rFonts w:ascii="Times New Roman" w:hAnsi="Times New Roman" w:cs="Times New Roman"/>
          <w:color w:val="000000" w:themeColor="text1"/>
        </w:rPr>
        <w:t xml:space="preserve"> </w:t>
      </w:r>
      <w:proofErr w:type="spellStart"/>
      <w:r w:rsidRPr="0003021F">
        <w:rPr>
          <w:rFonts w:ascii="Times New Roman" w:hAnsi="Times New Roman" w:cs="Times New Roman"/>
          <w:color w:val="000000" w:themeColor="text1"/>
        </w:rPr>
        <w:t>materi</w:t>
      </w:r>
      <w:proofErr w:type="spellEnd"/>
      <w:r w:rsidRPr="0003021F">
        <w:rPr>
          <w:rFonts w:ascii="Times New Roman" w:hAnsi="Times New Roman" w:cs="Times New Roman"/>
          <w:color w:val="000000" w:themeColor="text1"/>
          <w:spacing w:val="1"/>
        </w:rPr>
        <w:t xml:space="preserve"> </w:t>
      </w:r>
      <w:proofErr w:type="spellStart"/>
      <w:r w:rsidRPr="0003021F">
        <w:rPr>
          <w:rFonts w:ascii="Times New Roman" w:hAnsi="Times New Roman" w:cs="Times New Roman"/>
          <w:color w:val="000000" w:themeColor="text1"/>
        </w:rPr>
        <w:t>untuk</w:t>
      </w:r>
      <w:proofErr w:type="spellEnd"/>
      <w:r w:rsidRPr="0003021F">
        <w:rPr>
          <w:rFonts w:ascii="Times New Roman" w:hAnsi="Times New Roman" w:cs="Times New Roman"/>
          <w:color w:val="000000" w:themeColor="text1"/>
          <w:spacing w:val="1"/>
        </w:rPr>
        <w:t xml:space="preserve"> </w:t>
      </w:r>
      <w:proofErr w:type="spellStart"/>
      <w:r w:rsidRPr="0003021F">
        <w:rPr>
          <w:rFonts w:ascii="Times New Roman" w:hAnsi="Times New Roman" w:cs="Times New Roman"/>
          <w:color w:val="000000" w:themeColor="text1"/>
        </w:rPr>
        <w:t>mengetahui</w:t>
      </w:r>
      <w:proofErr w:type="spellEnd"/>
      <w:r w:rsidRPr="0003021F">
        <w:rPr>
          <w:rFonts w:ascii="Times New Roman" w:hAnsi="Times New Roman" w:cs="Times New Roman"/>
          <w:color w:val="000000" w:themeColor="text1"/>
          <w:spacing w:val="1"/>
        </w:rPr>
        <w:t xml:space="preserve"> </w:t>
      </w:r>
      <w:proofErr w:type="spellStart"/>
      <w:r w:rsidRPr="0003021F">
        <w:rPr>
          <w:rFonts w:ascii="Times New Roman" w:hAnsi="Times New Roman" w:cs="Times New Roman"/>
          <w:color w:val="000000" w:themeColor="text1"/>
        </w:rPr>
        <w:t>sejauh</w:t>
      </w:r>
      <w:proofErr w:type="spellEnd"/>
      <w:r w:rsidRPr="0003021F">
        <w:rPr>
          <w:rFonts w:ascii="Times New Roman" w:hAnsi="Times New Roman" w:cs="Times New Roman"/>
          <w:color w:val="000000" w:themeColor="text1"/>
          <w:spacing w:val="1"/>
        </w:rPr>
        <w:t xml:space="preserve"> </w:t>
      </w:r>
      <w:proofErr w:type="spellStart"/>
      <w:r w:rsidRPr="0003021F">
        <w:rPr>
          <w:rFonts w:ascii="Times New Roman" w:hAnsi="Times New Roman" w:cs="Times New Roman"/>
          <w:color w:val="000000" w:themeColor="text1"/>
        </w:rPr>
        <w:t>apa</w:t>
      </w:r>
      <w:proofErr w:type="spellEnd"/>
      <w:r w:rsidRPr="0003021F">
        <w:rPr>
          <w:rFonts w:ascii="Times New Roman" w:hAnsi="Times New Roman" w:cs="Times New Roman"/>
          <w:color w:val="000000" w:themeColor="text1"/>
          <w:spacing w:val="1"/>
        </w:rPr>
        <w:t xml:space="preserve"> </w:t>
      </w:r>
      <w:proofErr w:type="spellStart"/>
      <w:r w:rsidRPr="0003021F">
        <w:rPr>
          <w:rFonts w:ascii="Times New Roman" w:hAnsi="Times New Roman" w:cs="Times New Roman"/>
          <w:color w:val="000000" w:themeColor="text1"/>
        </w:rPr>
        <w:t>pemahaman</w:t>
      </w:r>
      <w:proofErr w:type="spellEnd"/>
      <w:r w:rsidRPr="0003021F">
        <w:rPr>
          <w:rFonts w:ascii="Times New Roman" w:hAnsi="Times New Roman" w:cs="Times New Roman"/>
          <w:color w:val="000000" w:themeColor="text1"/>
          <w:spacing w:val="1"/>
        </w:rPr>
        <w:t xml:space="preserve"> </w:t>
      </w:r>
      <w:proofErr w:type="spellStart"/>
      <w:r w:rsidRPr="0003021F">
        <w:rPr>
          <w:rFonts w:ascii="Times New Roman" w:hAnsi="Times New Roman" w:cs="Times New Roman"/>
          <w:color w:val="000000" w:themeColor="text1"/>
        </w:rPr>
        <w:t>peserta</w:t>
      </w:r>
      <w:proofErr w:type="spellEnd"/>
      <w:r w:rsidRPr="0003021F">
        <w:rPr>
          <w:rFonts w:ascii="Times New Roman" w:hAnsi="Times New Roman" w:cs="Times New Roman"/>
          <w:color w:val="000000" w:themeColor="text1"/>
          <w:spacing w:val="1"/>
        </w:rPr>
        <w:t xml:space="preserve"> </w:t>
      </w:r>
      <w:proofErr w:type="spellStart"/>
      <w:r w:rsidRPr="0003021F">
        <w:rPr>
          <w:rFonts w:ascii="Times New Roman" w:hAnsi="Times New Roman" w:cs="Times New Roman"/>
          <w:color w:val="000000" w:themeColor="text1"/>
        </w:rPr>
        <w:t>setelah</w:t>
      </w:r>
      <w:proofErr w:type="spellEnd"/>
      <w:r w:rsidRPr="0003021F">
        <w:rPr>
          <w:rFonts w:ascii="Times New Roman" w:hAnsi="Times New Roman" w:cs="Times New Roman"/>
          <w:color w:val="000000" w:themeColor="text1"/>
          <w:spacing w:val="1"/>
        </w:rPr>
        <w:t xml:space="preserve"> </w:t>
      </w:r>
      <w:proofErr w:type="spellStart"/>
      <w:r w:rsidRPr="0003021F">
        <w:rPr>
          <w:rFonts w:ascii="Times New Roman" w:hAnsi="Times New Roman" w:cs="Times New Roman"/>
          <w:color w:val="000000" w:themeColor="text1"/>
        </w:rPr>
        <w:t>menerima</w:t>
      </w:r>
      <w:proofErr w:type="spellEnd"/>
      <w:r w:rsidRPr="0003021F">
        <w:rPr>
          <w:rFonts w:ascii="Times New Roman" w:hAnsi="Times New Roman" w:cs="Times New Roman"/>
          <w:color w:val="000000" w:themeColor="text1"/>
          <w:spacing w:val="1"/>
        </w:rPr>
        <w:t xml:space="preserve"> </w:t>
      </w:r>
      <w:proofErr w:type="spellStart"/>
      <w:r w:rsidRPr="0003021F">
        <w:rPr>
          <w:rFonts w:ascii="Times New Roman" w:hAnsi="Times New Roman" w:cs="Times New Roman"/>
          <w:color w:val="000000" w:themeColor="text1"/>
        </w:rPr>
        <w:t>materi</w:t>
      </w:r>
      <w:proofErr w:type="spellEnd"/>
      <w:r w:rsidRPr="0003021F">
        <w:rPr>
          <w:rFonts w:ascii="Times New Roman" w:hAnsi="Times New Roman" w:cs="Times New Roman"/>
          <w:color w:val="000000" w:themeColor="text1"/>
        </w:rPr>
        <w:t>.</w:t>
      </w:r>
    </w:p>
    <w:p w14:paraId="52910B7B" w14:textId="77777777" w:rsidR="0003021F" w:rsidRPr="0003021F" w:rsidRDefault="0003021F" w:rsidP="0003021F">
      <w:pPr>
        <w:pStyle w:val="ListParagraph"/>
        <w:widowControl w:val="0"/>
        <w:numPr>
          <w:ilvl w:val="1"/>
          <w:numId w:val="13"/>
        </w:numPr>
        <w:tabs>
          <w:tab w:val="left" w:pos="709"/>
        </w:tabs>
        <w:autoSpaceDE w:val="0"/>
        <w:autoSpaceDN w:val="0"/>
        <w:spacing w:after="0" w:line="276" w:lineRule="auto"/>
        <w:ind w:left="709" w:right="-1" w:hanging="283"/>
        <w:contextualSpacing w:val="0"/>
        <w:jc w:val="both"/>
        <w:rPr>
          <w:rFonts w:ascii="Times New Roman" w:hAnsi="Times New Roman" w:cs="Times New Roman"/>
          <w:color w:val="000000" w:themeColor="text1"/>
        </w:rPr>
      </w:pPr>
      <w:proofErr w:type="spellStart"/>
      <w:r w:rsidRPr="0003021F">
        <w:rPr>
          <w:rFonts w:ascii="Times New Roman" w:hAnsi="Times New Roman" w:cs="Times New Roman"/>
          <w:color w:val="000000" w:themeColor="text1"/>
        </w:rPr>
        <w:t>Memberikan</w:t>
      </w:r>
      <w:proofErr w:type="spellEnd"/>
      <w:r w:rsidRPr="0003021F">
        <w:rPr>
          <w:rFonts w:ascii="Times New Roman" w:hAnsi="Times New Roman" w:cs="Times New Roman"/>
          <w:color w:val="000000" w:themeColor="text1"/>
        </w:rPr>
        <w:t xml:space="preserve"> </w:t>
      </w:r>
      <w:r w:rsidRPr="0003021F">
        <w:rPr>
          <w:rFonts w:ascii="Times New Roman" w:hAnsi="Times New Roman" w:cs="Times New Roman"/>
          <w:i/>
          <w:iCs/>
          <w:color w:val="000000" w:themeColor="text1"/>
        </w:rPr>
        <w:t>survey</w:t>
      </w:r>
      <w:r w:rsidRPr="0003021F">
        <w:rPr>
          <w:rFonts w:ascii="Times New Roman" w:hAnsi="Times New Roman" w:cs="Times New Roman"/>
          <w:color w:val="000000" w:themeColor="text1"/>
        </w:rPr>
        <w:t xml:space="preserve"> </w:t>
      </w:r>
      <w:proofErr w:type="spellStart"/>
      <w:r w:rsidRPr="0003021F">
        <w:rPr>
          <w:rFonts w:ascii="Times New Roman" w:hAnsi="Times New Roman" w:cs="Times New Roman"/>
          <w:color w:val="000000" w:themeColor="text1"/>
        </w:rPr>
        <w:t>kepuasan</w:t>
      </w:r>
      <w:proofErr w:type="spellEnd"/>
      <w:r w:rsidRPr="0003021F">
        <w:rPr>
          <w:rFonts w:ascii="Times New Roman" w:hAnsi="Times New Roman" w:cs="Times New Roman"/>
          <w:color w:val="000000" w:themeColor="text1"/>
        </w:rPr>
        <w:t xml:space="preserve"> </w:t>
      </w:r>
      <w:proofErr w:type="spellStart"/>
      <w:r w:rsidRPr="0003021F">
        <w:rPr>
          <w:rFonts w:ascii="Times New Roman" w:hAnsi="Times New Roman" w:cs="Times New Roman"/>
          <w:color w:val="000000" w:themeColor="text1"/>
        </w:rPr>
        <w:t>untuk</w:t>
      </w:r>
      <w:proofErr w:type="spellEnd"/>
      <w:r w:rsidRPr="0003021F">
        <w:rPr>
          <w:rFonts w:ascii="Times New Roman" w:hAnsi="Times New Roman" w:cs="Times New Roman"/>
          <w:color w:val="000000" w:themeColor="text1"/>
        </w:rPr>
        <w:t xml:space="preserve"> </w:t>
      </w:r>
      <w:proofErr w:type="spellStart"/>
      <w:r w:rsidRPr="0003021F">
        <w:rPr>
          <w:rFonts w:ascii="Times New Roman" w:hAnsi="Times New Roman" w:cs="Times New Roman"/>
          <w:color w:val="000000" w:themeColor="text1"/>
        </w:rPr>
        <w:t>mengetahui</w:t>
      </w:r>
      <w:proofErr w:type="spellEnd"/>
      <w:r w:rsidRPr="0003021F">
        <w:rPr>
          <w:rFonts w:ascii="Times New Roman" w:hAnsi="Times New Roman" w:cs="Times New Roman"/>
          <w:color w:val="000000" w:themeColor="text1"/>
        </w:rPr>
        <w:t xml:space="preserve"> </w:t>
      </w:r>
      <w:proofErr w:type="spellStart"/>
      <w:r w:rsidRPr="0003021F">
        <w:rPr>
          <w:rFonts w:ascii="Times New Roman" w:hAnsi="Times New Roman" w:cs="Times New Roman"/>
          <w:color w:val="000000" w:themeColor="text1"/>
        </w:rPr>
        <w:t>kesan</w:t>
      </w:r>
      <w:proofErr w:type="spellEnd"/>
      <w:r w:rsidRPr="0003021F">
        <w:rPr>
          <w:rFonts w:ascii="Times New Roman" w:hAnsi="Times New Roman" w:cs="Times New Roman"/>
          <w:color w:val="000000" w:themeColor="text1"/>
        </w:rPr>
        <w:t xml:space="preserve"> </w:t>
      </w:r>
      <w:proofErr w:type="spellStart"/>
      <w:r w:rsidRPr="0003021F">
        <w:rPr>
          <w:rFonts w:ascii="Times New Roman" w:hAnsi="Times New Roman" w:cs="Times New Roman"/>
          <w:color w:val="000000" w:themeColor="text1"/>
        </w:rPr>
        <w:t>peserta</w:t>
      </w:r>
      <w:proofErr w:type="spellEnd"/>
      <w:r w:rsidRPr="0003021F">
        <w:rPr>
          <w:rFonts w:ascii="Times New Roman" w:hAnsi="Times New Roman" w:cs="Times New Roman"/>
          <w:color w:val="000000" w:themeColor="text1"/>
        </w:rPr>
        <w:t xml:space="preserve"> </w:t>
      </w:r>
      <w:proofErr w:type="spellStart"/>
      <w:r w:rsidRPr="0003021F">
        <w:rPr>
          <w:rFonts w:ascii="Times New Roman" w:hAnsi="Times New Roman" w:cs="Times New Roman"/>
          <w:color w:val="000000" w:themeColor="text1"/>
        </w:rPr>
        <w:t>selama</w:t>
      </w:r>
      <w:proofErr w:type="spellEnd"/>
      <w:r w:rsidRPr="0003021F">
        <w:rPr>
          <w:rFonts w:ascii="Times New Roman" w:hAnsi="Times New Roman" w:cs="Times New Roman"/>
          <w:color w:val="000000" w:themeColor="text1"/>
        </w:rPr>
        <w:t xml:space="preserve"> </w:t>
      </w:r>
      <w:proofErr w:type="spellStart"/>
      <w:r w:rsidRPr="0003021F">
        <w:rPr>
          <w:rFonts w:ascii="Times New Roman" w:hAnsi="Times New Roman" w:cs="Times New Roman"/>
          <w:color w:val="000000" w:themeColor="text1"/>
        </w:rPr>
        <w:t>mengikuti</w:t>
      </w:r>
      <w:proofErr w:type="spellEnd"/>
      <w:r w:rsidRPr="0003021F">
        <w:rPr>
          <w:rFonts w:ascii="Times New Roman" w:hAnsi="Times New Roman" w:cs="Times New Roman"/>
          <w:color w:val="000000" w:themeColor="text1"/>
        </w:rPr>
        <w:t xml:space="preserve"> </w:t>
      </w:r>
      <w:proofErr w:type="spellStart"/>
      <w:r w:rsidRPr="0003021F">
        <w:rPr>
          <w:rFonts w:ascii="Times New Roman" w:hAnsi="Times New Roman" w:cs="Times New Roman"/>
          <w:color w:val="000000" w:themeColor="text1"/>
        </w:rPr>
        <w:t>sosialisasi</w:t>
      </w:r>
      <w:proofErr w:type="spellEnd"/>
      <w:r w:rsidRPr="0003021F">
        <w:rPr>
          <w:rFonts w:ascii="Times New Roman" w:hAnsi="Times New Roman" w:cs="Times New Roman"/>
          <w:color w:val="000000" w:themeColor="text1"/>
        </w:rPr>
        <w:t xml:space="preserve"> </w:t>
      </w:r>
      <w:proofErr w:type="spellStart"/>
      <w:r w:rsidRPr="0003021F">
        <w:rPr>
          <w:rFonts w:ascii="Times New Roman" w:hAnsi="Times New Roman" w:cs="Times New Roman"/>
          <w:color w:val="000000" w:themeColor="text1"/>
        </w:rPr>
        <w:t>pencegahan</w:t>
      </w:r>
      <w:proofErr w:type="spellEnd"/>
      <w:r w:rsidRPr="0003021F">
        <w:rPr>
          <w:rFonts w:ascii="Times New Roman" w:hAnsi="Times New Roman" w:cs="Times New Roman"/>
          <w:color w:val="000000" w:themeColor="text1"/>
        </w:rPr>
        <w:t xml:space="preserve"> </w:t>
      </w:r>
      <w:proofErr w:type="spellStart"/>
      <w:r w:rsidRPr="0003021F">
        <w:rPr>
          <w:rFonts w:ascii="Times New Roman" w:hAnsi="Times New Roman" w:cs="Times New Roman"/>
          <w:color w:val="000000" w:themeColor="text1"/>
        </w:rPr>
        <w:t>kekerasan</w:t>
      </w:r>
      <w:proofErr w:type="spellEnd"/>
      <w:r w:rsidRPr="0003021F">
        <w:rPr>
          <w:rFonts w:ascii="Times New Roman" w:hAnsi="Times New Roman" w:cs="Times New Roman"/>
          <w:color w:val="000000" w:themeColor="text1"/>
        </w:rPr>
        <w:t xml:space="preserve"> </w:t>
      </w:r>
      <w:proofErr w:type="spellStart"/>
      <w:r w:rsidRPr="0003021F">
        <w:rPr>
          <w:rFonts w:ascii="Times New Roman" w:hAnsi="Times New Roman" w:cs="Times New Roman"/>
          <w:color w:val="000000" w:themeColor="text1"/>
        </w:rPr>
        <w:t>seksual</w:t>
      </w:r>
      <w:proofErr w:type="spellEnd"/>
      <w:r w:rsidRPr="0003021F">
        <w:rPr>
          <w:rFonts w:ascii="Times New Roman" w:hAnsi="Times New Roman" w:cs="Times New Roman"/>
          <w:color w:val="000000" w:themeColor="text1"/>
        </w:rPr>
        <w:t>.</w:t>
      </w:r>
    </w:p>
    <w:p w14:paraId="21724A13" w14:textId="77777777" w:rsidR="0003021F" w:rsidRPr="0003021F" w:rsidRDefault="0003021F" w:rsidP="0003021F">
      <w:pPr>
        <w:tabs>
          <w:tab w:val="left" w:pos="709"/>
        </w:tabs>
        <w:spacing w:after="0" w:line="276" w:lineRule="auto"/>
        <w:ind w:right="-1"/>
        <w:jc w:val="both"/>
        <w:rPr>
          <w:rFonts w:ascii="Times New Roman" w:hAnsi="Times New Roman" w:cs="Times New Roman"/>
          <w:color w:val="000000" w:themeColor="text1"/>
        </w:rPr>
      </w:pPr>
    </w:p>
    <w:p w14:paraId="38906CF5" w14:textId="77777777" w:rsidR="0003021F" w:rsidRPr="0003021F" w:rsidRDefault="0003021F" w:rsidP="0003021F">
      <w:pPr>
        <w:spacing w:after="0" w:line="276" w:lineRule="auto"/>
        <w:ind w:right="-1"/>
        <w:jc w:val="center"/>
        <w:rPr>
          <w:rFonts w:ascii="Times New Roman" w:hAnsi="Times New Roman" w:cs="Times New Roman"/>
          <w:color w:val="000000" w:themeColor="text1"/>
        </w:rPr>
      </w:pPr>
      <w:r w:rsidRPr="0003021F">
        <w:rPr>
          <w:rFonts w:ascii="Times New Roman" w:hAnsi="Times New Roman" w:cs="Times New Roman"/>
          <w:noProof/>
          <w:color w:val="000000" w:themeColor="text1"/>
          <w14:ligatures w14:val="standardContextual"/>
        </w:rPr>
        <w:drawing>
          <wp:inline distT="0" distB="0" distL="0" distR="0" wp14:anchorId="3742E981" wp14:editId="1D04D85A">
            <wp:extent cx="2048468" cy="1538094"/>
            <wp:effectExtent l="0" t="0" r="9525" b="5080"/>
            <wp:docPr id="1326668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668126" name="Picture 132666812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69485" cy="1553875"/>
                    </a:xfrm>
                    <a:prstGeom prst="rect">
                      <a:avLst/>
                    </a:prstGeom>
                  </pic:spPr>
                </pic:pic>
              </a:graphicData>
            </a:graphic>
          </wp:inline>
        </w:drawing>
      </w:r>
      <w:r w:rsidRPr="0003021F">
        <w:rPr>
          <w:rFonts w:ascii="Times New Roman" w:hAnsi="Times New Roman" w:cs="Times New Roman"/>
          <w:color w:val="000000" w:themeColor="text1"/>
        </w:rPr>
        <w:t xml:space="preserve"> </w:t>
      </w:r>
      <w:r w:rsidRPr="0003021F">
        <w:rPr>
          <w:rFonts w:ascii="Times New Roman" w:hAnsi="Times New Roman" w:cs="Times New Roman"/>
          <w:noProof/>
          <w:color w:val="000000" w:themeColor="text1"/>
          <w14:ligatures w14:val="standardContextual"/>
        </w:rPr>
        <w:drawing>
          <wp:inline distT="0" distB="0" distL="0" distR="0" wp14:anchorId="5DECAA0B" wp14:editId="5B444E6C">
            <wp:extent cx="2192689" cy="1524459"/>
            <wp:effectExtent l="0" t="0" r="0" b="0"/>
            <wp:docPr id="17609262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926275" name="Picture 176092627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19690" cy="1543232"/>
                    </a:xfrm>
                    <a:prstGeom prst="rect">
                      <a:avLst/>
                    </a:prstGeom>
                  </pic:spPr>
                </pic:pic>
              </a:graphicData>
            </a:graphic>
          </wp:inline>
        </w:drawing>
      </w:r>
    </w:p>
    <w:p w14:paraId="17B0B35F" w14:textId="77777777" w:rsidR="0003021F" w:rsidRPr="0003021F" w:rsidRDefault="0003021F" w:rsidP="0003021F">
      <w:pPr>
        <w:tabs>
          <w:tab w:val="left" w:pos="709"/>
        </w:tabs>
        <w:spacing w:after="0" w:line="276" w:lineRule="auto"/>
        <w:ind w:right="-1"/>
        <w:jc w:val="center"/>
        <w:rPr>
          <w:rFonts w:ascii="Times New Roman" w:hAnsi="Times New Roman" w:cs="Times New Roman"/>
          <w:color w:val="000000" w:themeColor="text1"/>
        </w:rPr>
      </w:pPr>
      <w:r w:rsidRPr="0003021F">
        <w:rPr>
          <w:rFonts w:ascii="Times New Roman" w:hAnsi="Times New Roman" w:cs="Times New Roman"/>
          <w:color w:val="000000" w:themeColor="text1"/>
        </w:rPr>
        <w:t xml:space="preserve">Gambar 1. </w:t>
      </w:r>
      <w:proofErr w:type="spellStart"/>
      <w:r w:rsidRPr="0003021F">
        <w:rPr>
          <w:rFonts w:ascii="Times New Roman" w:hAnsi="Times New Roman" w:cs="Times New Roman"/>
          <w:color w:val="000000" w:themeColor="text1"/>
        </w:rPr>
        <w:t>Sosialisasi</w:t>
      </w:r>
      <w:proofErr w:type="spellEnd"/>
      <w:r w:rsidRPr="0003021F">
        <w:rPr>
          <w:rFonts w:ascii="Times New Roman" w:hAnsi="Times New Roman" w:cs="Times New Roman"/>
          <w:color w:val="000000" w:themeColor="text1"/>
        </w:rPr>
        <w:t xml:space="preserve"> </w:t>
      </w:r>
      <w:proofErr w:type="spellStart"/>
      <w:r w:rsidR="00E76D1A" w:rsidRPr="0003021F">
        <w:rPr>
          <w:rFonts w:ascii="Times New Roman" w:hAnsi="Times New Roman" w:cs="Times New Roman"/>
          <w:color w:val="000000" w:themeColor="text1"/>
        </w:rPr>
        <w:t>pencegahan</w:t>
      </w:r>
      <w:proofErr w:type="spellEnd"/>
      <w:r w:rsidR="00E76D1A" w:rsidRPr="0003021F">
        <w:rPr>
          <w:rFonts w:ascii="Times New Roman" w:hAnsi="Times New Roman" w:cs="Times New Roman"/>
          <w:color w:val="000000" w:themeColor="text1"/>
        </w:rPr>
        <w:t xml:space="preserve"> </w:t>
      </w:r>
      <w:proofErr w:type="spellStart"/>
      <w:r w:rsidR="00E76D1A" w:rsidRPr="0003021F">
        <w:rPr>
          <w:rFonts w:ascii="Times New Roman" w:hAnsi="Times New Roman" w:cs="Times New Roman"/>
          <w:color w:val="000000" w:themeColor="text1"/>
        </w:rPr>
        <w:t>kekerasan</w:t>
      </w:r>
      <w:proofErr w:type="spellEnd"/>
      <w:r w:rsidR="00E76D1A" w:rsidRPr="0003021F">
        <w:rPr>
          <w:rFonts w:ascii="Times New Roman" w:hAnsi="Times New Roman" w:cs="Times New Roman"/>
          <w:color w:val="000000" w:themeColor="text1"/>
        </w:rPr>
        <w:t xml:space="preserve"> </w:t>
      </w:r>
      <w:proofErr w:type="spellStart"/>
      <w:r w:rsidR="00E76D1A" w:rsidRPr="0003021F">
        <w:rPr>
          <w:rFonts w:ascii="Times New Roman" w:hAnsi="Times New Roman" w:cs="Times New Roman"/>
          <w:color w:val="000000" w:themeColor="text1"/>
        </w:rPr>
        <w:t>seksual</w:t>
      </w:r>
      <w:proofErr w:type="spellEnd"/>
    </w:p>
    <w:p w14:paraId="70DDF81C" w14:textId="77777777" w:rsidR="0003021F" w:rsidRPr="0003021F" w:rsidRDefault="0003021F" w:rsidP="0003021F">
      <w:pPr>
        <w:tabs>
          <w:tab w:val="left" w:pos="709"/>
        </w:tabs>
        <w:spacing w:after="0" w:line="276" w:lineRule="auto"/>
        <w:ind w:right="-1"/>
        <w:jc w:val="both"/>
        <w:rPr>
          <w:rFonts w:ascii="Times New Roman" w:hAnsi="Times New Roman" w:cs="Times New Roman"/>
          <w:color w:val="000000" w:themeColor="text1"/>
        </w:rPr>
      </w:pPr>
    </w:p>
    <w:p w14:paraId="0E8437A5" w14:textId="77777777" w:rsidR="00057792" w:rsidRPr="00057792" w:rsidRDefault="0003021F" w:rsidP="00057792">
      <w:pPr>
        <w:pStyle w:val="Heading1"/>
        <w:numPr>
          <w:ilvl w:val="0"/>
          <w:numId w:val="13"/>
        </w:numPr>
        <w:tabs>
          <w:tab w:val="num" w:pos="360"/>
          <w:tab w:val="left" w:pos="426"/>
        </w:tabs>
        <w:spacing w:before="0" w:line="276" w:lineRule="auto"/>
        <w:ind w:left="426" w:right="-1" w:hanging="426"/>
        <w:jc w:val="both"/>
        <w:rPr>
          <w:rFonts w:ascii="Times New Roman" w:hAnsi="Times New Roman" w:cs="Times New Roman"/>
          <w:b w:val="0"/>
          <w:bCs/>
          <w:color w:val="000000" w:themeColor="text1"/>
          <w:sz w:val="22"/>
          <w:szCs w:val="22"/>
        </w:rPr>
      </w:pPr>
      <w:proofErr w:type="spellStart"/>
      <w:r w:rsidRPr="0003021F">
        <w:rPr>
          <w:rFonts w:ascii="Times New Roman" w:hAnsi="Times New Roman" w:cs="Times New Roman"/>
          <w:b w:val="0"/>
          <w:color w:val="000000" w:themeColor="text1"/>
          <w:sz w:val="22"/>
          <w:szCs w:val="22"/>
        </w:rPr>
        <w:t>Tahap</w:t>
      </w:r>
      <w:proofErr w:type="spellEnd"/>
      <w:r w:rsidRPr="0003021F">
        <w:rPr>
          <w:rFonts w:ascii="Times New Roman" w:hAnsi="Times New Roman" w:cs="Times New Roman"/>
          <w:b w:val="0"/>
          <w:color w:val="000000" w:themeColor="text1"/>
          <w:spacing w:val="-1"/>
          <w:sz w:val="22"/>
          <w:szCs w:val="22"/>
        </w:rPr>
        <w:t xml:space="preserve"> </w:t>
      </w:r>
      <w:proofErr w:type="spellStart"/>
      <w:r w:rsidRPr="0003021F">
        <w:rPr>
          <w:rFonts w:ascii="Times New Roman" w:hAnsi="Times New Roman" w:cs="Times New Roman"/>
          <w:b w:val="0"/>
          <w:color w:val="000000" w:themeColor="text1"/>
          <w:sz w:val="22"/>
          <w:szCs w:val="22"/>
        </w:rPr>
        <w:t>Evaluasi</w:t>
      </w:r>
      <w:proofErr w:type="spellEnd"/>
    </w:p>
    <w:p w14:paraId="015776F5" w14:textId="77777777" w:rsidR="006A49D0" w:rsidRPr="00057792" w:rsidRDefault="0003021F" w:rsidP="00057792">
      <w:pPr>
        <w:pStyle w:val="Heading1"/>
        <w:numPr>
          <w:ilvl w:val="0"/>
          <w:numId w:val="0"/>
        </w:numPr>
        <w:tabs>
          <w:tab w:val="left" w:pos="426"/>
        </w:tabs>
        <w:spacing w:before="0" w:line="276" w:lineRule="auto"/>
        <w:ind w:left="426" w:right="-1"/>
        <w:jc w:val="both"/>
        <w:rPr>
          <w:rFonts w:ascii="Times New Roman" w:hAnsi="Times New Roman" w:cs="Times New Roman"/>
          <w:b w:val="0"/>
          <w:bCs/>
          <w:color w:val="000000" w:themeColor="text1"/>
          <w:sz w:val="22"/>
          <w:szCs w:val="22"/>
        </w:rPr>
      </w:pPr>
      <w:proofErr w:type="spellStart"/>
      <w:r w:rsidRPr="00057792">
        <w:rPr>
          <w:rFonts w:ascii="Times New Roman" w:hAnsi="Times New Roman" w:cs="Times New Roman"/>
          <w:b w:val="0"/>
          <w:bCs/>
          <w:color w:val="000000" w:themeColor="text1"/>
          <w:sz w:val="22"/>
          <w:szCs w:val="22"/>
        </w:rPr>
        <w:t>Tahap</w:t>
      </w:r>
      <w:proofErr w:type="spellEnd"/>
      <w:r w:rsidRPr="00057792">
        <w:rPr>
          <w:rFonts w:ascii="Times New Roman" w:hAnsi="Times New Roman" w:cs="Times New Roman"/>
          <w:b w:val="0"/>
          <w:bCs/>
          <w:color w:val="000000" w:themeColor="text1"/>
          <w:sz w:val="22"/>
          <w:szCs w:val="22"/>
        </w:rPr>
        <w:t xml:space="preserve"> </w:t>
      </w:r>
      <w:proofErr w:type="spellStart"/>
      <w:r w:rsidRPr="00057792">
        <w:rPr>
          <w:rFonts w:ascii="Times New Roman" w:hAnsi="Times New Roman" w:cs="Times New Roman"/>
          <w:b w:val="0"/>
          <w:bCs/>
          <w:color w:val="000000" w:themeColor="text1"/>
          <w:sz w:val="22"/>
          <w:szCs w:val="22"/>
        </w:rPr>
        <w:t>evaluasi</w:t>
      </w:r>
      <w:proofErr w:type="spellEnd"/>
      <w:r w:rsidRPr="00057792">
        <w:rPr>
          <w:rFonts w:ascii="Times New Roman" w:hAnsi="Times New Roman" w:cs="Times New Roman"/>
          <w:b w:val="0"/>
          <w:bCs/>
          <w:color w:val="000000" w:themeColor="text1"/>
          <w:sz w:val="22"/>
          <w:szCs w:val="22"/>
        </w:rPr>
        <w:t xml:space="preserve"> </w:t>
      </w:r>
      <w:proofErr w:type="spellStart"/>
      <w:r w:rsidRPr="00057792">
        <w:rPr>
          <w:rFonts w:ascii="Times New Roman" w:hAnsi="Times New Roman" w:cs="Times New Roman"/>
          <w:b w:val="0"/>
          <w:bCs/>
          <w:color w:val="000000" w:themeColor="text1"/>
          <w:sz w:val="22"/>
          <w:szCs w:val="22"/>
        </w:rPr>
        <w:t>dilakukan</w:t>
      </w:r>
      <w:proofErr w:type="spellEnd"/>
      <w:r w:rsidRPr="00057792">
        <w:rPr>
          <w:rFonts w:ascii="Times New Roman" w:hAnsi="Times New Roman" w:cs="Times New Roman"/>
          <w:b w:val="0"/>
          <w:bCs/>
          <w:color w:val="000000" w:themeColor="text1"/>
          <w:sz w:val="22"/>
          <w:szCs w:val="22"/>
        </w:rPr>
        <w:t xml:space="preserve"> </w:t>
      </w:r>
      <w:proofErr w:type="spellStart"/>
      <w:r w:rsidRPr="00057792">
        <w:rPr>
          <w:rFonts w:ascii="Times New Roman" w:hAnsi="Times New Roman" w:cs="Times New Roman"/>
          <w:b w:val="0"/>
          <w:bCs/>
          <w:color w:val="000000" w:themeColor="text1"/>
          <w:sz w:val="22"/>
          <w:szCs w:val="22"/>
        </w:rPr>
        <w:t>untuk</w:t>
      </w:r>
      <w:proofErr w:type="spellEnd"/>
      <w:r w:rsidRPr="00057792">
        <w:rPr>
          <w:rFonts w:ascii="Times New Roman" w:hAnsi="Times New Roman" w:cs="Times New Roman"/>
          <w:b w:val="0"/>
          <w:bCs/>
          <w:color w:val="000000" w:themeColor="text1"/>
          <w:sz w:val="22"/>
          <w:szCs w:val="22"/>
        </w:rPr>
        <w:t xml:space="preserve"> </w:t>
      </w:r>
      <w:proofErr w:type="spellStart"/>
      <w:r w:rsidRPr="00057792">
        <w:rPr>
          <w:rFonts w:ascii="Times New Roman" w:hAnsi="Times New Roman" w:cs="Times New Roman"/>
          <w:b w:val="0"/>
          <w:bCs/>
          <w:color w:val="000000" w:themeColor="text1"/>
          <w:sz w:val="22"/>
          <w:szCs w:val="22"/>
        </w:rPr>
        <w:t>menilai</w:t>
      </w:r>
      <w:proofErr w:type="spellEnd"/>
      <w:r w:rsidRPr="00057792">
        <w:rPr>
          <w:rFonts w:ascii="Times New Roman" w:hAnsi="Times New Roman" w:cs="Times New Roman"/>
          <w:b w:val="0"/>
          <w:bCs/>
          <w:color w:val="000000" w:themeColor="text1"/>
          <w:sz w:val="22"/>
          <w:szCs w:val="22"/>
        </w:rPr>
        <w:t xml:space="preserve"> </w:t>
      </w:r>
      <w:proofErr w:type="spellStart"/>
      <w:r w:rsidRPr="00057792">
        <w:rPr>
          <w:rFonts w:ascii="Times New Roman" w:hAnsi="Times New Roman" w:cs="Times New Roman"/>
          <w:b w:val="0"/>
          <w:bCs/>
          <w:color w:val="000000" w:themeColor="text1"/>
          <w:sz w:val="22"/>
          <w:szCs w:val="22"/>
        </w:rPr>
        <w:t>keberhasilan</w:t>
      </w:r>
      <w:proofErr w:type="spellEnd"/>
      <w:r w:rsidRPr="00057792">
        <w:rPr>
          <w:rFonts w:ascii="Times New Roman" w:hAnsi="Times New Roman" w:cs="Times New Roman"/>
          <w:b w:val="0"/>
          <w:bCs/>
          <w:color w:val="000000" w:themeColor="text1"/>
          <w:sz w:val="22"/>
          <w:szCs w:val="22"/>
        </w:rPr>
        <w:t xml:space="preserve"> </w:t>
      </w:r>
      <w:proofErr w:type="spellStart"/>
      <w:r w:rsidRPr="00057792">
        <w:rPr>
          <w:rFonts w:ascii="Times New Roman" w:hAnsi="Times New Roman" w:cs="Times New Roman"/>
          <w:b w:val="0"/>
          <w:bCs/>
          <w:color w:val="000000" w:themeColor="text1"/>
          <w:sz w:val="22"/>
          <w:szCs w:val="22"/>
        </w:rPr>
        <w:t>kegiatan</w:t>
      </w:r>
      <w:proofErr w:type="spellEnd"/>
      <w:r w:rsidRPr="00057792">
        <w:rPr>
          <w:rFonts w:ascii="Times New Roman" w:hAnsi="Times New Roman" w:cs="Times New Roman"/>
          <w:b w:val="0"/>
          <w:bCs/>
          <w:color w:val="000000" w:themeColor="text1"/>
          <w:sz w:val="22"/>
          <w:szCs w:val="22"/>
        </w:rPr>
        <w:t xml:space="preserve"> </w:t>
      </w:r>
      <w:proofErr w:type="spellStart"/>
      <w:r w:rsidRPr="00057792">
        <w:rPr>
          <w:rFonts w:ascii="Times New Roman" w:hAnsi="Times New Roman" w:cs="Times New Roman"/>
          <w:b w:val="0"/>
          <w:bCs/>
          <w:color w:val="000000" w:themeColor="text1"/>
          <w:sz w:val="22"/>
          <w:szCs w:val="22"/>
        </w:rPr>
        <w:t>ini</w:t>
      </w:r>
      <w:proofErr w:type="spellEnd"/>
      <w:r w:rsidRPr="00057792">
        <w:rPr>
          <w:rFonts w:ascii="Times New Roman" w:hAnsi="Times New Roman" w:cs="Times New Roman"/>
          <w:b w:val="0"/>
          <w:bCs/>
          <w:color w:val="000000" w:themeColor="text1"/>
          <w:sz w:val="22"/>
          <w:szCs w:val="22"/>
        </w:rPr>
        <w:t>. Adapun</w:t>
      </w:r>
      <w:r w:rsidRPr="00057792">
        <w:rPr>
          <w:rFonts w:ascii="Times New Roman" w:hAnsi="Times New Roman" w:cs="Times New Roman"/>
          <w:b w:val="0"/>
          <w:bCs/>
          <w:color w:val="000000" w:themeColor="text1"/>
          <w:spacing w:val="1"/>
          <w:sz w:val="22"/>
          <w:szCs w:val="22"/>
        </w:rPr>
        <w:t xml:space="preserve"> </w:t>
      </w:r>
      <w:proofErr w:type="spellStart"/>
      <w:r w:rsidRPr="00057792">
        <w:rPr>
          <w:rFonts w:ascii="Times New Roman" w:hAnsi="Times New Roman" w:cs="Times New Roman"/>
          <w:b w:val="0"/>
          <w:bCs/>
          <w:color w:val="000000" w:themeColor="text1"/>
          <w:sz w:val="22"/>
          <w:szCs w:val="22"/>
        </w:rPr>
        <w:t>evaluasi</w:t>
      </w:r>
      <w:proofErr w:type="spellEnd"/>
      <w:r w:rsidRPr="00057792">
        <w:rPr>
          <w:rFonts w:ascii="Times New Roman" w:hAnsi="Times New Roman" w:cs="Times New Roman"/>
          <w:b w:val="0"/>
          <w:bCs/>
          <w:color w:val="000000" w:themeColor="text1"/>
          <w:sz w:val="22"/>
          <w:szCs w:val="22"/>
        </w:rPr>
        <w:t xml:space="preserve"> yang </w:t>
      </w:r>
      <w:proofErr w:type="spellStart"/>
      <w:r w:rsidRPr="00057792">
        <w:rPr>
          <w:rFonts w:ascii="Times New Roman" w:hAnsi="Times New Roman" w:cs="Times New Roman"/>
          <w:b w:val="0"/>
          <w:bCs/>
          <w:color w:val="000000" w:themeColor="text1"/>
          <w:sz w:val="22"/>
          <w:szCs w:val="22"/>
        </w:rPr>
        <w:t>dilakukan</w:t>
      </w:r>
      <w:proofErr w:type="spellEnd"/>
      <w:r w:rsidRPr="00057792">
        <w:rPr>
          <w:rFonts w:ascii="Times New Roman" w:hAnsi="Times New Roman" w:cs="Times New Roman"/>
          <w:b w:val="0"/>
          <w:bCs/>
          <w:color w:val="000000" w:themeColor="text1"/>
          <w:sz w:val="22"/>
          <w:szCs w:val="22"/>
        </w:rPr>
        <w:t xml:space="preserve"> </w:t>
      </w:r>
      <w:proofErr w:type="spellStart"/>
      <w:r w:rsidRPr="00057792">
        <w:rPr>
          <w:rFonts w:ascii="Times New Roman" w:hAnsi="Times New Roman" w:cs="Times New Roman"/>
          <w:b w:val="0"/>
          <w:bCs/>
          <w:color w:val="000000" w:themeColor="text1"/>
          <w:sz w:val="22"/>
          <w:szCs w:val="22"/>
        </w:rPr>
        <w:t>adalah</w:t>
      </w:r>
      <w:proofErr w:type="spellEnd"/>
      <w:r w:rsidRPr="00057792">
        <w:rPr>
          <w:rFonts w:ascii="Times New Roman" w:hAnsi="Times New Roman" w:cs="Times New Roman"/>
          <w:b w:val="0"/>
          <w:bCs/>
          <w:color w:val="000000" w:themeColor="text1"/>
          <w:sz w:val="22"/>
          <w:szCs w:val="22"/>
        </w:rPr>
        <w:t xml:space="preserve">: </w:t>
      </w:r>
      <w:proofErr w:type="spellStart"/>
      <w:r w:rsidRPr="00057792">
        <w:rPr>
          <w:rFonts w:ascii="Times New Roman" w:hAnsi="Times New Roman" w:cs="Times New Roman"/>
          <w:b w:val="0"/>
          <w:bCs/>
          <w:color w:val="000000" w:themeColor="text1"/>
          <w:sz w:val="22"/>
          <w:szCs w:val="22"/>
        </w:rPr>
        <w:t>Melakukan</w:t>
      </w:r>
      <w:proofErr w:type="spellEnd"/>
      <w:r w:rsidRPr="00057792">
        <w:rPr>
          <w:rFonts w:ascii="Times New Roman" w:hAnsi="Times New Roman" w:cs="Times New Roman"/>
          <w:b w:val="0"/>
          <w:bCs/>
          <w:color w:val="000000" w:themeColor="text1"/>
          <w:sz w:val="22"/>
          <w:szCs w:val="22"/>
        </w:rPr>
        <w:t xml:space="preserve"> </w:t>
      </w:r>
      <w:proofErr w:type="spellStart"/>
      <w:r w:rsidRPr="00057792">
        <w:rPr>
          <w:rFonts w:ascii="Times New Roman" w:hAnsi="Times New Roman" w:cs="Times New Roman"/>
          <w:b w:val="0"/>
          <w:bCs/>
          <w:color w:val="000000" w:themeColor="text1"/>
          <w:sz w:val="22"/>
          <w:szCs w:val="22"/>
        </w:rPr>
        <w:t>penilaian</w:t>
      </w:r>
      <w:proofErr w:type="spellEnd"/>
      <w:r w:rsidRPr="00057792">
        <w:rPr>
          <w:rFonts w:ascii="Times New Roman" w:hAnsi="Times New Roman" w:cs="Times New Roman"/>
          <w:b w:val="0"/>
          <w:bCs/>
          <w:color w:val="000000" w:themeColor="text1"/>
          <w:sz w:val="22"/>
          <w:szCs w:val="22"/>
        </w:rPr>
        <w:t xml:space="preserve"> </w:t>
      </w:r>
      <w:proofErr w:type="spellStart"/>
      <w:r w:rsidRPr="00057792">
        <w:rPr>
          <w:rFonts w:ascii="Times New Roman" w:hAnsi="Times New Roman" w:cs="Times New Roman"/>
          <w:b w:val="0"/>
          <w:bCs/>
          <w:color w:val="000000" w:themeColor="text1"/>
          <w:sz w:val="22"/>
          <w:szCs w:val="22"/>
        </w:rPr>
        <w:t>berdasarkan</w:t>
      </w:r>
      <w:proofErr w:type="spellEnd"/>
      <w:r w:rsidRPr="00057792">
        <w:rPr>
          <w:rFonts w:ascii="Times New Roman" w:hAnsi="Times New Roman" w:cs="Times New Roman"/>
          <w:b w:val="0"/>
          <w:bCs/>
          <w:color w:val="000000" w:themeColor="text1"/>
          <w:sz w:val="22"/>
          <w:szCs w:val="22"/>
        </w:rPr>
        <w:t xml:space="preserve"> </w:t>
      </w:r>
      <w:proofErr w:type="spellStart"/>
      <w:r w:rsidRPr="00057792">
        <w:rPr>
          <w:rFonts w:ascii="Times New Roman" w:hAnsi="Times New Roman" w:cs="Times New Roman"/>
          <w:b w:val="0"/>
          <w:bCs/>
          <w:color w:val="000000" w:themeColor="text1"/>
          <w:sz w:val="22"/>
          <w:szCs w:val="22"/>
        </w:rPr>
        <w:t>hasil</w:t>
      </w:r>
      <w:proofErr w:type="spellEnd"/>
      <w:r w:rsidRPr="00057792">
        <w:rPr>
          <w:rFonts w:ascii="Times New Roman" w:hAnsi="Times New Roman" w:cs="Times New Roman"/>
          <w:b w:val="0"/>
          <w:bCs/>
          <w:color w:val="000000" w:themeColor="text1"/>
          <w:sz w:val="22"/>
          <w:szCs w:val="22"/>
        </w:rPr>
        <w:t xml:space="preserve"> test</w:t>
      </w:r>
      <w:r w:rsidRPr="00057792">
        <w:rPr>
          <w:rFonts w:ascii="Times New Roman" w:hAnsi="Times New Roman" w:cs="Times New Roman"/>
          <w:b w:val="0"/>
          <w:bCs/>
          <w:color w:val="000000" w:themeColor="text1"/>
          <w:spacing w:val="1"/>
          <w:sz w:val="22"/>
          <w:szCs w:val="22"/>
        </w:rPr>
        <w:t xml:space="preserve"> </w:t>
      </w:r>
      <w:proofErr w:type="spellStart"/>
      <w:r w:rsidRPr="00057792">
        <w:rPr>
          <w:rFonts w:ascii="Times New Roman" w:hAnsi="Times New Roman" w:cs="Times New Roman"/>
          <w:b w:val="0"/>
          <w:bCs/>
          <w:color w:val="000000" w:themeColor="text1"/>
          <w:sz w:val="22"/>
          <w:szCs w:val="22"/>
        </w:rPr>
        <w:t>baik</w:t>
      </w:r>
      <w:proofErr w:type="spellEnd"/>
      <w:r w:rsidRPr="00057792">
        <w:rPr>
          <w:rFonts w:ascii="Times New Roman" w:hAnsi="Times New Roman" w:cs="Times New Roman"/>
          <w:b w:val="0"/>
          <w:bCs/>
          <w:color w:val="000000" w:themeColor="text1"/>
          <w:spacing w:val="-1"/>
          <w:sz w:val="22"/>
          <w:szCs w:val="22"/>
        </w:rPr>
        <w:t xml:space="preserve"> </w:t>
      </w:r>
      <w:r w:rsidRPr="00057792">
        <w:rPr>
          <w:rFonts w:ascii="Times New Roman" w:hAnsi="Times New Roman" w:cs="Times New Roman"/>
          <w:b w:val="0"/>
          <w:bCs/>
          <w:color w:val="000000" w:themeColor="text1"/>
          <w:sz w:val="22"/>
          <w:szCs w:val="22"/>
        </w:rPr>
        <w:t>pada</w:t>
      </w:r>
      <w:r w:rsidRPr="00057792">
        <w:rPr>
          <w:rFonts w:ascii="Times New Roman" w:hAnsi="Times New Roman" w:cs="Times New Roman"/>
          <w:b w:val="0"/>
          <w:bCs/>
          <w:color w:val="000000" w:themeColor="text1"/>
          <w:spacing w:val="-1"/>
          <w:sz w:val="22"/>
          <w:szCs w:val="22"/>
        </w:rPr>
        <w:t xml:space="preserve"> </w:t>
      </w:r>
      <w:r w:rsidRPr="00057792">
        <w:rPr>
          <w:rFonts w:ascii="Times New Roman" w:hAnsi="Times New Roman" w:cs="Times New Roman"/>
          <w:b w:val="0"/>
          <w:bCs/>
          <w:i/>
          <w:color w:val="000000" w:themeColor="text1"/>
          <w:sz w:val="22"/>
          <w:szCs w:val="22"/>
        </w:rPr>
        <w:t xml:space="preserve">pretest </w:t>
      </w:r>
      <w:proofErr w:type="spellStart"/>
      <w:r w:rsidRPr="00057792">
        <w:rPr>
          <w:rFonts w:ascii="Times New Roman" w:hAnsi="Times New Roman" w:cs="Times New Roman"/>
          <w:b w:val="0"/>
          <w:bCs/>
          <w:color w:val="000000" w:themeColor="text1"/>
          <w:sz w:val="22"/>
          <w:szCs w:val="22"/>
        </w:rPr>
        <w:t>maupun</w:t>
      </w:r>
      <w:proofErr w:type="spellEnd"/>
      <w:r w:rsidRPr="00057792">
        <w:rPr>
          <w:rFonts w:ascii="Times New Roman" w:hAnsi="Times New Roman" w:cs="Times New Roman"/>
          <w:b w:val="0"/>
          <w:bCs/>
          <w:color w:val="000000" w:themeColor="text1"/>
          <w:spacing w:val="-1"/>
          <w:sz w:val="22"/>
          <w:szCs w:val="22"/>
        </w:rPr>
        <w:t xml:space="preserve"> </w:t>
      </w:r>
      <w:r w:rsidRPr="00057792">
        <w:rPr>
          <w:rFonts w:ascii="Times New Roman" w:hAnsi="Times New Roman" w:cs="Times New Roman"/>
          <w:b w:val="0"/>
          <w:bCs/>
          <w:i/>
          <w:color w:val="000000" w:themeColor="text1"/>
          <w:sz w:val="22"/>
          <w:szCs w:val="22"/>
        </w:rPr>
        <w:t xml:space="preserve">posttest </w:t>
      </w:r>
      <w:proofErr w:type="spellStart"/>
      <w:r w:rsidRPr="00057792">
        <w:rPr>
          <w:rFonts w:ascii="Times New Roman" w:hAnsi="Times New Roman" w:cs="Times New Roman"/>
          <w:b w:val="0"/>
          <w:bCs/>
          <w:color w:val="000000" w:themeColor="text1"/>
          <w:sz w:val="22"/>
          <w:szCs w:val="22"/>
        </w:rPr>
        <w:t>dilanjutkan</w:t>
      </w:r>
      <w:proofErr w:type="spellEnd"/>
      <w:r w:rsidRPr="00057792">
        <w:rPr>
          <w:rFonts w:ascii="Times New Roman" w:hAnsi="Times New Roman" w:cs="Times New Roman"/>
          <w:b w:val="0"/>
          <w:bCs/>
          <w:color w:val="000000" w:themeColor="text1"/>
          <w:sz w:val="22"/>
          <w:szCs w:val="22"/>
        </w:rPr>
        <w:t xml:space="preserve"> </w:t>
      </w:r>
      <w:proofErr w:type="spellStart"/>
      <w:r w:rsidRPr="00057792">
        <w:rPr>
          <w:rFonts w:ascii="Times New Roman" w:hAnsi="Times New Roman" w:cs="Times New Roman"/>
          <w:b w:val="0"/>
          <w:bCs/>
          <w:color w:val="000000" w:themeColor="text1"/>
          <w:sz w:val="22"/>
          <w:szCs w:val="22"/>
        </w:rPr>
        <w:t>dengan</w:t>
      </w:r>
      <w:proofErr w:type="spellEnd"/>
      <w:r w:rsidRPr="00057792">
        <w:rPr>
          <w:rFonts w:ascii="Times New Roman" w:hAnsi="Times New Roman" w:cs="Times New Roman"/>
          <w:b w:val="0"/>
          <w:bCs/>
          <w:color w:val="000000" w:themeColor="text1"/>
          <w:sz w:val="22"/>
          <w:szCs w:val="22"/>
        </w:rPr>
        <w:t xml:space="preserve"> </w:t>
      </w:r>
      <w:proofErr w:type="spellStart"/>
      <w:r w:rsidRPr="00057792">
        <w:rPr>
          <w:rFonts w:ascii="Times New Roman" w:hAnsi="Times New Roman" w:cs="Times New Roman"/>
          <w:b w:val="0"/>
          <w:bCs/>
          <w:color w:val="000000" w:themeColor="text1"/>
          <w:sz w:val="22"/>
          <w:szCs w:val="22"/>
        </w:rPr>
        <w:t>memberikan</w:t>
      </w:r>
      <w:proofErr w:type="spellEnd"/>
      <w:r w:rsidRPr="00057792">
        <w:rPr>
          <w:rFonts w:ascii="Times New Roman" w:hAnsi="Times New Roman" w:cs="Times New Roman"/>
          <w:b w:val="0"/>
          <w:bCs/>
          <w:color w:val="000000" w:themeColor="text1"/>
          <w:sz w:val="22"/>
          <w:szCs w:val="22"/>
        </w:rPr>
        <w:t xml:space="preserve"> survey</w:t>
      </w:r>
      <w:r w:rsidRPr="00057792">
        <w:rPr>
          <w:rFonts w:ascii="Times New Roman" w:hAnsi="Times New Roman" w:cs="Times New Roman"/>
          <w:b w:val="0"/>
          <w:bCs/>
          <w:color w:val="000000" w:themeColor="text1"/>
          <w:spacing w:val="-1"/>
          <w:sz w:val="22"/>
          <w:szCs w:val="22"/>
        </w:rPr>
        <w:t xml:space="preserve"> </w:t>
      </w:r>
      <w:proofErr w:type="spellStart"/>
      <w:r w:rsidRPr="00057792">
        <w:rPr>
          <w:rFonts w:ascii="Times New Roman" w:hAnsi="Times New Roman" w:cs="Times New Roman"/>
          <w:b w:val="0"/>
          <w:bCs/>
          <w:color w:val="000000" w:themeColor="text1"/>
          <w:spacing w:val="-1"/>
          <w:sz w:val="22"/>
          <w:szCs w:val="22"/>
        </w:rPr>
        <w:t>kepuasan</w:t>
      </w:r>
      <w:proofErr w:type="spellEnd"/>
      <w:r w:rsidRPr="00057792">
        <w:rPr>
          <w:rFonts w:ascii="Times New Roman" w:hAnsi="Times New Roman" w:cs="Times New Roman"/>
          <w:b w:val="0"/>
          <w:bCs/>
          <w:color w:val="000000" w:themeColor="text1"/>
          <w:sz w:val="22"/>
          <w:szCs w:val="22"/>
        </w:rPr>
        <w:t xml:space="preserve"> dan </w:t>
      </w:r>
      <w:proofErr w:type="spellStart"/>
      <w:r w:rsidRPr="00057792">
        <w:rPr>
          <w:rFonts w:ascii="Times New Roman" w:hAnsi="Times New Roman" w:cs="Times New Roman"/>
          <w:b w:val="0"/>
          <w:bCs/>
          <w:color w:val="000000" w:themeColor="text1"/>
          <w:sz w:val="22"/>
          <w:szCs w:val="22"/>
        </w:rPr>
        <w:t>menganalisis</w:t>
      </w:r>
      <w:proofErr w:type="spellEnd"/>
      <w:r w:rsidRPr="00057792">
        <w:rPr>
          <w:rFonts w:ascii="Times New Roman" w:hAnsi="Times New Roman" w:cs="Times New Roman"/>
          <w:b w:val="0"/>
          <w:bCs/>
          <w:color w:val="000000" w:themeColor="text1"/>
          <w:sz w:val="22"/>
          <w:szCs w:val="22"/>
        </w:rPr>
        <w:t xml:space="preserve"> data-data </w:t>
      </w:r>
      <w:proofErr w:type="spellStart"/>
      <w:r w:rsidRPr="00057792">
        <w:rPr>
          <w:rFonts w:ascii="Times New Roman" w:hAnsi="Times New Roman" w:cs="Times New Roman"/>
          <w:b w:val="0"/>
          <w:bCs/>
          <w:color w:val="000000" w:themeColor="text1"/>
          <w:sz w:val="22"/>
          <w:szCs w:val="22"/>
        </w:rPr>
        <w:t>tersebut</w:t>
      </w:r>
      <w:proofErr w:type="spellEnd"/>
      <w:r w:rsidRPr="00057792">
        <w:rPr>
          <w:rFonts w:ascii="Times New Roman" w:hAnsi="Times New Roman" w:cs="Times New Roman"/>
          <w:b w:val="0"/>
          <w:bCs/>
          <w:color w:val="000000" w:themeColor="text1"/>
          <w:sz w:val="22"/>
          <w:szCs w:val="22"/>
        </w:rPr>
        <w:t>.</w:t>
      </w:r>
    </w:p>
    <w:p w14:paraId="137B4975" w14:textId="77777777" w:rsidR="006A49D0" w:rsidRPr="00057792" w:rsidRDefault="006A49D0" w:rsidP="006A49D0">
      <w:pPr>
        <w:pBdr>
          <w:top w:val="nil"/>
          <w:left w:val="nil"/>
          <w:bottom w:val="nil"/>
          <w:right w:val="nil"/>
          <w:between w:val="nil"/>
        </w:pBdr>
        <w:spacing w:after="0" w:line="276" w:lineRule="auto"/>
        <w:jc w:val="both"/>
        <w:rPr>
          <w:rFonts w:ascii="Times New Roman" w:eastAsia="Times New Roman" w:hAnsi="Times New Roman" w:cs="Times New Roman"/>
          <w:bCs/>
          <w:color w:val="000000"/>
        </w:rPr>
      </w:pPr>
    </w:p>
    <w:p w14:paraId="7BBDC6AC" w14:textId="77777777" w:rsidR="00057792" w:rsidRDefault="00057792" w:rsidP="00057792">
      <w:pPr>
        <w:pBdr>
          <w:top w:val="nil"/>
          <w:left w:val="nil"/>
          <w:bottom w:val="nil"/>
          <w:right w:val="nil"/>
          <w:between w:val="nil"/>
        </w:pBdr>
        <w:spacing w:after="0" w:line="276" w:lineRule="auto"/>
        <w:jc w:val="center"/>
        <w:rPr>
          <w:rFonts w:ascii="Times New Roman" w:eastAsia="Times New Roman" w:hAnsi="Times New Roman" w:cs="Times New Roman"/>
          <w:b/>
          <w:color w:val="000000"/>
        </w:rPr>
      </w:pPr>
      <w:r>
        <w:rPr>
          <w:rFonts w:ascii="Times New Roman" w:eastAsia="Times New Roman" w:hAnsi="Times New Roman" w:cs="Times New Roman"/>
          <w:b/>
          <w:noProof/>
          <w:color w:val="000000"/>
        </w:rPr>
        <w:drawing>
          <wp:inline distT="0" distB="0" distL="0" distR="0" wp14:anchorId="66816AAF" wp14:editId="0DE6B988">
            <wp:extent cx="2171700" cy="1370605"/>
            <wp:effectExtent l="0" t="0" r="0" b="1270"/>
            <wp:docPr id="1878902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902969" name="Picture 187890296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03984" cy="1390980"/>
                    </a:xfrm>
                    <a:prstGeom prst="rect">
                      <a:avLst/>
                    </a:prstGeom>
                  </pic:spPr>
                </pic:pic>
              </a:graphicData>
            </a:graphic>
          </wp:inline>
        </w:drawing>
      </w:r>
    </w:p>
    <w:p w14:paraId="3A7BB087" w14:textId="77777777" w:rsidR="006A49D0" w:rsidRPr="00057792" w:rsidRDefault="00057792" w:rsidP="00057792">
      <w:pPr>
        <w:pBdr>
          <w:top w:val="nil"/>
          <w:left w:val="nil"/>
          <w:bottom w:val="nil"/>
          <w:right w:val="nil"/>
          <w:between w:val="nil"/>
        </w:pBdr>
        <w:spacing w:after="0" w:line="276" w:lineRule="auto"/>
        <w:jc w:val="center"/>
        <w:rPr>
          <w:rFonts w:ascii="Times New Roman" w:eastAsia="Times New Roman" w:hAnsi="Times New Roman" w:cs="Times New Roman"/>
          <w:bCs/>
          <w:color w:val="000000"/>
        </w:rPr>
      </w:pPr>
      <w:r w:rsidRPr="00057792">
        <w:rPr>
          <w:rFonts w:ascii="Times New Roman" w:eastAsia="Times New Roman" w:hAnsi="Times New Roman" w:cs="Times New Roman"/>
          <w:bCs/>
          <w:color w:val="000000"/>
        </w:rPr>
        <w:t xml:space="preserve">Gambar 2. </w:t>
      </w:r>
      <w:r>
        <w:rPr>
          <w:rFonts w:ascii="Times New Roman" w:eastAsia="Times New Roman" w:hAnsi="Times New Roman" w:cs="Times New Roman"/>
          <w:bCs/>
          <w:color w:val="000000"/>
        </w:rPr>
        <w:t xml:space="preserve">Foto Bersama </w:t>
      </w:r>
      <w:proofErr w:type="spellStart"/>
      <w:r>
        <w:rPr>
          <w:rFonts w:ascii="Times New Roman" w:eastAsia="Times New Roman" w:hAnsi="Times New Roman" w:cs="Times New Roman"/>
          <w:bCs/>
          <w:color w:val="000000"/>
        </w:rPr>
        <w:t>mahasiswa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peserta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sosialisasi</w:t>
      </w:r>
      <w:proofErr w:type="spellEnd"/>
    </w:p>
    <w:p w14:paraId="36300CD3" w14:textId="77777777" w:rsidR="00057792" w:rsidRDefault="00057792" w:rsidP="006A49D0">
      <w:pPr>
        <w:pBdr>
          <w:top w:val="nil"/>
          <w:left w:val="nil"/>
          <w:bottom w:val="nil"/>
          <w:right w:val="nil"/>
          <w:between w:val="nil"/>
        </w:pBdr>
        <w:spacing w:after="0" w:line="276" w:lineRule="auto"/>
        <w:jc w:val="both"/>
        <w:rPr>
          <w:rFonts w:ascii="Times New Roman" w:eastAsia="Times New Roman" w:hAnsi="Times New Roman" w:cs="Times New Roman"/>
          <w:b/>
          <w:color w:val="000000"/>
        </w:rPr>
      </w:pPr>
    </w:p>
    <w:p w14:paraId="6C68D610" w14:textId="77777777" w:rsidR="00057792" w:rsidRDefault="00057792" w:rsidP="006A49D0">
      <w:pPr>
        <w:pBdr>
          <w:top w:val="nil"/>
          <w:left w:val="nil"/>
          <w:bottom w:val="nil"/>
          <w:right w:val="nil"/>
          <w:between w:val="nil"/>
        </w:pBdr>
        <w:spacing w:after="0" w:line="276" w:lineRule="auto"/>
        <w:jc w:val="both"/>
        <w:rPr>
          <w:rFonts w:ascii="Times New Roman" w:eastAsia="Times New Roman" w:hAnsi="Times New Roman" w:cs="Times New Roman"/>
          <w:b/>
          <w:color w:val="000000"/>
        </w:rPr>
      </w:pPr>
    </w:p>
    <w:p w14:paraId="0CE914BC" w14:textId="77777777" w:rsidR="006A49D0" w:rsidRPr="006A49D0" w:rsidRDefault="006A49D0" w:rsidP="006A49D0">
      <w:pPr>
        <w:numPr>
          <w:ilvl w:val="0"/>
          <w:numId w:val="3"/>
        </w:numPr>
        <w:pBdr>
          <w:top w:val="nil"/>
          <w:left w:val="nil"/>
          <w:bottom w:val="nil"/>
          <w:right w:val="nil"/>
          <w:between w:val="nil"/>
        </w:pBdr>
        <w:spacing w:after="0" w:line="276" w:lineRule="auto"/>
        <w:ind w:left="284" w:hanging="284"/>
        <w:jc w:val="both"/>
        <w:rPr>
          <w:rFonts w:ascii="Times New Roman" w:eastAsia="Times New Roman" w:hAnsi="Times New Roman" w:cs="Times New Roman"/>
          <w:b/>
          <w:color w:val="000000"/>
        </w:rPr>
      </w:pPr>
      <w:proofErr w:type="spellStart"/>
      <w:r>
        <w:rPr>
          <w:rFonts w:ascii="Times New Roman" w:eastAsia="Times New Roman" w:hAnsi="Times New Roman" w:cs="Times New Roman"/>
          <w:b/>
          <w:color w:val="000000"/>
        </w:rPr>
        <w:lastRenderedPageBreak/>
        <w:t>Analisis</w:t>
      </w:r>
      <w:proofErr w:type="spellEnd"/>
      <w:r>
        <w:rPr>
          <w:rFonts w:ascii="Times New Roman" w:eastAsia="Times New Roman" w:hAnsi="Times New Roman" w:cs="Times New Roman"/>
          <w:b/>
          <w:color w:val="000000"/>
        </w:rPr>
        <w:t xml:space="preserve"> Data</w:t>
      </w:r>
    </w:p>
    <w:p w14:paraId="64CD1995" w14:textId="77777777" w:rsidR="009441AB" w:rsidRDefault="009441AB" w:rsidP="006A49D0">
      <w:pPr>
        <w:spacing w:after="0" w:line="276" w:lineRule="auto"/>
        <w:ind w:firstLine="426"/>
        <w:jc w:val="both"/>
        <w:rPr>
          <w:rFonts w:ascii="Times New Roman" w:eastAsia="Times New Roman" w:hAnsi="Times New Roman" w:cs="Times New Roman"/>
        </w:rPr>
      </w:pPr>
      <w:proofErr w:type="spellStart"/>
      <w:r>
        <w:rPr>
          <w:rFonts w:ascii="Times New Roman" w:eastAsia="Times New Roman" w:hAnsi="Times New Roman" w:cs="Times New Roman"/>
        </w:rPr>
        <w:t>Analisis</w:t>
      </w:r>
      <w:proofErr w:type="spellEnd"/>
      <w:r>
        <w:rPr>
          <w:rFonts w:ascii="Times New Roman" w:eastAsia="Times New Roman" w:hAnsi="Times New Roman" w:cs="Times New Roman"/>
        </w:rPr>
        <w:t xml:space="preserve"> data yang </w:t>
      </w:r>
      <w:proofErr w:type="spellStart"/>
      <w:r>
        <w:rPr>
          <w:rFonts w:ascii="Times New Roman" w:eastAsia="Times New Roman" w:hAnsi="Times New Roman" w:cs="Times New Roman"/>
        </w:rPr>
        <w:t>digunakan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intervensi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yaitu</w:t>
      </w:r>
      <w:proofErr w:type="spellEnd"/>
      <w:r>
        <w:rPr>
          <w:rFonts w:ascii="Times New Roman" w:eastAsia="Times New Roman" w:hAnsi="Times New Roman" w:cs="Times New Roman"/>
        </w:rPr>
        <w:t xml:space="preserve"> u</w:t>
      </w:r>
      <w:r w:rsidRPr="009441AB">
        <w:rPr>
          <w:rFonts w:ascii="Times New Roman" w:eastAsia="Times New Roman" w:hAnsi="Times New Roman" w:cs="Times New Roman"/>
        </w:rPr>
        <w:t xml:space="preserve">ji </w:t>
      </w:r>
      <w:r w:rsidRPr="009441AB">
        <w:rPr>
          <w:rFonts w:ascii="Times New Roman" w:eastAsia="Times New Roman" w:hAnsi="Times New Roman" w:cs="Times New Roman"/>
          <w:i/>
          <w:iCs/>
        </w:rPr>
        <w:t>gain score</w:t>
      </w:r>
      <w:r>
        <w:rPr>
          <w:rFonts w:ascii="Times New Roman" w:eastAsia="Times New Roman" w:hAnsi="Times New Roman" w:cs="Times New Roman"/>
        </w:rPr>
        <w:t>.</w:t>
      </w:r>
      <w:r w:rsidRPr="009441AB">
        <w:rPr>
          <w:rFonts w:ascii="Times New Roman" w:eastAsia="Times New Roman" w:hAnsi="Times New Roman" w:cs="Times New Roman"/>
        </w:rPr>
        <w:t xml:space="preserve"> </w:t>
      </w:r>
      <w:r w:rsidRPr="001545CA">
        <w:rPr>
          <w:rFonts w:ascii="Times New Roman" w:eastAsia="Times New Roman" w:hAnsi="Times New Roman" w:cs="Times New Roman"/>
          <w:i/>
          <w:iCs/>
        </w:rPr>
        <w:t>Gain score</w:t>
      </w:r>
      <w:r>
        <w:rPr>
          <w:rFonts w:ascii="Times New Roman" w:eastAsia="Times New Roman" w:hAnsi="Times New Roman" w:cs="Times New Roman"/>
        </w:rPr>
        <w:t xml:space="preserve"> </w:t>
      </w:r>
      <w:proofErr w:type="spellStart"/>
      <w:r w:rsidRPr="009441AB">
        <w:rPr>
          <w:rFonts w:ascii="Times New Roman" w:eastAsia="Times New Roman" w:hAnsi="Times New Roman" w:cs="Times New Roman"/>
        </w:rPr>
        <w:t>adalah</w:t>
      </w:r>
      <w:proofErr w:type="spellEnd"/>
      <w:r w:rsidRPr="009441AB">
        <w:rPr>
          <w:rFonts w:ascii="Times New Roman" w:eastAsia="Times New Roman" w:hAnsi="Times New Roman" w:cs="Times New Roman"/>
        </w:rPr>
        <w:t xml:space="preserve"> </w:t>
      </w:r>
      <w:proofErr w:type="spellStart"/>
      <w:r w:rsidRPr="009441AB">
        <w:rPr>
          <w:rFonts w:ascii="Times New Roman" w:eastAsia="Times New Roman" w:hAnsi="Times New Roman" w:cs="Times New Roman"/>
        </w:rPr>
        <w:t>metode</w:t>
      </w:r>
      <w:proofErr w:type="spellEnd"/>
      <w:r w:rsidRPr="009441AB">
        <w:rPr>
          <w:rFonts w:ascii="Times New Roman" w:eastAsia="Times New Roman" w:hAnsi="Times New Roman" w:cs="Times New Roman"/>
        </w:rPr>
        <w:t xml:space="preserve"> </w:t>
      </w:r>
      <w:proofErr w:type="spellStart"/>
      <w:r w:rsidRPr="009441AB">
        <w:rPr>
          <w:rFonts w:ascii="Times New Roman" w:eastAsia="Times New Roman" w:hAnsi="Times New Roman" w:cs="Times New Roman"/>
        </w:rPr>
        <w:t>statistik</w:t>
      </w:r>
      <w:proofErr w:type="spellEnd"/>
      <w:r w:rsidRPr="009441AB">
        <w:rPr>
          <w:rFonts w:ascii="Times New Roman" w:eastAsia="Times New Roman" w:hAnsi="Times New Roman" w:cs="Times New Roman"/>
        </w:rPr>
        <w:t xml:space="preserve"> yang </w:t>
      </w:r>
      <w:proofErr w:type="spellStart"/>
      <w:r w:rsidRPr="009441AB">
        <w:rPr>
          <w:rFonts w:ascii="Times New Roman" w:eastAsia="Times New Roman" w:hAnsi="Times New Roman" w:cs="Times New Roman"/>
        </w:rPr>
        <w:t>digunakan</w:t>
      </w:r>
      <w:proofErr w:type="spellEnd"/>
      <w:r w:rsidRPr="009441AB">
        <w:rPr>
          <w:rFonts w:ascii="Times New Roman" w:eastAsia="Times New Roman" w:hAnsi="Times New Roman" w:cs="Times New Roman"/>
        </w:rPr>
        <w:t xml:space="preserve"> </w:t>
      </w:r>
      <w:proofErr w:type="spellStart"/>
      <w:r w:rsidRPr="009441AB">
        <w:rPr>
          <w:rFonts w:ascii="Times New Roman" w:eastAsia="Times New Roman" w:hAnsi="Times New Roman" w:cs="Times New Roman"/>
        </w:rPr>
        <w:t>untuk</w:t>
      </w:r>
      <w:proofErr w:type="spellEnd"/>
      <w:r w:rsidRPr="009441AB">
        <w:rPr>
          <w:rFonts w:ascii="Times New Roman" w:eastAsia="Times New Roman" w:hAnsi="Times New Roman" w:cs="Times New Roman"/>
        </w:rPr>
        <w:t xml:space="preserve"> </w:t>
      </w:r>
      <w:proofErr w:type="spellStart"/>
      <w:r w:rsidRPr="009441AB">
        <w:rPr>
          <w:rFonts w:ascii="Times New Roman" w:eastAsia="Times New Roman" w:hAnsi="Times New Roman" w:cs="Times New Roman"/>
        </w:rPr>
        <w:t>mengukur</w:t>
      </w:r>
      <w:proofErr w:type="spellEnd"/>
      <w:r w:rsidRPr="009441AB">
        <w:rPr>
          <w:rFonts w:ascii="Times New Roman" w:eastAsia="Times New Roman" w:hAnsi="Times New Roman" w:cs="Times New Roman"/>
        </w:rPr>
        <w:t xml:space="preserve"> </w:t>
      </w:r>
      <w:proofErr w:type="spellStart"/>
      <w:r w:rsidRPr="009441AB">
        <w:rPr>
          <w:rFonts w:ascii="Times New Roman" w:eastAsia="Times New Roman" w:hAnsi="Times New Roman" w:cs="Times New Roman"/>
        </w:rPr>
        <w:t>perbedaan</w:t>
      </w:r>
      <w:proofErr w:type="spellEnd"/>
      <w:r w:rsidRPr="009441AB">
        <w:rPr>
          <w:rFonts w:ascii="Times New Roman" w:eastAsia="Times New Roman" w:hAnsi="Times New Roman" w:cs="Times New Roman"/>
        </w:rPr>
        <w:t xml:space="preserve"> </w:t>
      </w:r>
      <w:proofErr w:type="spellStart"/>
      <w:r w:rsidRPr="009441AB">
        <w:rPr>
          <w:rFonts w:ascii="Times New Roman" w:eastAsia="Times New Roman" w:hAnsi="Times New Roman" w:cs="Times New Roman"/>
        </w:rPr>
        <w:t>antara</w:t>
      </w:r>
      <w:proofErr w:type="spellEnd"/>
      <w:r w:rsidRPr="009441AB">
        <w:rPr>
          <w:rFonts w:ascii="Times New Roman" w:eastAsia="Times New Roman" w:hAnsi="Times New Roman" w:cs="Times New Roman"/>
        </w:rPr>
        <w:t xml:space="preserve"> </w:t>
      </w:r>
      <w:proofErr w:type="spellStart"/>
      <w:r w:rsidRPr="009441AB">
        <w:rPr>
          <w:rFonts w:ascii="Times New Roman" w:eastAsia="Times New Roman" w:hAnsi="Times New Roman" w:cs="Times New Roman"/>
        </w:rPr>
        <w:t>hasil</w:t>
      </w:r>
      <w:proofErr w:type="spellEnd"/>
      <w:r w:rsidRPr="009441AB">
        <w:rPr>
          <w:rFonts w:ascii="Times New Roman" w:eastAsia="Times New Roman" w:hAnsi="Times New Roman" w:cs="Times New Roman"/>
        </w:rPr>
        <w:t xml:space="preserve"> </w:t>
      </w:r>
      <w:proofErr w:type="spellStart"/>
      <w:r w:rsidRPr="009441AB">
        <w:rPr>
          <w:rFonts w:ascii="Times New Roman" w:eastAsia="Times New Roman" w:hAnsi="Times New Roman" w:cs="Times New Roman"/>
        </w:rPr>
        <w:t>pengukuran</w:t>
      </w:r>
      <w:proofErr w:type="spellEnd"/>
      <w:r w:rsidRPr="009441AB">
        <w:rPr>
          <w:rFonts w:ascii="Times New Roman" w:eastAsia="Times New Roman" w:hAnsi="Times New Roman" w:cs="Times New Roman"/>
        </w:rPr>
        <w:t xml:space="preserve"> </w:t>
      </w:r>
      <w:proofErr w:type="spellStart"/>
      <w:r w:rsidRPr="009441AB">
        <w:rPr>
          <w:rFonts w:ascii="Times New Roman" w:eastAsia="Times New Roman" w:hAnsi="Times New Roman" w:cs="Times New Roman"/>
        </w:rPr>
        <w:t>sebelum</w:t>
      </w:r>
      <w:proofErr w:type="spellEnd"/>
      <w:r w:rsidRPr="009441AB">
        <w:rPr>
          <w:rFonts w:ascii="Times New Roman" w:eastAsia="Times New Roman" w:hAnsi="Times New Roman" w:cs="Times New Roman"/>
        </w:rPr>
        <w:t xml:space="preserve"> dan </w:t>
      </w:r>
      <w:proofErr w:type="spellStart"/>
      <w:r w:rsidRPr="009441AB">
        <w:rPr>
          <w:rFonts w:ascii="Times New Roman" w:eastAsia="Times New Roman" w:hAnsi="Times New Roman" w:cs="Times New Roman"/>
        </w:rPr>
        <w:t>setelah</w:t>
      </w:r>
      <w:proofErr w:type="spellEnd"/>
      <w:r w:rsidRPr="009441AB">
        <w:rPr>
          <w:rFonts w:ascii="Times New Roman" w:eastAsia="Times New Roman" w:hAnsi="Times New Roman" w:cs="Times New Roman"/>
        </w:rPr>
        <w:t xml:space="preserve"> </w:t>
      </w:r>
      <w:proofErr w:type="spellStart"/>
      <w:r w:rsidRPr="009441AB">
        <w:rPr>
          <w:rFonts w:ascii="Times New Roman" w:eastAsia="Times New Roman" w:hAnsi="Times New Roman" w:cs="Times New Roman"/>
        </w:rPr>
        <w:t>pemberian</w:t>
      </w:r>
      <w:proofErr w:type="spellEnd"/>
      <w:r w:rsidRPr="009441AB">
        <w:rPr>
          <w:rFonts w:ascii="Times New Roman" w:eastAsia="Times New Roman" w:hAnsi="Times New Roman" w:cs="Times New Roman"/>
        </w:rPr>
        <w:t xml:space="preserve"> </w:t>
      </w:r>
      <w:proofErr w:type="spellStart"/>
      <w:r w:rsidRPr="009441AB">
        <w:rPr>
          <w:rFonts w:ascii="Times New Roman" w:eastAsia="Times New Roman" w:hAnsi="Times New Roman" w:cs="Times New Roman"/>
        </w:rPr>
        <w:t>suatu</w:t>
      </w:r>
      <w:proofErr w:type="spellEnd"/>
      <w:r w:rsidRPr="009441AB">
        <w:rPr>
          <w:rFonts w:ascii="Times New Roman" w:eastAsia="Times New Roman" w:hAnsi="Times New Roman" w:cs="Times New Roman"/>
        </w:rPr>
        <w:t xml:space="preserve"> </w:t>
      </w:r>
      <w:proofErr w:type="spellStart"/>
      <w:r w:rsidRPr="009441AB">
        <w:rPr>
          <w:rFonts w:ascii="Times New Roman" w:eastAsia="Times New Roman" w:hAnsi="Times New Roman" w:cs="Times New Roman"/>
        </w:rPr>
        <w:t>perlakuan</w:t>
      </w:r>
      <w:proofErr w:type="spellEnd"/>
      <w:r w:rsidRPr="009441AB">
        <w:rPr>
          <w:rFonts w:ascii="Times New Roman" w:eastAsia="Times New Roman" w:hAnsi="Times New Roman" w:cs="Times New Roman"/>
        </w:rPr>
        <w:t xml:space="preserve"> </w:t>
      </w:r>
      <w:proofErr w:type="spellStart"/>
      <w:r w:rsidRPr="009441AB">
        <w:rPr>
          <w:rFonts w:ascii="Times New Roman" w:eastAsia="Times New Roman" w:hAnsi="Times New Roman" w:cs="Times New Roman"/>
        </w:rPr>
        <w:t>atau</w:t>
      </w:r>
      <w:proofErr w:type="spellEnd"/>
      <w:r w:rsidRPr="009441AB">
        <w:rPr>
          <w:rFonts w:ascii="Times New Roman" w:eastAsia="Times New Roman" w:hAnsi="Times New Roman" w:cs="Times New Roman"/>
        </w:rPr>
        <w:t xml:space="preserve"> </w:t>
      </w:r>
      <w:proofErr w:type="spellStart"/>
      <w:r w:rsidRPr="009441AB">
        <w:rPr>
          <w:rFonts w:ascii="Times New Roman" w:eastAsia="Times New Roman" w:hAnsi="Times New Roman" w:cs="Times New Roman"/>
        </w:rPr>
        <w:t>intervensi</w:t>
      </w:r>
      <w:proofErr w:type="spellEnd"/>
      <w:r w:rsidRPr="009441AB">
        <w:rPr>
          <w:rFonts w:ascii="Times New Roman" w:eastAsia="Times New Roman" w:hAnsi="Times New Roman" w:cs="Times New Roman"/>
        </w:rPr>
        <w:t xml:space="preserve">. Metode </w:t>
      </w:r>
      <w:proofErr w:type="spellStart"/>
      <w:r w:rsidRPr="009441AB">
        <w:rPr>
          <w:rFonts w:ascii="Times New Roman" w:eastAsia="Times New Roman" w:hAnsi="Times New Roman" w:cs="Times New Roman"/>
        </w:rPr>
        <w:t>ini</w:t>
      </w:r>
      <w:proofErr w:type="spellEnd"/>
      <w:r w:rsidRPr="009441AB">
        <w:rPr>
          <w:rFonts w:ascii="Times New Roman" w:eastAsia="Times New Roman" w:hAnsi="Times New Roman" w:cs="Times New Roman"/>
        </w:rPr>
        <w:t xml:space="preserve"> </w:t>
      </w:r>
      <w:proofErr w:type="spellStart"/>
      <w:r w:rsidRPr="009441AB">
        <w:rPr>
          <w:rFonts w:ascii="Times New Roman" w:eastAsia="Times New Roman" w:hAnsi="Times New Roman" w:cs="Times New Roman"/>
        </w:rPr>
        <w:t>sering</w:t>
      </w:r>
      <w:proofErr w:type="spellEnd"/>
      <w:r w:rsidRPr="009441AB">
        <w:rPr>
          <w:rFonts w:ascii="Times New Roman" w:eastAsia="Times New Roman" w:hAnsi="Times New Roman" w:cs="Times New Roman"/>
        </w:rPr>
        <w:t xml:space="preserve"> </w:t>
      </w:r>
      <w:proofErr w:type="spellStart"/>
      <w:r w:rsidRPr="009441AB">
        <w:rPr>
          <w:rFonts w:ascii="Times New Roman" w:eastAsia="Times New Roman" w:hAnsi="Times New Roman" w:cs="Times New Roman"/>
        </w:rPr>
        <w:t>digunakan</w:t>
      </w:r>
      <w:proofErr w:type="spellEnd"/>
      <w:r w:rsidRPr="009441AB">
        <w:rPr>
          <w:rFonts w:ascii="Times New Roman" w:eastAsia="Times New Roman" w:hAnsi="Times New Roman" w:cs="Times New Roman"/>
        </w:rPr>
        <w:t xml:space="preserve"> </w:t>
      </w:r>
      <w:proofErr w:type="spellStart"/>
      <w:r w:rsidRPr="009441AB">
        <w:rPr>
          <w:rFonts w:ascii="Times New Roman" w:eastAsia="Times New Roman" w:hAnsi="Times New Roman" w:cs="Times New Roman"/>
        </w:rPr>
        <w:t>dalam</w:t>
      </w:r>
      <w:proofErr w:type="spellEnd"/>
      <w:r w:rsidRPr="009441AB">
        <w:rPr>
          <w:rFonts w:ascii="Times New Roman" w:eastAsia="Times New Roman" w:hAnsi="Times New Roman" w:cs="Times New Roman"/>
        </w:rPr>
        <w:t xml:space="preserve"> </w:t>
      </w:r>
      <w:proofErr w:type="spellStart"/>
      <w:r w:rsidRPr="009441AB">
        <w:rPr>
          <w:rFonts w:ascii="Times New Roman" w:eastAsia="Times New Roman" w:hAnsi="Times New Roman" w:cs="Times New Roman"/>
        </w:rPr>
        <w:t>penelitian</w:t>
      </w:r>
      <w:proofErr w:type="spellEnd"/>
      <w:r w:rsidRPr="009441AB">
        <w:rPr>
          <w:rFonts w:ascii="Times New Roman" w:eastAsia="Times New Roman" w:hAnsi="Times New Roman" w:cs="Times New Roman"/>
        </w:rPr>
        <w:t xml:space="preserve"> </w:t>
      </w:r>
      <w:proofErr w:type="spellStart"/>
      <w:r w:rsidRPr="009441AB">
        <w:rPr>
          <w:rFonts w:ascii="Times New Roman" w:eastAsia="Times New Roman" w:hAnsi="Times New Roman" w:cs="Times New Roman"/>
        </w:rPr>
        <w:t>eksperimen</w:t>
      </w:r>
      <w:proofErr w:type="spellEnd"/>
      <w:r w:rsidRPr="009441AB">
        <w:rPr>
          <w:rFonts w:ascii="Times New Roman" w:eastAsia="Times New Roman" w:hAnsi="Times New Roman" w:cs="Times New Roman"/>
        </w:rPr>
        <w:t xml:space="preserve"> </w:t>
      </w:r>
      <w:proofErr w:type="spellStart"/>
      <w:r w:rsidRPr="009441AB">
        <w:rPr>
          <w:rFonts w:ascii="Times New Roman" w:eastAsia="Times New Roman" w:hAnsi="Times New Roman" w:cs="Times New Roman"/>
        </w:rPr>
        <w:t>atau</w:t>
      </w:r>
      <w:proofErr w:type="spellEnd"/>
      <w:r w:rsidRPr="009441AB">
        <w:rPr>
          <w:rFonts w:ascii="Times New Roman" w:eastAsia="Times New Roman" w:hAnsi="Times New Roman" w:cs="Times New Roman"/>
        </w:rPr>
        <w:t xml:space="preserve"> </w:t>
      </w:r>
      <w:proofErr w:type="spellStart"/>
      <w:r w:rsidRPr="009441AB">
        <w:rPr>
          <w:rFonts w:ascii="Times New Roman" w:eastAsia="Times New Roman" w:hAnsi="Times New Roman" w:cs="Times New Roman"/>
        </w:rPr>
        <w:t>studi</w:t>
      </w:r>
      <w:proofErr w:type="spellEnd"/>
      <w:r w:rsidRPr="009441AB">
        <w:rPr>
          <w:rFonts w:ascii="Times New Roman" w:eastAsia="Times New Roman" w:hAnsi="Times New Roman" w:cs="Times New Roman"/>
        </w:rPr>
        <w:t xml:space="preserve"> </w:t>
      </w:r>
      <w:proofErr w:type="spellStart"/>
      <w:r w:rsidRPr="009441AB">
        <w:rPr>
          <w:rFonts w:ascii="Times New Roman" w:eastAsia="Times New Roman" w:hAnsi="Times New Roman" w:cs="Times New Roman"/>
        </w:rPr>
        <w:t>intervensi</w:t>
      </w:r>
      <w:proofErr w:type="spellEnd"/>
      <w:r w:rsidRPr="009441AB">
        <w:rPr>
          <w:rFonts w:ascii="Times New Roman" w:eastAsia="Times New Roman" w:hAnsi="Times New Roman" w:cs="Times New Roman"/>
        </w:rPr>
        <w:t xml:space="preserve"> </w:t>
      </w:r>
      <w:proofErr w:type="spellStart"/>
      <w:r w:rsidRPr="009441AB">
        <w:rPr>
          <w:rFonts w:ascii="Times New Roman" w:eastAsia="Times New Roman" w:hAnsi="Times New Roman" w:cs="Times New Roman"/>
        </w:rPr>
        <w:t>untuk</w:t>
      </w:r>
      <w:proofErr w:type="spellEnd"/>
      <w:r w:rsidRPr="009441AB">
        <w:rPr>
          <w:rFonts w:ascii="Times New Roman" w:eastAsia="Times New Roman" w:hAnsi="Times New Roman" w:cs="Times New Roman"/>
        </w:rPr>
        <w:t xml:space="preserve"> </w:t>
      </w:r>
      <w:proofErr w:type="spellStart"/>
      <w:r w:rsidRPr="009441AB">
        <w:rPr>
          <w:rFonts w:ascii="Times New Roman" w:eastAsia="Times New Roman" w:hAnsi="Times New Roman" w:cs="Times New Roman"/>
        </w:rPr>
        <w:t>menentukan</w:t>
      </w:r>
      <w:proofErr w:type="spellEnd"/>
      <w:r w:rsidRPr="009441AB">
        <w:rPr>
          <w:rFonts w:ascii="Times New Roman" w:eastAsia="Times New Roman" w:hAnsi="Times New Roman" w:cs="Times New Roman"/>
        </w:rPr>
        <w:t xml:space="preserve"> </w:t>
      </w:r>
      <w:proofErr w:type="spellStart"/>
      <w:r w:rsidRPr="009441AB">
        <w:rPr>
          <w:rFonts w:ascii="Times New Roman" w:eastAsia="Times New Roman" w:hAnsi="Times New Roman" w:cs="Times New Roman"/>
        </w:rPr>
        <w:t>apakah</w:t>
      </w:r>
      <w:proofErr w:type="spellEnd"/>
      <w:r w:rsidRPr="009441AB">
        <w:rPr>
          <w:rFonts w:ascii="Times New Roman" w:eastAsia="Times New Roman" w:hAnsi="Times New Roman" w:cs="Times New Roman"/>
        </w:rPr>
        <w:t xml:space="preserve"> </w:t>
      </w:r>
      <w:proofErr w:type="spellStart"/>
      <w:r w:rsidRPr="009441AB">
        <w:rPr>
          <w:rFonts w:ascii="Times New Roman" w:eastAsia="Times New Roman" w:hAnsi="Times New Roman" w:cs="Times New Roman"/>
        </w:rPr>
        <w:t>ada</w:t>
      </w:r>
      <w:proofErr w:type="spellEnd"/>
      <w:r w:rsidRPr="009441AB">
        <w:rPr>
          <w:rFonts w:ascii="Times New Roman" w:eastAsia="Times New Roman" w:hAnsi="Times New Roman" w:cs="Times New Roman"/>
        </w:rPr>
        <w:t xml:space="preserve"> </w:t>
      </w:r>
      <w:proofErr w:type="spellStart"/>
      <w:r w:rsidRPr="009441AB">
        <w:rPr>
          <w:rFonts w:ascii="Times New Roman" w:eastAsia="Times New Roman" w:hAnsi="Times New Roman" w:cs="Times New Roman"/>
        </w:rPr>
        <w:t>perubahan</w:t>
      </w:r>
      <w:proofErr w:type="spellEnd"/>
      <w:r w:rsidRPr="009441AB">
        <w:rPr>
          <w:rFonts w:ascii="Times New Roman" w:eastAsia="Times New Roman" w:hAnsi="Times New Roman" w:cs="Times New Roman"/>
        </w:rPr>
        <w:t xml:space="preserve"> yang </w:t>
      </w:r>
      <w:proofErr w:type="spellStart"/>
      <w:r w:rsidRPr="009441AB">
        <w:rPr>
          <w:rFonts w:ascii="Times New Roman" w:eastAsia="Times New Roman" w:hAnsi="Times New Roman" w:cs="Times New Roman"/>
        </w:rPr>
        <w:t>signifikan</w:t>
      </w:r>
      <w:proofErr w:type="spellEnd"/>
      <w:r w:rsidRPr="009441AB">
        <w:rPr>
          <w:rFonts w:ascii="Times New Roman" w:eastAsia="Times New Roman" w:hAnsi="Times New Roman" w:cs="Times New Roman"/>
        </w:rPr>
        <w:t xml:space="preserve"> </w:t>
      </w:r>
      <w:proofErr w:type="spellStart"/>
      <w:r w:rsidRPr="009441AB">
        <w:rPr>
          <w:rFonts w:ascii="Times New Roman" w:eastAsia="Times New Roman" w:hAnsi="Times New Roman" w:cs="Times New Roman"/>
        </w:rPr>
        <w:t>dalam</w:t>
      </w:r>
      <w:proofErr w:type="spellEnd"/>
      <w:r w:rsidRPr="009441AB">
        <w:rPr>
          <w:rFonts w:ascii="Times New Roman" w:eastAsia="Times New Roman" w:hAnsi="Times New Roman" w:cs="Times New Roman"/>
        </w:rPr>
        <w:t xml:space="preserve"> </w:t>
      </w:r>
      <w:proofErr w:type="spellStart"/>
      <w:r w:rsidRPr="009441AB">
        <w:rPr>
          <w:rFonts w:ascii="Times New Roman" w:eastAsia="Times New Roman" w:hAnsi="Times New Roman" w:cs="Times New Roman"/>
        </w:rPr>
        <w:t>variabel</w:t>
      </w:r>
      <w:proofErr w:type="spellEnd"/>
      <w:r w:rsidRPr="009441AB">
        <w:rPr>
          <w:rFonts w:ascii="Times New Roman" w:eastAsia="Times New Roman" w:hAnsi="Times New Roman" w:cs="Times New Roman"/>
        </w:rPr>
        <w:t xml:space="preserve"> yang </w:t>
      </w:r>
      <w:proofErr w:type="spellStart"/>
      <w:r w:rsidRPr="009441AB">
        <w:rPr>
          <w:rFonts w:ascii="Times New Roman" w:eastAsia="Times New Roman" w:hAnsi="Times New Roman" w:cs="Times New Roman"/>
        </w:rPr>
        <w:t>diamati</w:t>
      </w:r>
      <w:proofErr w:type="spellEnd"/>
      <w:r w:rsidRPr="009441AB">
        <w:rPr>
          <w:rFonts w:ascii="Times New Roman" w:eastAsia="Times New Roman" w:hAnsi="Times New Roman" w:cs="Times New Roman"/>
        </w:rPr>
        <w:t xml:space="preserve"> </w:t>
      </w:r>
      <w:proofErr w:type="spellStart"/>
      <w:r w:rsidRPr="009441AB">
        <w:rPr>
          <w:rFonts w:ascii="Times New Roman" w:eastAsia="Times New Roman" w:hAnsi="Times New Roman" w:cs="Times New Roman"/>
        </w:rPr>
        <w:t>setelah</w:t>
      </w:r>
      <w:proofErr w:type="spellEnd"/>
      <w:r w:rsidRPr="009441AB">
        <w:rPr>
          <w:rFonts w:ascii="Times New Roman" w:eastAsia="Times New Roman" w:hAnsi="Times New Roman" w:cs="Times New Roman"/>
        </w:rPr>
        <w:t xml:space="preserve"> </w:t>
      </w:r>
      <w:proofErr w:type="spellStart"/>
      <w:r w:rsidRPr="009441AB">
        <w:rPr>
          <w:rFonts w:ascii="Times New Roman" w:eastAsia="Times New Roman" w:hAnsi="Times New Roman" w:cs="Times New Roman"/>
        </w:rPr>
        <w:t>perlakuan</w:t>
      </w:r>
      <w:proofErr w:type="spellEnd"/>
      <w:r w:rsidRPr="009441AB">
        <w:rPr>
          <w:rFonts w:ascii="Times New Roman" w:eastAsia="Times New Roman" w:hAnsi="Times New Roman" w:cs="Times New Roman"/>
        </w:rPr>
        <w:t xml:space="preserve"> </w:t>
      </w:r>
      <w:proofErr w:type="spellStart"/>
      <w:r w:rsidRPr="009441AB">
        <w:rPr>
          <w:rFonts w:ascii="Times New Roman" w:eastAsia="Times New Roman" w:hAnsi="Times New Roman" w:cs="Times New Roman"/>
        </w:rPr>
        <w:t>diberikan</w:t>
      </w:r>
      <w:proofErr w:type="spellEnd"/>
      <w:r w:rsidRPr="009441AB">
        <w:rPr>
          <w:rFonts w:ascii="Times New Roman" w:eastAsia="Times New Roman" w:hAnsi="Times New Roman" w:cs="Times New Roman"/>
        </w:rPr>
        <w:t>.</w:t>
      </w:r>
    </w:p>
    <w:p w14:paraId="2B5B4631" w14:textId="77777777" w:rsidR="00271B61" w:rsidRDefault="00271B61" w:rsidP="009441AB">
      <w:pPr>
        <w:spacing w:after="0" w:line="276" w:lineRule="auto"/>
        <w:ind w:firstLine="426"/>
        <w:jc w:val="both"/>
        <w:rPr>
          <w:rFonts w:ascii="Times New Roman" w:eastAsia="Times New Roman" w:hAnsi="Times New Roman" w:cs="Times New Roman"/>
        </w:rPr>
      </w:pPr>
    </w:p>
    <w:p w14:paraId="67A09034" w14:textId="77777777" w:rsidR="00192FE8" w:rsidRPr="00CC31DA" w:rsidRDefault="00FA43C9" w:rsidP="00CC31DA">
      <w:pPr>
        <w:numPr>
          <w:ilvl w:val="0"/>
          <w:numId w:val="3"/>
        </w:numPr>
        <w:pBdr>
          <w:top w:val="nil"/>
          <w:left w:val="nil"/>
          <w:bottom w:val="nil"/>
          <w:right w:val="nil"/>
          <w:between w:val="nil"/>
        </w:pBdr>
        <w:spacing w:after="0" w:line="276" w:lineRule="auto"/>
        <w:ind w:left="284" w:hanging="284"/>
        <w:jc w:val="both"/>
        <w:rPr>
          <w:rFonts w:ascii="Times New Roman" w:eastAsia="Times New Roman" w:hAnsi="Times New Roman" w:cs="Times New Roman"/>
          <w:b/>
          <w:color w:val="000000" w:themeColor="text1"/>
        </w:rPr>
      </w:pPr>
      <w:r w:rsidRPr="00CC31DA">
        <w:rPr>
          <w:rFonts w:ascii="Times New Roman" w:eastAsia="Times New Roman" w:hAnsi="Times New Roman" w:cs="Times New Roman"/>
          <w:b/>
          <w:color w:val="000000"/>
        </w:rPr>
        <w:t>Results</w:t>
      </w:r>
    </w:p>
    <w:p w14:paraId="15C902E5" w14:textId="77777777" w:rsidR="00192FE8" w:rsidRPr="00CC31DA" w:rsidRDefault="00192FE8" w:rsidP="00CC31DA">
      <w:pPr>
        <w:pStyle w:val="Heading1"/>
        <w:numPr>
          <w:ilvl w:val="1"/>
          <w:numId w:val="8"/>
        </w:numPr>
        <w:tabs>
          <w:tab w:val="num" w:pos="360"/>
        </w:tabs>
        <w:spacing w:before="0" w:line="276" w:lineRule="auto"/>
        <w:ind w:left="567" w:right="-1" w:hanging="567"/>
        <w:rPr>
          <w:rFonts w:ascii="Times New Roman" w:hAnsi="Times New Roman" w:cs="Times New Roman"/>
          <w:color w:val="000000" w:themeColor="text1"/>
          <w:sz w:val="22"/>
          <w:szCs w:val="22"/>
        </w:rPr>
      </w:pPr>
      <w:proofErr w:type="spellStart"/>
      <w:r w:rsidRPr="00CC31DA">
        <w:rPr>
          <w:rFonts w:ascii="Times New Roman" w:hAnsi="Times New Roman" w:cs="Times New Roman"/>
          <w:color w:val="000000" w:themeColor="text1"/>
          <w:sz w:val="22"/>
          <w:szCs w:val="22"/>
        </w:rPr>
        <w:t>Deskripsi</w:t>
      </w:r>
      <w:proofErr w:type="spellEnd"/>
      <w:r w:rsidRPr="00CC31DA">
        <w:rPr>
          <w:rFonts w:ascii="Times New Roman" w:hAnsi="Times New Roman" w:cs="Times New Roman"/>
          <w:color w:val="000000" w:themeColor="text1"/>
          <w:sz w:val="22"/>
          <w:szCs w:val="22"/>
        </w:rPr>
        <w:t xml:space="preserve"> Hasil </w:t>
      </w:r>
      <w:r w:rsidRPr="00CC31DA">
        <w:rPr>
          <w:rFonts w:ascii="Times New Roman" w:hAnsi="Times New Roman" w:cs="Times New Roman"/>
          <w:i/>
          <w:iCs/>
          <w:color w:val="000000" w:themeColor="text1"/>
          <w:sz w:val="22"/>
          <w:szCs w:val="22"/>
        </w:rPr>
        <w:t>Pre-test</w:t>
      </w:r>
      <w:r w:rsidRPr="00CC31DA">
        <w:rPr>
          <w:rFonts w:ascii="Times New Roman" w:hAnsi="Times New Roman" w:cs="Times New Roman"/>
          <w:color w:val="000000" w:themeColor="text1"/>
          <w:sz w:val="22"/>
          <w:szCs w:val="22"/>
        </w:rPr>
        <w:t xml:space="preserve"> dan </w:t>
      </w:r>
      <w:r w:rsidRPr="00CC31DA">
        <w:rPr>
          <w:rFonts w:ascii="Times New Roman" w:hAnsi="Times New Roman" w:cs="Times New Roman"/>
          <w:i/>
          <w:iCs/>
          <w:color w:val="000000" w:themeColor="text1"/>
          <w:sz w:val="22"/>
          <w:szCs w:val="22"/>
        </w:rPr>
        <w:t>Post-test</w:t>
      </w:r>
      <w:r w:rsidRPr="00CC31DA">
        <w:rPr>
          <w:rFonts w:ascii="Times New Roman" w:hAnsi="Times New Roman" w:cs="Times New Roman"/>
          <w:color w:val="000000" w:themeColor="text1"/>
          <w:sz w:val="22"/>
          <w:szCs w:val="22"/>
        </w:rPr>
        <w:t xml:space="preserve"> </w:t>
      </w:r>
      <w:proofErr w:type="spellStart"/>
      <w:r w:rsidRPr="00CC31DA">
        <w:rPr>
          <w:rFonts w:ascii="Times New Roman" w:hAnsi="Times New Roman" w:cs="Times New Roman"/>
          <w:color w:val="000000" w:themeColor="text1"/>
          <w:sz w:val="22"/>
          <w:szCs w:val="22"/>
        </w:rPr>
        <w:t>Peserta</w:t>
      </w:r>
      <w:proofErr w:type="spellEnd"/>
      <w:r w:rsidRPr="00CC31DA">
        <w:rPr>
          <w:rFonts w:ascii="Times New Roman" w:hAnsi="Times New Roman" w:cs="Times New Roman"/>
          <w:color w:val="000000" w:themeColor="text1"/>
          <w:sz w:val="22"/>
          <w:szCs w:val="22"/>
        </w:rPr>
        <w:t xml:space="preserve"> </w:t>
      </w:r>
      <w:proofErr w:type="spellStart"/>
      <w:r w:rsidRPr="00CC31DA">
        <w:rPr>
          <w:rFonts w:ascii="Times New Roman" w:hAnsi="Times New Roman" w:cs="Times New Roman"/>
          <w:color w:val="000000" w:themeColor="text1"/>
          <w:sz w:val="22"/>
          <w:szCs w:val="22"/>
        </w:rPr>
        <w:t>Kegiatan</w:t>
      </w:r>
      <w:proofErr w:type="spellEnd"/>
    </w:p>
    <w:p w14:paraId="5B80C329" w14:textId="77777777" w:rsidR="00192FE8" w:rsidRPr="00CC31DA" w:rsidRDefault="00192FE8" w:rsidP="00CC31DA">
      <w:pPr>
        <w:adjustRightInd w:val="0"/>
        <w:spacing w:after="0" w:line="276" w:lineRule="auto"/>
        <w:ind w:firstLine="567"/>
        <w:jc w:val="both"/>
        <w:rPr>
          <w:rFonts w:ascii="Times New Roman" w:hAnsi="Times New Roman" w:cs="Times New Roman"/>
          <w:lang w:val="en-ID"/>
          <w14:ligatures w14:val="standardContextual"/>
        </w:rPr>
      </w:pPr>
      <w:proofErr w:type="spellStart"/>
      <w:r w:rsidRPr="00CC31DA">
        <w:rPr>
          <w:rFonts w:ascii="Times New Roman" w:hAnsi="Times New Roman" w:cs="Times New Roman"/>
          <w:lang w:val="en-ID"/>
          <w14:ligatures w14:val="standardContextual"/>
        </w:rPr>
        <w:t>Peningkatan</w:t>
      </w:r>
      <w:proofErr w:type="spellEnd"/>
      <w:r w:rsidRPr="00CC31DA">
        <w:rPr>
          <w:rFonts w:ascii="Times New Roman" w:hAnsi="Times New Roman" w:cs="Times New Roman"/>
          <w:lang w:val="en-ID"/>
          <w14:ligatures w14:val="standardContextual"/>
        </w:rPr>
        <w:t xml:space="preserve"> </w:t>
      </w:r>
      <w:proofErr w:type="spellStart"/>
      <w:r w:rsidRPr="00CC31DA">
        <w:rPr>
          <w:rFonts w:ascii="Times New Roman" w:hAnsi="Times New Roman" w:cs="Times New Roman"/>
          <w:lang w:val="en-ID"/>
          <w14:ligatures w14:val="standardContextual"/>
        </w:rPr>
        <w:t>pengetahuan</w:t>
      </w:r>
      <w:proofErr w:type="spellEnd"/>
      <w:r w:rsidRPr="00CC31DA">
        <w:rPr>
          <w:rFonts w:ascii="Times New Roman" w:hAnsi="Times New Roman" w:cs="Times New Roman"/>
          <w:lang w:val="en-ID"/>
          <w14:ligatures w14:val="standardContextual"/>
        </w:rPr>
        <w:t xml:space="preserve"> </w:t>
      </w:r>
      <w:proofErr w:type="spellStart"/>
      <w:r w:rsidRPr="00CC31DA">
        <w:rPr>
          <w:rFonts w:ascii="Times New Roman" w:hAnsi="Times New Roman" w:cs="Times New Roman"/>
          <w:lang w:val="en-ID"/>
          <w14:ligatures w14:val="standardContextual"/>
        </w:rPr>
        <w:t>peserta</w:t>
      </w:r>
      <w:proofErr w:type="spellEnd"/>
      <w:r w:rsidRPr="00CC31DA">
        <w:rPr>
          <w:rFonts w:ascii="Times New Roman" w:hAnsi="Times New Roman" w:cs="Times New Roman"/>
          <w:lang w:val="en-ID"/>
          <w14:ligatures w14:val="standardContextual"/>
        </w:rPr>
        <w:t xml:space="preserve"> </w:t>
      </w:r>
      <w:proofErr w:type="spellStart"/>
      <w:r w:rsidRPr="00CC31DA">
        <w:rPr>
          <w:rFonts w:ascii="Times New Roman" w:hAnsi="Times New Roman" w:cs="Times New Roman"/>
          <w:lang w:val="en-ID"/>
          <w14:ligatures w14:val="standardContextual"/>
        </w:rPr>
        <w:t>sosialisasi</w:t>
      </w:r>
      <w:proofErr w:type="spellEnd"/>
      <w:r w:rsidRPr="00CC31DA">
        <w:rPr>
          <w:rFonts w:ascii="Times New Roman" w:hAnsi="Times New Roman" w:cs="Times New Roman"/>
          <w:lang w:val="en-ID"/>
          <w14:ligatures w14:val="standardContextual"/>
        </w:rPr>
        <w:t xml:space="preserve"> </w:t>
      </w:r>
      <w:proofErr w:type="spellStart"/>
      <w:r w:rsidRPr="00CC31DA">
        <w:rPr>
          <w:rFonts w:ascii="Times New Roman" w:hAnsi="Times New Roman" w:cs="Times New Roman"/>
          <w:lang w:val="en-ID"/>
          <w14:ligatures w14:val="standardContextual"/>
        </w:rPr>
        <w:t>terhadap</w:t>
      </w:r>
      <w:proofErr w:type="spellEnd"/>
      <w:r w:rsidRPr="00CC31DA">
        <w:rPr>
          <w:rFonts w:ascii="Times New Roman" w:hAnsi="Times New Roman" w:cs="Times New Roman"/>
          <w:lang w:val="en-ID"/>
          <w14:ligatures w14:val="standardContextual"/>
        </w:rPr>
        <w:t xml:space="preserve"> </w:t>
      </w:r>
      <w:proofErr w:type="spellStart"/>
      <w:r w:rsidRPr="00CC31DA">
        <w:rPr>
          <w:rFonts w:ascii="Times New Roman" w:hAnsi="Times New Roman" w:cs="Times New Roman"/>
          <w:lang w:val="en-ID"/>
          <w14:ligatures w14:val="standardContextual"/>
        </w:rPr>
        <w:t>materi</w:t>
      </w:r>
      <w:proofErr w:type="spellEnd"/>
      <w:r w:rsidRPr="00CC31DA">
        <w:rPr>
          <w:rFonts w:ascii="Times New Roman" w:hAnsi="Times New Roman" w:cs="Times New Roman"/>
          <w:lang w:val="en-ID"/>
          <w14:ligatures w14:val="standardContextual"/>
        </w:rPr>
        <w:t xml:space="preserve"> </w:t>
      </w:r>
      <w:proofErr w:type="spellStart"/>
      <w:r w:rsidRPr="00CC31DA">
        <w:rPr>
          <w:rFonts w:ascii="Times New Roman" w:hAnsi="Times New Roman" w:cs="Times New Roman"/>
          <w:lang w:val="en-ID"/>
          <w14:ligatures w14:val="standardContextual"/>
        </w:rPr>
        <w:t>pencegahan</w:t>
      </w:r>
      <w:proofErr w:type="spellEnd"/>
      <w:r w:rsidRPr="00CC31DA">
        <w:rPr>
          <w:rFonts w:ascii="Times New Roman" w:hAnsi="Times New Roman" w:cs="Times New Roman"/>
          <w:lang w:val="en-ID"/>
          <w14:ligatures w14:val="standardContextual"/>
        </w:rPr>
        <w:t xml:space="preserve"> </w:t>
      </w:r>
      <w:proofErr w:type="spellStart"/>
      <w:r w:rsidRPr="00CC31DA">
        <w:rPr>
          <w:rFonts w:ascii="Times New Roman" w:hAnsi="Times New Roman" w:cs="Times New Roman"/>
          <w:lang w:val="en-ID"/>
          <w14:ligatures w14:val="standardContextual"/>
        </w:rPr>
        <w:t>kekerasan</w:t>
      </w:r>
      <w:proofErr w:type="spellEnd"/>
      <w:r w:rsidRPr="00CC31DA">
        <w:rPr>
          <w:rFonts w:ascii="Times New Roman" w:hAnsi="Times New Roman" w:cs="Times New Roman"/>
          <w:lang w:val="en-ID"/>
          <w14:ligatures w14:val="standardContextual"/>
        </w:rPr>
        <w:t xml:space="preserve"> </w:t>
      </w:r>
      <w:proofErr w:type="spellStart"/>
      <w:r w:rsidRPr="00CC31DA">
        <w:rPr>
          <w:rFonts w:ascii="Times New Roman" w:hAnsi="Times New Roman" w:cs="Times New Roman"/>
          <w:lang w:val="en-ID"/>
          <w14:ligatures w14:val="standardContextual"/>
        </w:rPr>
        <w:t>seksual</w:t>
      </w:r>
      <w:proofErr w:type="spellEnd"/>
      <w:r w:rsidRPr="00CC31DA">
        <w:rPr>
          <w:rFonts w:ascii="Times New Roman" w:hAnsi="Times New Roman" w:cs="Times New Roman"/>
          <w:lang w:val="en-ID"/>
          <w14:ligatures w14:val="standardContextual"/>
        </w:rPr>
        <w:t xml:space="preserve"> </w:t>
      </w:r>
      <w:proofErr w:type="spellStart"/>
      <w:r w:rsidRPr="00CC31DA">
        <w:rPr>
          <w:rFonts w:ascii="Times New Roman" w:hAnsi="Times New Roman" w:cs="Times New Roman"/>
          <w:lang w:val="en-ID"/>
          <w14:ligatures w14:val="standardContextual"/>
        </w:rPr>
        <w:t>dapat</w:t>
      </w:r>
      <w:proofErr w:type="spellEnd"/>
      <w:r w:rsidRPr="00CC31DA">
        <w:rPr>
          <w:rFonts w:ascii="Times New Roman" w:hAnsi="Times New Roman" w:cs="Times New Roman"/>
          <w:lang w:val="en-ID"/>
          <w14:ligatures w14:val="standardContextual"/>
        </w:rPr>
        <w:t xml:space="preserve"> </w:t>
      </w:r>
      <w:proofErr w:type="spellStart"/>
      <w:r w:rsidRPr="00CC31DA">
        <w:rPr>
          <w:rFonts w:ascii="Times New Roman" w:hAnsi="Times New Roman" w:cs="Times New Roman"/>
          <w:lang w:val="en-ID"/>
          <w14:ligatures w14:val="standardContextual"/>
        </w:rPr>
        <w:t>dilihat</w:t>
      </w:r>
      <w:proofErr w:type="spellEnd"/>
      <w:r w:rsidRPr="00CC31DA">
        <w:rPr>
          <w:rFonts w:ascii="Times New Roman" w:hAnsi="Times New Roman" w:cs="Times New Roman"/>
          <w:lang w:val="en-ID"/>
          <w14:ligatures w14:val="standardContextual"/>
        </w:rPr>
        <w:t xml:space="preserve"> pada </w:t>
      </w:r>
      <w:proofErr w:type="spellStart"/>
      <w:r w:rsidRPr="00CC31DA">
        <w:rPr>
          <w:rFonts w:ascii="Times New Roman" w:hAnsi="Times New Roman" w:cs="Times New Roman"/>
          <w:lang w:val="en-ID"/>
          <w14:ligatures w14:val="standardContextual"/>
        </w:rPr>
        <w:t>tabel</w:t>
      </w:r>
      <w:proofErr w:type="spellEnd"/>
      <w:r w:rsidRPr="00CC31DA">
        <w:rPr>
          <w:rFonts w:ascii="Times New Roman" w:hAnsi="Times New Roman" w:cs="Times New Roman"/>
          <w:lang w:val="en-ID"/>
          <w14:ligatures w14:val="standardContextual"/>
        </w:rPr>
        <w:t xml:space="preserve"> di </w:t>
      </w:r>
      <w:proofErr w:type="spellStart"/>
      <w:r w:rsidRPr="00CC31DA">
        <w:rPr>
          <w:rFonts w:ascii="Times New Roman" w:hAnsi="Times New Roman" w:cs="Times New Roman"/>
          <w:lang w:val="en-ID"/>
          <w14:ligatures w14:val="standardContextual"/>
        </w:rPr>
        <w:t>bawah</w:t>
      </w:r>
      <w:proofErr w:type="spellEnd"/>
      <w:r w:rsidRPr="00CC31DA">
        <w:rPr>
          <w:rFonts w:ascii="Times New Roman" w:hAnsi="Times New Roman" w:cs="Times New Roman"/>
          <w:lang w:val="en-ID"/>
          <w14:ligatures w14:val="standardContextual"/>
        </w:rPr>
        <w:t xml:space="preserve"> </w:t>
      </w:r>
      <w:proofErr w:type="spellStart"/>
      <w:r w:rsidRPr="00CC31DA">
        <w:rPr>
          <w:rFonts w:ascii="Times New Roman" w:hAnsi="Times New Roman" w:cs="Times New Roman"/>
          <w:lang w:val="en-ID"/>
          <w14:ligatures w14:val="standardContextual"/>
        </w:rPr>
        <w:t>ini</w:t>
      </w:r>
      <w:proofErr w:type="spellEnd"/>
      <w:r w:rsidRPr="00CC31DA">
        <w:rPr>
          <w:rFonts w:ascii="Times New Roman" w:hAnsi="Times New Roman" w:cs="Times New Roman"/>
          <w:lang w:val="en-ID"/>
          <w14:ligatures w14:val="standardContextual"/>
        </w:rPr>
        <w:t>.</w:t>
      </w:r>
    </w:p>
    <w:p w14:paraId="75CBF008" w14:textId="77777777" w:rsidR="00192FE8" w:rsidRPr="00CC31DA" w:rsidRDefault="00192FE8" w:rsidP="00CC31DA">
      <w:pPr>
        <w:spacing w:after="0" w:line="276" w:lineRule="auto"/>
        <w:ind w:right="1345"/>
        <w:jc w:val="center"/>
        <w:rPr>
          <w:rFonts w:ascii="Times New Roman" w:hAnsi="Times New Roman" w:cs="Times New Roman"/>
        </w:rPr>
      </w:pPr>
      <w:r w:rsidRPr="00CC31DA">
        <w:rPr>
          <w:rFonts w:ascii="Times New Roman" w:hAnsi="Times New Roman" w:cs="Times New Roman"/>
        </w:rPr>
        <w:t xml:space="preserve">Tabel 4.1 </w:t>
      </w:r>
      <w:proofErr w:type="spellStart"/>
      <w:r w:rsidRPr="00CC31DA">
        <w:rPr>
          <w:rFonts w:ascii="Times New Roman" w:hAnsi="Times New Roman" w:cs="Times New Roman"/>
        </w:rPr>
        <w:t>Deskripsi</w:t>
      </w:r>
      <w:proofErr w:type="spellEnd"/>
      <w:r w:rsidRPr="00CC31DA">
        <w:rPr>
          <w:rFonts w:ascii="Times New Roman" w:hAnsi="Times New Roman" w:cs="Times New Roman"/>
        </w:rPr>
        <w:t xml:space="preserve"> Data </w:t>
      </w:r>
      <w:proofErr w:type="spellStart"/>
      <w:r w:rsidRPr="00CC31DA">
        <w:rPr>
          <w:rFonts w:ascii="Times New Roman" w:hAnsi="Times New Roman" w:cs="Times New Roman"/>
        </w:rPr>
        <w:t>Peserta</w:t>
      </w:r>
      <w:proofErr w:type="spellEnd"/>
      <w:r w:rsidRPr="00CC31DA">
        <w:rPr>
          <w:rFonts w:ascii="Times New Roman" w:hAnsi="Times New Roman" w:cs="Times New Roman"/>
        </w:rPr>
        <w:t xml:space="preserve"> </w:t>
      </w:r>
      <w:proofErr w:type="spellStart"/>
      <w:r w:rsidRPr="00CC31DA">
        <w:rPr>
          <w:rFonts w:ascii="Times New Roman" w:hAnsi="Times New Roman" w:cs="Times New Roman"/>
        </w:rPr>
        <w:t>Sosialisasi</w:t>
      </w:r>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9"/>
        <w:gridCol w:w="566"/>
        <w:gridCol w:w="850"/>
        <w:gridCol w:w="1135"/>
        <w:gridCol w:w="1275"/>
        <w:gridCol w:w="1418"/>
      </w:tblGrid>
      <w:tr w:rsidR="00192FE8" w:rsidRPr="00CC31DA" w14:paraId="65D5B619" w14:textId="77777777" w:rsidTr="003D5FF9">
        <w:trPr>
          <w:trHeight w:val="582"/>
          <w:jc w:val="center"/>
        </w:trPr>
        <w:tc>
          <w:tcPr>
            <w:tcW w:w="1419" w:type="dxa"/>
          </w:tcPr>
          <w:p w14:paraId="2BC45194" w14:textId="77777777" w:rsidR="00192FE8" w:rsidRPr="00CC31DA" w:rsidRDefault="00192FE8" w:rsidP="00582EB5">
            <w:pPr>
              <w:pStyle w:val="TableParagraph"/>
              <w:jc w:val="center"/>
              <w:rPr>
                <w:b/>
              </w:rPr>
            </w:pPr>
            <w:r w:rsidRPr="00CC31DA">
              <w:rPr>
                <w:b/>
              </w:rPr>
              <w:t>Statistik</w:t>
            </w:r>
          </w:p>
          <w:p w14:paraId="257A592F" w14:textId="77777777" w:rsidR="00192FE8" w:rsidRPr="00CC31DA" w:rsidRDefault="00192FE8" w:rsidP="00582EB5">
            <w:pPr>
              <w:pStyle w:val="TableParagraph"/>
              <w:jc w:val="center"/>
              <w:rPr>
                <w:b/>
              </w:rPr>
            </w:pPr>
            <w:r w:rsidRPr="00CC31DA">
              <w:rPr>
                <w:b/>
              </w:rPr>
              <w:t>Deskripsi</w:t>
            </w:r>
          </w:p>
        </w:tc>
        <w:tc>
          <w:tcPr>
            <w:tcW w:w="566" w:type="dxa"/>
          </w:tcPr>
          <w:p w14:paraId="61BC1F50" w14:textId="77777777" w:rsidR="00192FE8" w:rsidRPr="00CC31DA" w:rsidRDefault="00192FE8" w:rsidP="00582EB5">
            <w:pPr>
              <w:pStyle w:val="TableParagraph"/>
              <w:ind w:left="11"/>
              <w:jc w:val="center"/>
              <w:rPr>
                <w:b/>
              </w:rPr>
            </w:pPr>
            <w:r w:rsidRPr="00CC31DA">
              <w:rPr>
                <w:b/>
              </w:rPr>
              <w:t>N</w:t>
            </w:r>
          </w:p>
        </w:tc>
        <w:tc>
          <w:tcPr>
            <w:tcW w:w="850" w:type="dxa"/>
          </w:tcPr>
          <w:p w14:paraId="090A2598" w14:textId="77777777" w:rsidR="00192FE8" w:rsidRPr="00CC31DA" w:rsidRDefault="00192FE8" w:rsidP="00582EB5">
            <w:pPr>
              <w:pStyle w:val="TableParagraph"/>
              <w:ind w:left="137" w:right="125"/>
              <w:jc w:val="center"/>
              <w:rPr>
                <w:b/>
              </w:rPr>
            </w:pPr>
            <w:r w:rsidRPr="00CC31DA">
              <w:rPr>
                <w:b/>
              </w:rPr>
              <w:t>Mean</w:t>
            </w:r>
          </w:p>
        </w:tc>
        <w:tc>
          <w:tcPr>
            <w:tcW w:w="1135" w:type="dxa"/>
          </w:tcPr>
          <w:p w14:paraId="6550F06A" w14:textId="77777777" w:rsidR="00192FE8" w:rsidRPr="00CC31DA" w:rsidRDefault="00192FE8" w:rsidP="00582EB5">
            <w:pPr>
              <w:pStyle w:val="TableParagraph"/>
              <w:jc w:val="center"/>
              <w:rPr>
                <w:b/>
              </w:rPr>
            </w:pPr>
            <w:r w:rsidRPr="00CC31DA">
              <w:rPr>
                <w:b/>
              </w:rPr>
              <w:t>Standar</w:t>
            </w:r>
          </w:p>
          <w:p w14:paraId="6D23F530" w14:textId="77777777" w:rsidR="00192FE8" w:rsidRPr="00CC31DA" w:rsidRDefault="00192FE8" w:rsidP="00582EB5">
            <w:pPr>
              <w:pStyle w:val="TableParagraph"/>
              <w:jc w:val="center"/>
              <w:rPr>
                <w:b/>
              </w:rPr>
            </w:pPr>
            <w:r w:rsidRPr="00CC31DA">
              <w:rPr>
                <w:b/>
              </w:rPr>
              <w:t>Deviasi</w:t>
            </w:r>
          </w:p>
        </w:tc>
        <w:tc>
          <w:tcPr>
            <w:tcW w:w="1275" w:type="dxa"/>
          </w:tcPr>
          <w:p w14:paraId="178214BF" w14:textId="77777777" w:rsidR="00192FE8" w:rsidRPr="00CC31DA" w:rsidRDefault="00192FE8" w:rsidP="00582EB5">
            <w:pPr>
              <w:pStyle w:val="TableParagraph"/>
              <w:ind w:left="143" w:right="135"/>
              <w:jc w:val="center"/>
              <w:rPr>
                <w:b/>
              </w:rPr>
            </w:pPr>
            <w:r w:rsidRPr="00CC31DA">
              <w:rPr>
                <w:b/>
              </w:rPr>
              <w:t>Nilai</w:t>
            </w:r>
          </w:p>
          <w:p w14:paraId="7462A2D9" w14:textId="77777777" w:rsidR="00192FE8" w:rsidRPr="00CC31DA" w:rsidRDefault="00192FE8" w:rsidP="00582EB5">
            <w:pPr>
              <w:pStyle w:val="TableParagraph"/>
              <w:ind w:left="148" w:right="135"/>
              <w:jc w:val="center"/>
              <w:rPr>
                <w:b/>
              </w:rPr>
            </w:pPr>
            <w:r w:rsidRPr="00CC31DA">
              <w:rPr>
                <w:b/>
              </w:rPr>
              <w:t>Minimum</w:t>
            </w:r>
          </w:p>
        </w:tc>
        <w:tc>
          <w:tcPr>
            <w:tcW w:w="1418" w:type="dxa"/>
          </w:tcPr>
          <w:p w14:paraId="070E5945" w14:textId="77777777" w:rsidR="00192FE8" w:rsidRPr="00CC31DA" w:rsidRDefault="00192FE8" w:rsidP="00582EB5">
            <w:pPr>
              <w:pStyle w:val="TableParagraph"/>
              <w:ind w:left="136" w:right="141"/>
              <w:jc w:val="center"/>
              <w:rPr>
                <w:b/>
              </w:rPr>
            </w:pPr>
            <w:r w:rsidRPr="00CC31DA">
              <w:rPr>
                <w:b/>
              </w:rPr>
              <w:t>Nilai</w:t>
            </w:r>
          </w:p>
          <w:p w14:paraId="4C83580D" w14:textId="77777777" w:rsidR="00192FE8" w:rsidRPr="00CC31DA" w:rsidRDefault="00192FE8" w:rsidP="00582EB5">
            <w:pPr>
              <w:pStyle w:val="TableParagraph"/>
              <w:ind w:left="136" w:right="141"/>
              <w:jc w:val="center"/>
              <w:rPr>
                <w:b/>
              </w:rPr>
            </w:pPr>
            <w:r w:rsidRPr="00CC31DA">
              <w:rPr>
                <w:b/>
              </w:rPr>
              <w:t>Maksimum</w:t>
            </w:r>
          </w:p>
        </w:tc>
      </w:tr>
      <w:tr w:rsidR="00192FE8" w:rsidRPr="00CC31DA" w14:paraId="709CAF42" w14:textId="77777777" w:rsidTr="003D5FF9">
        <w:trPr>
          <w:trHeight w:val="290"/>
          <w:jc w:val="center"/>
        </w:trPr>
        <w:tc>
          <w:tcPr>
            <w:tcW w:w="1419" w:type="dxa"/>
          </w:tcPr>
          <w:p w14:paraId="52B7D2F2" w14:textId="77777777" w:rsidR="00192FE8" w:rsidRPr="00CC31DA" w:rsidRDefault="00192FE8" w:rsidP="00582EB5">
            <w:pPr>
              <w:pStyle w:val="TableParagraph"/>
              <w:ind w:left="339" w:right="332"/>
              <w:jc w:val="center"/>
              <w:rPr>
                <w:i/>
              </w:rPr>
            </w:pPr>
            <w:r w:rsidRPr="00CC31DA">
              <w:rPr>
                <w:i/>
              </w:rPr>
              <w:t>Pretest</w:t>
            </w:r>
          </w:p>
        </w:tc>
        <w:tc>
          <w:tcPr>
            <w:tcW w:w="566" w:type="dxa"/>
          </w:tcPr>
          <w:p w14:paraId="71245D09" w14:textId="77777777" w:rsidR="00192FE8" w:rsidRPr="00CC31DA" w:rsidRDefault="00192FE8" w:rsidP="00582EB5">
            <w:pPr>
              <w:pStyle w:val="TableParagraph"/>
              <w:ind w:left="153" w:right="143"/>
              <w:jc w:val="center"/>
              <w:rPr>
                <w:lang w:val="en-US"/>
              </w:rPr>
            </w:pPr>
            <w:r w:rsidRPr="00CC31DA">
              <w:rPr>
                <w:lang w:val="en-US"/>
              </w:rPr>
              <w:t>25</w:t>
            </w:r>
          </w:p>
        </w:tc>
        <w:tc>
          <w:tcPr>
            <w:tcW w:w="850" w:type="dxa"/>
          </w:tcPr>
          <w:p w14:paraId="1B121B48" w14:textId="77777777" w:rsidR="00192FE8" w:rsidRPr="00CC31DA" w:rsidRDefault="00192FE8" w:rsidP="00582EB5">
            <w:pPr>
              <w:pStyle w:val="TableParagraph"/>
              <w:ind w:left="137" w:right="125"/>
              <w:jc w:val="center"/>
              <w:rPr>
                <w:lang w:val="en-US"/>
              </w:rPr>
            </w:pPr>
            <w:r w:rsidRPr="00CC31DA">
              <w:t>4</w:t>
            </w:r>
            <w:r w:rsidRPr="00CC31DA">
              <w:rPr>
                <w:lang w:val="en-US"/>
              </w:rPr>
              <w:t>2,40</w:t>
            </w:r>
          </w:p>
        </w:tc>
        <w:tc>
          <w:tcPr>
            <w:tcW w:w="1135" w:type="dxa"/>
          </w:tcPr>
          <w:p w14:paraId="20AD5A1F" w14:textId="77777777" w:rsidR="00192FE8" w:rsidRPr="00CC31DA" w:rsidRDefault="00192FE8" w:rsidP="00582EB5">
            <w:pPr>
              <w:pStyle w:val="TableParagraph"/>
              <w:jc w:val="center"/>
              <w:rPr>
                <w:lang w:val="en-US"/>
              </w:rPr>
            </w:pPr>
            <w:r w:rsidRPr="00CC31DA">
              <w:rPr>
                <w:lang w:val="en-US"/>
              </w:rPr>
              <w:t>22,598</w:t>
            </w:r>
          </w:p>
        </w:tc>
        <w:tc>
          <w:tcPr>
            <w:tcW w:w="1275" w:type="dxa"/>
          </w:tcPr>
          <w:p w14:paraId="35671D3F" w14:textId="77777777" w:rsidR="00192FE8" w:rsidRPr="00CC31DA" w:rsidRDefault="00192FE8" w:rsidP="00582EB5">
            <w:pPr>
              <w:pStyle w:val="TableParagraph"/>
              <w:ind w:left="147" w:right="135"/>
              <w:jc w:val="center"/>
              <w:rPr>
                <w:lang w:val="en-US"/>
              </w:rPr>
            </w:pPr>
            <w:r w:rsidRPr="00CC31DA">
              <w:rPr>
                <w:lang w:val="en-US"/>
              </w:rPr>
              <w:t>0</w:t>
            </w:r>
          </w:p>
        </w:tc>
        <w:tc>
          <w:tcPr>
            <w:tcW w:w="1418" w:type="dxa"/>
          </w:tcPr>
          <w:p w14:paraId="4FD9C663" w14:textId="77777777" w:rsidR="00192FE8" w:rsidRPr="00CC31DA" w:rsidRDefault="00192FE8" w:rsidP="00582EB5">
            <w:pPr>
              <w:pStyle w:val="TableParagraph"/>
              <w:jc w:val="center"/>
            </w:pPr>
            <w:r w:rsidRPr="00CC31DA">
              <w:t>80</w:t>
            </w:r>
          </w:p>
        </w:tc>
      </w:tr>
      <w:tr w:rsidR="00192FE8" w:rsidRPr="00CC31DA" w14:paraId="289A339A" w14:textId="77777777" w:rsidTr="003D5FF9">
        <w:trPr>
          <w:trHeight w:val="290"/>
          <w:jc w:val="center"/>
        </w:trPr>
        <w:tc>
          <w:tcPr>
            <w:tcW w:w="1419" w:type="dxa"/>
          </w:tcPr>
          <w:p w14:paraId="45FC7B60" w14:textId="77777777" w:rsidR="00192FE8" w:rsidRPr="00CC31DA" w:rsidRDefault="00192FE8" w:rsidP="00582EB5">
            <w:pPr>
              <w:pStyle w:val="TableParagraph"/>
              <w:ind w:left="339" w:right="332"/>
              <w:jc w:val="center"/>
              <w:rPr>
                <w:i/>
              </w:rPr>
            </w:pPr>
            <w:r w:rsidRPr="00CC31DA">
              <w:rPr>
                <w:i/>
              </w:rPr>
              <w:t>Posttest</w:t>
            </w:r>
          </w:p>
        </w:tc>
        <w:tc>
          <w:tcPr>
            <w:tcW w:w="566" w:type="dxa"/>
          </w:tcPr>
          <w:p w14:paraId="0215EA38" w14:textId="77777777" w:rsidR="00192FE8" w:rsidRPr="00CC31DA" w:rsidRDefault="00192FE8" w:rsidP="00582EB5">
            <w:pPr>
              <w:pStyle w:val="TableParagraph"/>
              <w:ind w:left="153" w:right="143"/>
              <w:jc w:val="center"/>
              <w:rPr>
                <w:lang w:val="en-US"/>
              </w:rPr>
            </w:pPr>
            <w:r w:rsidRPr="00CC31DA">
              <w:rPr>
                <w:lang w:val="en-US"/>
              </w:rPr>
              <w:t>25</w:t>
            </w:r>
          </w:p>
        </w:tc>
        <w:tc>
          <w:tcPr>
            <w:tcW w:w="850" w:type="dxa"/>
          </w:tcPr>
          <w:p w14:paraId="1DC71FBE" w14:textId="77777777" w:rsidR="00192FE8" w:rsidRPr="00CC31DA" w:rsidRDefault="00192FE8" w:rsidP="00582EB5">
            <w:pPr>
              <w:pStyle w:val="TableParagraph"/>
              <w:ind w:left="137" w:right="125"/>
              <w:jc w:val="center"/>
              <w:rPr>
                <w:lang w:val="en-US"/>
              </w:rPr>
            </w:pPr>
            <w:r w:rsidRPr="00CC31DA">
              <w:rPr>
                <w:lang w:val="en-US"/>
              </w:rPr>
              <w:t>96,40</w:t>
            </w:r>
          </w:p>
        </w:tc>
        <w:tc>
          <w:tcPr>
            <w:tcW w:w="1135" w:type="dxa"/>
          </w:tcPr>
          <w:p w14:paraId="7B1974BE" w14:textId="77777777" w:rsidR="00192FE8" w:rsidRPr="00CC31DA" w:rsidRDefault="00192FE8" w:rsidP="00582EB5">
            <w:pPr>
              <w:pStyle w:val="TableParagraph"/>
              <w:jc w:val="center"/>
              <w:rPr>
                <w:lang w:val="en-US"/>
              </w:rPr>
            </w:pPr>
            <w:r w:rsidRPr="00CC31DA">
              <w:rPr>
                <w:lang w:val="en-US"/>
              </w:rPr>
              <w:t>5,686</w:t>
            </w:r>
          </w:p>
        </w:tc>
        <w:tc>
          <w:tcPr>
            <w:tcW w:w="1275" w:type="dxa"/>
          </w:tcPr>
          <w:p w14:paraId="1AA0A120" w14:textId="77777777" w:rsidR="00192FE8" w:rsidRPr="00CC31DA" w:rsidRDefault="00192FE8" w:rsidP="00582EB5">
            <w:pPr>
              <w:pStyle w:val="TableParagraph"/>
              <w:ind w:left="147" w:right="135"/>
              <w:jc w:val="center"/>
              <w:rPr>
                <w:lang w:val="en-US"/>
              </w:rPr>
            </w:pPr>
            <w:r w:rsidRPr="00CC31DA">
              <w:rPr>
                <w:lang w:val="en-US"/>
              </w:rPr>
              <w:t>80</w:t>
            </w:r>
          </w:p>
        </w:tc>
        <w:tc>
          <w:tcPr>
            <w:tcW w:w="1418" w:type="dxa"/>
          </w:tcPr>
          <w:p w14:paraId="1F520518" w14:textId="77777777" w:rsidR="00192FE8" w:rsidRPr="00CC31DA" w:rsidRDefault="00192FE8" w:rsidP="00582EB5">
            <w:pPr>
              <w:pStyle w:val="TableParagraph"/>
              <w:jc w:val="center"/>
            </w:pPr>
            <w:r w:rsidRPr="00CC31DA">
              <w:t>100</w:t>
            </w:r>
          </w:p>
        </w:tc>
      </w:tr>
    </w:tbl>
    <w:p w14:paraId="3EBA522B" w14:textId="77777777" w:rsidR="00192FE8" w:rsidRPr="00CC31DA" w:rsidRDefault="00192FE8" w:rsidP="00CC31DA">
      <w:pPr>
        <w:adjustRightInd w:val="0"/>
        <w:spacing w:after="0" w:line="276" w:lineRule="auto"/>
        <w:rPr>
          <w:rFonts w:ascii="Times New Roman" w:hAnsi="Times New Roman" w:cs="Times New Roman"/>
          <w:lang w:val="en-ID"/>
          <w14:ligatures w14:val="standardContextual"/>
        </w:rPr>
      </w:pPr>
    </w:p>
    <w:p w14:paraId="0CEF1072" w14:textId="77777777" w:rsidR="00192FE8" w:rsidRPr="00CC31DA" w:rsidRDefault="00192FE8" w:rsidP="00CC31DA">
      <w:pPr>
        <w:pStyle w:val="BodyText"/>
        <w:spacing w:line="276" w:lineRule="auto"/>
        <w:ind w:right="-1" w:firstLine="426"/>
        <w:jc w:val="both"/>
        <w:rPr>
          <w:sz w:val="22"/>
          <w:szCs w:val="22"/>
        </w:rPr>
      </w:pPr>
      <w:r w:rsidRPr="00CC31DA">
        <w:rPr>
          <w:sz w:val="22"/>
          <w:szCs w:val="22"/>
        </w:rPr>
        <w:t xml:space="preserve">Berdasarkan tabel diatas, terdapat perbedaan nilai rata-rata </w:t>
      </w:r>
      <w:r w:rsidRPr="00CC31DA">
        <w:rPr>
          <w:i/>
          <w:sz w:val="22"/>
          <w:szCs w:val="22"/>
        </w:rPr>
        <w:t xml:space="preserve">(mean) pretest </w:t>
      </w:r>
      <w:r w:rsidRPr="00CC31DA">
        <w:rPr>
          <w:sz w:val="22"/>
          <w:szCs w:val="22"/>
        </w:rPr>
        <w:t xml:space="preserve">dan </w:t>
      </w:r>
      <w:r w:rsidRPr="00CC31DA">
        <w:rPr>
          <w:i/>
          <w:sz w:val="22"/>
          <w:szCs w:val="22"/>
        </w:rPr>
        <w:t xml:space="preserve">posttest </w:t>
      </w:r>
      <w:r w:rsidRPr="00CC31DA">
        <w:rPr>
          <w:sz w:val="22"/>
          <w:szCs w:val="22"/>
        </w:rPr>
        <w:t xml:space="preserve">pada peserta. </w:t>
      </w:r>
      <w:bookmarkStart w:id="8" w:name="_Hlk145761604"/>
      <w:r w:rsidRPr="00CC31DA">
        <w:rPr>
          <w:sz w:val="22"/>
          <w:szCs w:val="22"/>
        </w:rPr>
        <w:t xml:space="preserve">Nilai rata-rata </w:t>
      </w:r>
      <w:r w:rsidRPr="00CC31DA">
        <w:rPr>
          <w:i/>
          <w:sz w:val="22"/>
          <w:szCs w:val="22"/>
        </w:rPr>
        <w:t xml:space="preserve">pretest </w:t>
      </w:r>
      <w:r w:rsidRPr="00CC31DA">
        <w:rPr>
          <w:sz w:val="22"/>
          <w:szCs w:val="22"/>
        </w:rPr>
        <w:t>peserta sebesar 4</w:t>
      </w:r>
      <w:r w:rsidRPr="00CC31DA">
        <w:rPr>
          <w:sz w:val="22"/>
          <w:szCs w:val="22"/>
          <w:lang w:val="en-US"/>
        </w:rPr>
        <w:t>2,40</w:t>
      </w:r>
      <w:r w:rsidRPr="00CC31DA">
        <w:rPr>
          <w:sz w:val="22"/>
          <w:szCs w:val="22"/>
        </w:rPr>
        <w:t xml:space="preserve"> dengan standar deviasi </w:t>
      </w:r>
      <w:r w:rsidRPr="00CC31DA">
        <w:rPr>
          <w:sz w:val="22"/>
          <w:szCs w:val="22"/>
          <w:lang w:val="en-US"/>
        </w:rPr>
        <w:t>22,598</w:t>
      </w:r>
      <w:r w:rsidRPr="00CC31DA">
        <w:rPr>
          <w:sz w:val="22"/>
          <w:szCs w:val="22"/>
        </w:rPr>
        <w:t xml:space="preserve"> kem</w:t>
      </w:r>
      <w:proofErr w:type="spellStart"/>
      <w:r w:rsidRPr="00CC31DA">
        <w:rPr>
          <w:sz w:val="22"/>
          <w:szCs w:val="22"/>
          <w:lang w:val="en-US"/>
        </w:rPr>
        <w:t>udian</w:t>
      </w:r>
      <w:proofErr w:type="spellEnd"/>
      <w:r w:rsidRPr="00CC31DA">
        <w:rPr>
          <w:sz w:val="22"/>
          <w:szCs w:val="22"/>
        </w:rPr>
        <w:t xml:space="preserve"> mengalami peningkatan setelah diberikan materi </w:t>
      </w:r>
      <w:bookmarkEnd w:id="8"/>
      <w:r w:rsidRPr="00CC31DA">
        <w:rPr>
          <w:sz w:val="22"/>
          <w:szCs w:val="22"/>
        </w:rPr>
        <w:t xml:space="preserve">sosialisasi </w:t>
      </w:r>
      <w:proofErr w:type="spellStart"/>
      <w:r w:rsidRPr="00CC31DA">
        <w:rPr>
          <w:sz w:val="22"/>
          <w:szCs w:val="22"/>
          <w:lang w:val="en-US"/>
        </w:rPr>
        <w:t>pencegahan</w:t>
      </w:r>
      <w:proofErr w:type="spellEnd"/>
      <w:r w:rsidRPr="00CC31DA">
        <w:rPr>
          <w:sz w:val="22"/>
          <w:szCs w:val="22"/>
          <w:lang w:val="en-US"/>
        </w:rPr>
        <w:t xml:space="preserve"> </w:t>
      </w:r>
      <w:proofErr w:type="spellStart"/>
      <w:r w:rsidRPr="00CC31DA">
        <w:rPr>
          <w:sz w:val="22"/>
          <w:szCs w:val="22"/>
          <w:lang w:val="en-US"/>
        </w:rPr>
        <w:t>kekerasan</w:t>
      </w:r>
      <w:proofErr w:type="spellEnd"/>
      <w:r w:rsidRPr="00CC31DA">
        <w:rPr>
          <w:sz w:val="22"/>
          <w:szCs w:val="22"/>
          <w:lang w:val="en-US"/>
        </w:rPr>
        <w:t xml:space="preserve"> </w:t>
      </w:r>
      <w:proofErr w:type="spellStart"/>
      <w:r w:rsidRPr="00CC31DA">
        <w:rPr>
          <w:sz w:val="22"/>
          <w:szCs w:val="22"/>
          <w:lang w:val="en-US"/>
        </w:rPr>
        <w:t>seksual</w:t>
      </w:r>
      <w:proofErr w:type="spellEnd"/>
      <w:r w:rsidRPr="00CC31DA">
        <w:rPr>
          <w:sz w:val="22"/>
          <w:szCs w:val="22"/>
        </w:rPr>
        <w:t xml:space="preserve"> </w:t>
      </w:r>
      <w:proofErr w:type="spellStart"/>
      <w:r w:rsidRPr="00CC31DA">
        <w:rPr>
          <w:sz w:val="22"/>
          <w:szCs w:val="22"/>
          <w:lang w:val="en-US"/>
        </w:rPr>
        <w:t>menjadi</w:t>
      </w:r>
      <w:proofErr w:type="spellEnd"/>
      <w:r w:rsidRPr="00CC31DA">
        <w:rPr>
          <w:sz w:val="22"/>
          <w:szCs w:val="22"/>
          <w:lang w:val="en-US"/>
        </w:rPr>
        <w:t xml:space="preserve"> 96,40</w:t>
      </w:r>
      <w:r w:rsidRPr="00CC31DA">
        <w:rPr>
          <w:sz w:val="22"/>
          <w:szCs w:val="22"/>
        </w:rPr>
        <w:t xml:space="preserve"> dengan standar deviasi </w:t>
      </w:r>
      <w:r w:rsidRPr="00CC31DA">
        <w:rPr>
          <w:sz w:val="22"/>
          <w:szCs w:val="22"/>
          <w:lang w:val="en-US"/>
        </w:rPr>
        <w:t>5,686</w:t>
      </w:r>
      <w:r w:rsidRPr="00CC31DA">
        <w:rPr>
          <w:sz w:val="22"/>
          <w:szCs w:val="22"/>
        </w:rPr>
        <w:t>.</w:t>
      </w:r>
      <w:r w:rsidRPr="00CC31DA">
        <w:rPr>
          <w:sz w:val="22"/>
          <w:szCs w:val="22"/>
          <w:lang w:val="en-US"/>
        </w:rPr>
        <w:t xml:space="preserve"> </w:t>
      </w:r>
      <w:r w:rsidRPr="00CC31DA">
        <w:rPr>
          <w:sz w:val="22"/>
          <w:szCs w:val="22"/>
        </w:rPr>
        <w:t xml:space="preserve">Selanjutnya, terdapat peningkatan nilai maksimum sebelum diberikan materi dan setelah diberikan materi. Nilai maksimum pada saat </w:t>
      </w:r>
      <w:r w:rsidRPr="00CC31DA">
        <w:rPr>
          <w:i/>
          <w:sz w:val="22"/>
          <w:szCs w:val="22"/>
        </w:rPr>
        <w:t xml:space="preserve">pretest </w:t>
      </w:r>
      <w:r w:rsidRPr="00CC31DA">
        <w:rPr>
          <w:sz w:val="22"/>
          <w:szCs w:val="22"/>
        </w:rPr>
        <w:t xml:space="preserve">sebesar 80 dan nilai maksimum saat </w:t>
      </w:r>
      <w:r w:rsidRPr="00CC31DA">
        <w:rPr>
          <w:i/>
          <w:sz w:val="22"/>
          <w:szCs w:val="22"/>
        </w:rPr>
        <w:t xml:space="preserve">posttest </w:t>
      </w:r>
      <w:r w:rsidRPr="00CC31DA">
        <w:rPr>
          <w:sz w:val="22"/>
          <w:szCs w:val="22"/>
        </w:rPr>
        <w:t xml:space="preserve">sebesar 100. Hal ini menunjukkan bahwa terdapat peningkatan nilai rata-rata peserta sosialisasi setelah diberikan materi tentang </w:t>
      </w:r>
      <w:proofErr w:type="spellStart"/>
      <w:r w:rsidRPr="00CC31DA">
        <w:rPr>
          <w:sz w:val="22"/>
          <w:szCs w:val="22"/>
          <w:lang w:val="en-US"/>
        </w:rPr>
        <w:t>pencegahan</w:t>
      </w:r>
      <w:proofErr w:type="spellEnd"/>
      <w:r w:rsidRPr="00CC31DA">
        <w:rPr>
          <w:sz w:val="22"/>
          <w:szCs w:val="22"/>
          <w:lang w:val="en-US"/>
        </w:rPr>
        <w:t xml:space="preserve"> </w:t>
      </w:r>
      <w:proofErr w:type="spellStart"/>
      <w:r w:rsidRPr="00CC31DA">
        <w:rPr>
          <w:sz w:val="22"/>
          <w:szCs w:val="22"/>
          <w:lang w:val="en-US"/>
        </w:rPr>
        <w:t>kekerasan</w:t>
      </w:r>
      <w:proofErr w:type="spellEnd"/>
      <w:r w:rsidRPr="00CC31DA">
        <w:rPr>
          <w:sz w:val="22"/>
          <w:szCs w:val="22"/>
          <w:lang w:val="en-US"/>
        </w:rPr>
        <w:t xml:space="preserve"> </w:t>
      </w:r>
      <w:proofErr w:type="spellStart"/>
      <w:r w:rsidRPr="00CC31DA">
        <w:rPr>
          <w:sz w:val="22"/>
          <w:szCs w:val="22"/>
          <w:lang w:val="en-US"/>
        </w:rPr>
        <w:t>seksual</w:t>
      </w:r>
      <w:proofErr w:type="spellEnd"/>
      <w:r w:rsidRPr="00CC31DA">
        <w:rPr>
          <w:sz w:val="22"/>
          <w:szCs w:val="22"/>
        </w:rPr>
        <w:t>.</w:t>
      </w:r>
    </w:p>
    <w:p w14:paraId="4A568A34" w14:textId="77777777" w:rsidR="00192FE8" w:rsidRPr="00CC31DA" w:rsidRDefault="00192FE8" w:rsidP="00CC31DA">
      <w:pPr>
        <w:adjustRightInd w:val="0"/>
        <w:spacing w:after="0" w:line="276" w:lineRule="auto"/>
        <w:rPr>
          <w:rFonts w:ascii="Times New Roman" w:hAnsi="Times New Roman" w:cs="Times New Roman"/>
          <w:b/>
          <w:bCs/>
          <w:lang w:val="en-ID"/>
          <w14:ligatures w14:val="standardContextual"/>
        </w:rPr>
      </w:pPr>
    </w:p>
    <w:p w14:paraId="7500CDD8" w14:textId="77777777" w:rsidR="00192FE8" w:rsidRPr="00582EB5" w:rsidRDefault="00192FE8" w:rsidP="00CC31DA">
      <w:pPr>
        <w:pStyle w:val="Heading1"/>
        <w:numPr>
          <w:ilvl w:val="1"/>
          <w:numId w:val="8"/>
        </w:numPr>
        <w:tabs>
          <w:tab w:val="num" w:pos="360"/>
        </w:tabs>
        <w:spacing w:before="0" w:line="276" w:lineRule="auto"/>
        <w:ind w:left="567" w:right="-1" w:hanging="567"/>
        <w:rPr>
          <w:rFonts w:ascii="Times New Roman" w:hAnsi="Times New Roman" w:cs="Times New Roman"/>
          <w:color w:val="000000" w:themeColor="text1"/>
          <w:sz w:val="22"/>
          <w:szCs w:val="22"/>
        </w:rPr>
      </w:pPr>
      <w:proofErr w:type="spellStart"/>
      <w:r w:rsidRPr="00582EB5">
        <w:rPr>
          <w:rFonts w:ascii="Times New Roman" w:hAnsi="Times New Roman" w:cs="Times New Roman"/>
          <w:color w:val="000000" w:themeColor="text1"/>
          <w:sz w:val="22"/>
          <w:szCs w:val="22"/>
        </w:rPr>
        <w:t>Analisis</w:t>
      </w:r>
      <w:proofErr w:type="spellEnd"/>
      <w:r w:rsidRPr="00582EB5">
        <w:rPr>
          <w:rFonts w:ascii="Times New Roman" w:hAnsi="Times New Roman" w:cs="Times New Roman"/>
          <w:color w:val="000000" w:themeColor="text1"/>
          <w:sz w:val="22"/>
          <w:szCs w:val="22"/>
        </w:rPr>
        <w:t xml:space="preserve"> Uji </w:t>
      </w:r>
      <w:proofErr w:type="spellStart"/>
      <w:r w:rsidRPr="00582EB5">
        <w:rPr>
          <w:rFonts w:ascii="Times New Roman" w:hAnsi="Times New Roman" w:cs="Times New Roman"/>
          <w:i/>
          <w:iCs/>
          <w:color w:val="000000" w:themeColor="text1"/>
          <w:sz w:val="22"/>
          <w:szCs w:val="22"/>
        </w:rPr>
        <w:t>NGain</w:t>
      </w:r>
      <w:proofErr w:type="spellEnd"/>
      <w:r w:rsidRPr="00582EB5">
        <w:rPr>
          <w:rFonts w:ascii="Times New Roman" w:hAnsi="Times New Roman" w:cs="Times New Roman"/>
          <w:i/>
          <w:iCs/>
          <w:color w:val="000000" w:themeColor="text1"/>
          <w:sz w:val="22"/>
          <w:szCs w:val="22"/>
        </w:rPr>
        <w:t>-Score</w:t>
      </w:r>
    </w:p>
    <w:p w14:paraId="3AE5D952" w14:textId="77777777" w:rsidR="00192FE8" w:rsidRPr="00CC31DA" w:rsidRDefault="00192FE8" w:rsidP="00CC31DA">
      <w:pPr>
        <w:pStyle w:val="BodyText"/>
        <w:spacing w:line="276" w:lineRule="auto"/>
        <w:ind w:right="-1" w:firstLine="567"/>
        <w:jc w:val="both"/>
        <w:rPr>
          <w:sz w:val="22"/>
          <w:szCs w:val="22"/>
        </w:rPr>
      </w:pPr>
      <w:r w:rsidRPr="00CC31DA">
        <w:rPr>
          <w:sz w:val="22"/>
          <w:szCs w:val="22"/>
        </w:rPr>
        <w:t>Untuk mengetahui efektivitas pemberian “Sosialisasi</w:t>
      </w:r>
      <w:r w:rsidRPr="00CC31DA">
        <w:rPr>
          <w:sz w:val="22"/>
          <w:szCs w:val="22"/>
          <w:lang w:val="en-US"/>
        </w:rPr>
        <w:t xml:space="preserve"> </w:t>
      </w:r>
      <w:proofErr w:type="spellStart"/>
      <w:r w:rsidRPr="00CC31DA">
        <w:rPr>
          <w:sz w:val="22"/>
          <w:szCs w:val="22"/>
          <w:lang w:val="en-US"/>
        </w:rPr>
        <w:t>Pencegahan</w:t>
      </w:r>
      <w:proofErr w:type="spellEnd"/>
      <w:r w:rsidRPr="00CC31DA">
        <w:rPr>
          <w:sz w:val="22"/>
          <w:szCs w:val="22"/>
          <w:lang w:val="en-US"/>
        </w:rPr>
        <w:t xml:space="preserve"> </w:t>
      </w:r>
      <w:proofErr w:type="spellStart"/>
      <w:r w:rsidRPr="00CC31DA">
        <w:rPr>
          <w:sz w:val="22"/>
          <w:szCs w:val="22"/>
          <w:lang w:val="en-US"/>
        </w:rPr>
        <w:t>Kekerasan</w:t>
      </w:r>
      <w:proofErr w:type="spellEnd"/>
      <w:r w:rsidRPr="00CC31DA">
        <w:rPr>
          <w:sz w:val="22"/>
          <w:szCs w:val="22"/>
          <w:lang w:val="en-US"/>
        </w:rPr>
        <w:t xml:space="preserve"> </w:t>
      </w:r>
      <w:proofErr w:type="spellStart"/>
      <w:r w:rsidRPr="00CC31DA">
        <w:rPr>
          <w:sz w:val="22"/>
          <w:szCs w:val="22"/>
          <w:lang w:val="en-US"/>
        </w:rPr>
        <w:t>Seksual</w:t>
      </w:r>
      <w:proofErr w:type="spellEnd"/>
      <w:r w:rsidRPr="00CC31DA">
        <w:rPr>
          <w:sz w:val="22"/>
          <w:szCs w:val="22"/>
          <w:lang w:val="en-US"/>
        </w:rPr>
        <w:t xml:space="preserve"> pada </w:t>
      </w:r>
      <w:proofErr w:type="spellStart"/>
      <w:r w:rsidRPr="00CC31DA">
        <w:rPr>
          <w:sz w:val="22"/>
          <w:szCs w:val="22"/>
          <w:lang w:val="en-US"/>
        </w:rPr>
        <w:t>Mahasiswa</w:t>
      </w:r>
      <w:proofErr w:type="spellEnd"/>
      <w:r w:rsidRPr="00CC31DA">
        <w:rPr>
          <w:sz w:val="22"/>
          <w:szCs w:val="22"/>
          <w:lang w:val="en-US"/>
        </w:rPr>
        <w:t xml:space="preserve"> UNTAD</w:t>
      </w:r>
      <w:r w:rsidRPr="00CC31DA">
        <w:rPr>
          <w:sz w:val="22"/>
          <w:szCs w:val="22"/>
        </w:rPr>
        <w:t>” dalam pengabdian ini, maka dilakukan uji N</w:t>
      </w:r>
      <w:r w:rsidRPr="00CC31DA">
        <w:rPr>
          <w:i/>
          <w:iCs/>
          <w:sz w:val="22"/>
          <w:szCs w:val="22"/>
        </w:rPr>
        <w:t>-gain score</w:t>
      </w:r>
      <w:r w:rsidRPr="00CC31DA">
        <w:rPr>
          <w:sz w:val="22"/>
          <w:szCs w:val="22"/>
        </w:rPr>
        <w:t xml:space="preserve"> dengan mengacu pada kategori dibawah ini.</w:t>
      </w:r>
    </w:p>
    <w:p w14:paraId="1ECEF063" w14:textId="77777777" w:rsidR="00192FE8" w:rsidRPr="00CC31DA" w:rsidRDefault="00192FE8" w:rsidP="00CC31DA">
      <w:pPr>
        <w:spacing w:after="0" w:line="276" w:lineRule="auto"/>
        <w:jc w:val="both"/>
        <w:rPr>
          <w:rFonts w:ascii="Times New Roman" w:hAnsi="Times New Roman" w:cs="Times New Roman"/>
        </w:rPr>
      </w:pPr>
    </w:p>
    <w:p w14:paraId="03E8D864" w14:textId="77777777" w:rsidR="00192FE8" w:rsidRPr="00CC31DA" w:rsidRDefault="00192FE8" w:rsidP="00CC31DA">
      <w:pPr>
        <w:spacing w:after="0" w:line="276" w:lineRule="auto"/>
        <w:jc w:val="center"/>
        <w:rPr>
          <w:rFonts w:ascii="Times New Roman" w:hAnsi="Times New Roman" w:cs="Times New Roman"/>
          <w:i/>
        </w:rPr>
      </w:pPr>
      <w:r w:rsidRPr="00CC31DA">
        <w:rPr>
          <w:rFonts w:ascii="Times New Roman" w:hAnsi="Times New Roman" w:cs="Times New Roman"/>
        </w:rPr>
        <w:t xml:space="preserve">Tabel 4.2 </w:t>
      </w:r>
      <w:proofErr w:type="spellStart"/>
      <w:r w:rsidRPr="00CC31DA">
        <w:rPr>
          <w:rFonts w:ascii="Times New Roman" w:hAnsi="Times New Roman" w:cs="Times New Roman"/>
        </w:rPr>
        <w:t>Kategori</w:t>
      </w:r>
      <w:proofErr w:type="spellEnd"/>
      <w:r w:rsidRPr="00CC31DA">
        <w:rPr>
          <w:rFonts w:ascii="Times New Roman" w:hAnsi="Times New Roman" w:cs="Times New Roman"/>
        </w:rPr>
        <w:t xml:space="preserve"> </w:t>
      </w:r>
      <w:proofErr w:type="spellStart"/>
      <w:r w:rsidRPr="00CC31DA">
        <w:rPr>
          <w:rFonts w:ascii="Times New Roman" w:hAnsi="Times New Roman" w:cs="Times New Roman"/>
        </w:rPr>
        <w:t>Efektivitas</w:t>
      </w:r>
      <w:proofErr w:type="spellEnd"/>
      <w:r w:rsidRPr="00CC31DA">
        <w:rPr>
          <w:rFonts w:ascii="Times New Roman" w:hAnsi="Times New Roman" w:cs="Times New Roman"/>
        </w:rPr>
        <w:t xml:space="preserve"> N-</w:t>
      </w:r>
      <w:r w:rsidRPr="00CC31DA">
        <w:rPr>
          <w:rFonts w:ascii="Times New Roman" w:hAnsi="Times New Roman" w:cs="Times New Roman"/>
          <w:i/>
        </w:rPr>
        <w:t>Gain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2410"/>
      </w:tblGrid>
      <w:tr w:rsidR="00192FE8" w:rsidRPr="00CC31DA" w14:paraId="30D9868D" w14:textId="77777777" w:rsidTr="003D5FF9">
        <w:trPr>
          <w:trHeight w:val="251"/>
          <w:jc w:val="center"/>
        </w:trPr>
        <w:tc>
          <w:tcPr>
            <w:tcW w:w="2568" w:type="dxa"/>
            <w:tcBorders>
              <w:left w:val="nil"/>
            </w:tcBorders>
          </w:tcPr>
          <w:p w14:paraId="16C22050" w14:textId="77777777" w:rsidR="00192FE8" w:rsidRPr="00CC31DA" w:rsidRDefault="00192FE8" w:rsidP="00582EB5">
            <w:pPr>
              <w:pStyle w:val="TableParagraph"/>
              <w:ind w:right="435"/>
              <w:jc w:val="center"/>
              <w:rPr>
                <w:b/>
              </w:rPr>
            </w:pPr>
            <w:r w:rsidRPr="00CC31DA">
              <w:rPr>
                <w:b/>
              </w:rPr>
              <w:t>Nilai N-Gain (%)</w:t>
            </w:r>
          </w:p>
        </w:tc>
        <w:tc>
          <w:tcPr>
            <w:tcW w:w="2410" w:type="dxa"/>
            <w:tcBorders>
              <w:right w:val="nil"/>
            </w:tcBorders>
          </w:tcPr>
          <w:p w14:paraId="305E6871" w14:textId="77777777" w:rsidR="00192FE8" w:rsidRPr="00CC31DA" w:rsidRDefault="00192FE8" w:rsidP="00582EB5">
            <w:pPr>
              <w:pStyle w:val="TableParagraph"/>
              <w:ind w:right="519"/>
              <w:jc w:val="center"/>
              <w:rPr>
                <w:b/>
              </w:rPr>
            </w:pPr>
            <w:r w:rsidRPr="00CC31DA">
              <w:rPr>
                <w:b/>
              </w:rPr>
              <w:t>Kategori</w:t>
            </w:r>
          </w:p>
        </w:tc>
      </w:tr>
      <w:tr w:rsidR="00192FE8" w:rsidRPr="00CC31DA" w14:paraId="1867F413" w14:textId="77777777" w:rsidTr="003D5FF9">
        <w:trPr>
          <w:trHeight w:val="253"/>
          <w:jc w:val="center"/>
        </w:trPr>
        <w:tc>
          <w:tcPr>
            <w:tcW w:w="2568" w:type="dxa"/>
            <w:tcBorders>
              <w:left w:val="nil"/>
            </w:tcBorders>
          </w:tcPr>
          <w:p w14:paraId="240B9E59" w14:textId="77777777" w:rsidR="00192FE8" w:rsidRPr="00CC31DA" w:rsidRDefault="00192FE8" w:rsidP="00582EB5">
            <w:pPr>
              <w:pStyle w:val="TableParagraph"/>
              <w:ind w:right="435"/>
              <w:jc w:val="center"/>
            </w:pPr>
            <w:r w:rsidRPr="00CC31DA">
              <w:t>&lt; 40</w:t>
            </w:r>
          </w:p>
        </w:tc>
        <w:tc>
          <w:tcPr>
            <w:tcW w:w="2410" w:type="dxa"/>
            <w:tcBorders>
              <w:right w:val="nil"/>
            </w:tcBorders>
          </w:tcPr>
          <w:p w14:paraId="6CC68EFA" w14:textId="77777777" w:rsidR="00192FE8" w:rsidRPr="00CC31DA" w:rsidRDefault="00192FE8" w:rsidP="00582EB5">
            <w:pPr>
              <w:pStyle w:val="TableParagraph"/>
              <w:ind w:right="519"/>
              <w:jc w:val="center"/>
            </w:pPr>
            <w:r w:rsidRPr="00CC31DA">
              <w:t>Tidak Efektif</w:t>
            </w:r>
          </w:p>
        </w:tc>
      </w:tr>
      <w:tr w:rsidR="00192FE8" w:rsidRPr="00CC31DA" w14:paraId="309CACFB" w14:textId="77777777" w:rsidTr="003D5FF9">
        <w:trPr>
          <w:trHeight w:val="251"/>
          <w:jc w:val="center"/>
        </w:trPr>
        <w:tc>
          <w:tcPr>
            <w:tcW w:w="2568" w:type="dxa"/>
            <w:tcBorders>
              <w:left w:val="nil"/>
            </w:tcBorders>
          </w:tcPr>
          <w:p w14:paraId="670B3C11" w14:textId="77777777" w:rsidR="00192FE8" w:rsidRPr="00CC31DA" w:rsidRDefault="00192FE8" w:rsidP="00582EB5">
            <w:pPr>
              <w:pStyle w:val="TableParagraph"/>
              <w:ind w:right="433"/>
              <w:jc w:val="center"/>
            </w:pPr>
            <w:r w:rsidRPr="00CC31DA">
              <w:t>40 – 55</w:t>
            </w:r>
          </w:p>
        </w:tc>
        <w:tc>
          <w:tcPr>
            <w:tcW w:w="2410" w:type="dxa"/>
            <w:tcBorders>
              <w:right w:val="nil"/>
            </w:tcBorders>
          </w:tcPr>
          <w:p w14:paraId="350C36BC" w14:textId="77777777" w:rsidR="00192FE8" w:rsidRPr="00CC31DA" w:rsidRDefault="00192FE8" w:rsidP="00582EB5">
            <w:pPr>
              <w:pStyle w:val="TableParagraph"/>
              <w:ind w:right="519"/>
              <w:jc w:val="center"/>
            </w:pPr>
            <w:r w:rsidRPr="00CC31DA">
              <w:t>Kurang Efektif</w:t>
            </w:r>
          </w:p>
        </w:tc>
      </w:tr>
      <w:tr w:rsidR="00192FE8" w:rsidRPr="00CC31DA" w14:paraId="1B7DC036" w14:textId="77777777" w:rsidTr="003D5FF9">
        <w:trPr>
          <w:trHeight w:val="278"/>
          <w:jc w:val="center"/>
        </w:trPr>
        <w:tc>
          <w:tcPr>
            <w:tcW w:w="2568" w:type="dxa"/>
            <w:tcBorders>
              <w:left w:val="nil"/>
            </w:tcBorders>
          </w:tcPr>
          <w:p w14:paraId="05A4D521" w14:textId="77777777" w:rsidR="00192FE8" w:rsidRPr="00CC31DA" w:rsidRDefault="00192FE8" w:rsidP="00582EB5">
            <w:pPr>
              <w:pStyle w:val="TableParagraph"/>
              <w:ind w:right="435"/>
              <w:jc w:val="center"/>
            </w:pPr>
            <w:r w:rsidRPr="00CC31DA">
              <w:t>56 – 75</w:t>
            </w:r>
          </w:p>
        </w:tc>
        <w:tc>
          <w:tcPr>
            <w:tcW w:w="2410" w:type="dxa"/>
            <w:tcBorders>
              <w:right w:val="nil"/>
            </w:tcBorders>
          </w:tcPr>
          <w:p w14:paraId="1F911274" w14:textId="77777777" w:rsidR="00192FE8" w:rsidRPr="00CC31DA" w:rsidRDefault="00192FE8" w:rsidP="00582EB5">
            <w:pPr>
              <w:pStyle w:val="TableParagraph"/>
              <w:ind w:right="519"/>
              <w:jc w:val="center"/>
            </w:pPr>
            <w:r w:rsidRPr="00CC31DA">
              <w:t>Cukup Efektif</w:t>
            </w:r>
          </w:p>
        </w:tc>
      </w:tr>
      <w:tr w:rsidR="00192FE8" w:rsidRPr="00CC31DA" w14:paraId="163B11E4" w14:textId="77777777" w:rsidTr="003D5FF9">
        <w:trPr>
          <w:trHeight w:val="275"/>
          <w:jc w:val="center"/>
        </w:trPr>
        <w:tc>
          <w:tcPr>
            <w:tcW w:w="2568" w:type="dxa"/>
            <w:tcBorders>
              <w:left w:val="nil"/>
            </w:tcBorders>
          </w:tcPr>
          <w:p w14:paraId="4243A9D0" w14:textId="77777777" w:rsidR="00192FE8" w:rsidRPr="00CC31DA" w:rsidRDefault="00192FE8" w:rsidP="00582EB5">
            <w:pPr>
              <w:pStyle w:val="TableParagraph"/>
              <w:ind w:right="435"/>
              <w:jc w:val="center"/>
            </w:pPr>
            <w:r w:rsidRPr="00CC31DA">
              <w:t>&gt; 76</w:t>
            </w:r>
          </w:p>
        </w:tc>
        <w:tc>
          <w:tcPr>
            <w:tcW w:w="2410" w:type="dxa"/>
            <w:tcBorders>
              <w:right w:val="nil"/>
            </w:tcBorders>
          </w:tcPr>
          <w:p w14:paraId="38D6745E" w14:textId="77777777" w:rsidR="00192FE8" w:rsidRPr="00CC31DA" w:rsidRDefault="00192FE8" w:rsidP="00582EB5">
            <w:pPr>
              <w:pStyle w:val="TableParagraph"/>
              <w:ind w:right="519"/>
              <w:jc w:val="center"/>
            </w:pPr>
            <w:r w:rsidRPr="00CC31DA">
              <w:t>Efektif</w:t>
            </w:r>
          </w:p>
        </w:tc>
      </w:tr>
    </w:tbl>
    <w:p w14:paraId="732A2633" w14:textId="77777777" w:rsidR="00192FE8" w:rsidRPr="00CC31DA" w:rsidRDefault="00192FE8" w:rsidP="00CC31DA">
      <w:pPr>
        <w:spacing w:after="0" w:line="276" w:lineRule="auto"/>
        <w:ind w:right="49"/>
        <w:jc w:val="center"/>
        <w:rPr>
          <w:rFonts w:ascii="Times New Roman" w:hAnsi="Times New Roman" w:cs="Times New Roman"/>
        </w:rPr>
      </w:pPr>
      <w:proofErr w:type="spellStart"/>
      <w:r w:rsidRPr="00CC31DA">
        <w:rPr>
          <w:rFonts w:ascii="Times New Roman" w:hAnsi="Times New Roman" w:cs="Times New Roman"/>
        </w:rPr>
        <w:t>Sumber</w:t>
      </w:r>
      <w:proofErr w:type="spellEnd"/>
      <w:r w:rsidRPr="00CC31DA">
        <w:rPr>
          <w:rFonts w:ascii="Times New Roman" w:hAnsi="Times New Roman" w:cs="Times New Roman"/>
        </w:rPr>
        <w:t>: (Hake, 1999)</w:t>
      </w:r>
    </w:p>
    <w:p w14:paraId="33087295" w14:textId="77777777" w:rsidR="00192FE8" w:rsidRPr="00CC31DA" w:rsidRDefault="00192FE8" w:rsidP="00CC31DA">
      <w:pPr>
        <w:spacing w:after="0" w:line="276" w:lineRule="auto"/>
        <w:ind w:right="1346"/>
        <w:rPr>
          <w:rFonts w:ascii="Times New Roman" w:hAnsi="Times New Roman" w:cs="Times New Roman"/>
        </w:rPr>
      </w:pPr>
    </w:p>
    <w:p w14:paraId="662081F0" w14:textId="77777777" w:rsidR="00192FE8" w:rsidRPr="00CC31DA" w:rsidRDefault="00192FE8" w:rsidP="00CC31DA">
      <w:pPr>
        <w:spacing w:after="0" w:line="276" w:lineRule="auto"/>
        <w:ind w:right="49"/>
        <w:jc w:val="center"/>
        <w:rPr>
          <w:rFonts w:ascii="Times New Roman" w:hAnsi="Times New Roman" w:cs="Times New Roman"/>
        </w:rPr>
      </w:pPr>
      <w:r w:rsidRPr="00CC31DA">
        <w:rPr>
          <w:rFonts w:ascii="Times New Roman" w:hAnsi="Times New Roman" w:cs="Times New Roman"/>
        </w:rPr>
        <w:t xml:space="preserve">Tabel 4.3 Nilai </w:t>
      </w:r>
      <w:r w:rsidRPr="00CC31DA">
        <w:rPr>
          <w:rFonts w:ascii="Times New Roman" w:hAnsi="Times New Roman" w:cs="Times New Roman"/>
          <w:i/>
        </w:rPr>
        <w:t xml:space="preserve">N-Gain </w:t>
      </w:r>
      <w:proofErr w:type="spellStart"/>
      <w:r w:rsidRPr="00CC31DA">
        <w:rPr>
          <w:rFonts w:ascii="Times New Roman" w:hAnsi="Times New Roman" w:cs="Times New Roman"/>
        </w:rPr>
        <w:t>Peserta</w:t>
      </w:r>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1529"/>
        <w:gridCol w:w="1577"/>
        <w:gridCol w:w="1557"/>
        <w:gridCol w:w="1560"/>
      </w:tblGrid>
      <w:tr w:rsidR="00192FE8" w:rsidRPr="00CC31DA" w14:paraId="5A7EB20D" w14:textId="77777777" w:rsidTr="003D5FF9">
        <w:trPr>
          <w:trHeight w:val="254"/>
          <w:jc w:val="center"/>
        </w:trPr>
        <w:tc>
          <w:tcPr>
            <w:tcW w:w="567" w:type="dxa"/>
          </w:tcPr>
          <w:p w14:paraId="0825BCCB" w14:textId="77777777" w:rsidR="00192FE8" w:rsidRPr="00CC31DA" w:rsidRDefault="00192FE8" w:rsidP="00582EB5">
            <w:pPr>
              <w:pStyle w:val="TableParagraph"/>
              <w:ind w:left="119"/>
              <w:rPr>
                <w:b/>
                <w:lang w:val="en-US"/>
              </w:rPr>
            </w:pPr>
            <w:r w:rsidRPr="00CC31DA">
              <w:rPr>
                <w:b/>
                <w:lang w:val="en-US"/>
              </w:rPr>
              <w:t>No.</w:t>
            </w:r>
          </w:p>
        </w:tc>
        <w:tc>
          <w:tcPr>
            <w:tcW w:w="1529" w:type="dxa"/>
          </w:tcPr>
          <w:p w14:paraId="2AC85ABD" w14:textId="77777777" w:rsidR="00192FE8" w:rsidRPr="00CC31DA" w:rsidRDefault="00192FE8" w:rsidP="00582EB5">
            <w:pPr>
              <w:pStyle w:val="TableParagraph"/>
              <w:ind w:left="244"/>
              <w:rPr>
                <w:b/>
              </w:rPr>
            </w:pPr>
            <w:r w:rsidRPr="00CC31DA">
              <w:rPr>
                <w:b/>
              </w:rPr>
              <w:t>Responden</w:t>
            </w:r>
          </w:p>
        </w:tc>
        <w:tc>
          <w:tcPr>
            <w:tcW w:w="1577" w:type="dxa"/>
          </w:tcPr>
          <w:p w14:paraId="634DD7D4" w14:textId="77777777" w:rsidR="00192FE8" w:rsidRPr="00CC31DA" w:rsidRDefault="00192FE8" w:rsidP="00582EB5">
            <w:pPr>
              <w:pStyle w:val="TableParagraph"/>
              <w:ind w:left="203" w:right="193"/>
              <w:jc w:val="center"/>
              <w:rPr>
                <w:b/>
                <w:i/>
              </w:rPr>
            </w:pPr>
            <w:r w:rsidRPr="00CC31DA">
              <w:rPr>
                <w:b/>
              </w:rPr>
              <w:t xml:space="preserve">Nilai </w:t>
            </w:r>
            <w:r w:rsidRPr="00CC31DA">
              <w:rPr>
                <w:b/>
                <w:i/>
              </w:rPr>
              <w:t>Pretest</w:t>
            </w:r>
          </w:p>
        </w:tc>
        <w:tc>
          <w:tcPr>
            <w:tcW w:w="1557" w:type="dxa"/>
          </w:tcPr>
          <w:p w14:paraId="3C5DD1AF" w14:textId="77777777" w:rsidR="00192FE8" w:rsidRPr="00CC31DA" w:rsidRDefault="00192FE8" w:rsidP="00582EB5">
            <w:pPr>
              <w:pStyle w:val="TableParagraph"/>
              <w:ind w:left="137" w:right="128"/>
              <w:jc w:val="center"/>
              <w:rPr>
                <w:b/>
              </w:rPr>
            </w:pPr>
            <w:r w:rsidRPr="00CC31DA">
              <w:rPr>
                <w:b/>
              </w:rPr>
              <w:t>Nilai Posttest</w:t>
            </w:r>
          </w:p>
        </w:tc>
        <w:tc>
          <w:tcPr>
            <w:tcW w:w="1560" w:type="dxa"/>
          </w:tcPr>
          <w:p w14:paraId="7641EF1A" w14:textId="77777777" w:rsidR="00192FE8" w:rsidRPr="00CC31DA" w:rsidRDefault="00192FE8" w:rsidP="00582EB5">
            <w:pPr>
              <w:pStyle w:val="TableParagraph"/>
              <w:ind w:left="170" w:right="159"/>
              <w:jc w:val="center"/>
              <w:rPr>
                <w:b/>
                <w:i/>
              </w:rPr>
            </w:pPr>
            <w:r w:rsidRPr="00CC31DA">
              <w:rPr>
                <w:b/>
                <w:i/>
              </w:rPr>
              <w:t>NGain Score</w:t>
            </w:r>
          </w:p>
        </w:tc>
      </w:tr>
      <w:tr w:rsidR="00192FE8" w:rsidRPr="00CC31DA" w14:paraId="27BC25C6" w14:textId="77777777" w:rsidTr="003D5FF9">
        <w:trPr>
          <w:trHeight w:val="275"/>
          <w:jc w:val="center"/>
        </w:trPr>
        <w:tc>
          <w:tcPr>
            <w:tcW w:w="567" w:type="dxa"/>
          </w:tcPr>
          <w:p w14:paraId="4981956F" w14:textId="77777777" w:rsidR="00192FE8" w:rsidRPr="00CC31DA" w:rsidRDefault="00192FE8" w:rsidP="00582EB5">
            <w:pPr>
              <w:pStyle w:val="TableParagraph"/>
              <w:ind w:left="141"/>
            </w:pPr>
            <w:r w:rsidRPr="00CC31DA">
              <w:t>1.</w:t>
            </w:r>
          </w:p>
        </w:tc>
        <w:tc>
          <w:tcPr>
            <w:tcW w:w="1529" w:type="dxa"/>
          </w:tcPr>
          <w:p w14:paraId="0B4E8EB5" w14:textId="77777777" w:rsidR="00192FE8" w:rsidRPr="00CC31DA" w:rsidRDefault="00192FE8" w:rsidP="00582EB5">
            <w:pPr>
              <w:pStyle w:val="TableParagraph"/>
              <w:jc w:val="center"/>
              <w:rPr>
                <w:lang w:val="en-US"/>
              </w:rPr>
            </w:pPr>
            <w:r w:rsidRPr="00CC31DA">
              <w:rPr>
                <w:lang w:val="en-US"/>
              </w:rPr>
              <w:t>DA</w:t>
            </w:r>
          </w:p>
        </w:tc>
        <w:tc>
          <w:tcPr>
            <w:tcW w:w="1577" w:type="dxa"/>
          </w:tcPr>
          <w:p w14:paraId="5FC55EE3" w14:textId="77777777" w:rsidR="00192FE8" w:rsidRPr="00CC31DA" w:rsidRDefault="00192FE8" w:rsidP="00582EB5">
            <w:pPr>
              <w:pStyle w:val="TableParagraph"/>
              <w:ind w:left="199" w:right="193"/>
              <w:jc w:val="center"/>
            </w:pPr>
            <w:r w:rsidRPr="00CC31DA">
              <w:t>10</w:t>
            </w:r>
          </w:p>
        </w:tc>
        <w:tc>
          <w:tcPr>
            <w:tcW w:w="1557" w:type="dxa"/>
          </w:tcPr>
          <w:p w14:paraId="31D61FF4" w14:textId="77777777" w:rsidR="00192FE8" w:rsidRPr="00CC31DA" w:rsidRDefault="00192FE8" w:rsidP="00582EB5">
            <w:pPr>
              <w:pStyle w:val="TableParagraph"/>
              <w:ind w:left="135" w:right="128"/>
              <w:jc w:val="center"/>
            </w:pPr>
            <w:r w:rsidRPr="00CC31DA">
              <w:t>100</w:t>
            </w:r>
          </w:p>
        </w:tc>
        <w:tc>
          <w:tcPr>
            <w:tcW w:w="1560" w:type="dxa"/>
          </w:tcPr>
          <w:p w14:paraId="7E94A648" w14:textId="77777777" w:rsidR="00192FE8" w:rsidRPr="00CC31DA" w:rsidRDefault="00192FE8" w:rsidP="00582EB5">
            <w:pPr>
              <w:pStyle w:val="TableParagraph"/>
              <w:ind w:left="170" w:right="156"/>
              <w:jc w:val="center"/>
            </w:pPr>
            <w:r w:rsidRPr="00CC31DA">
              <w:t>1.00</w:t>
            </w:r>
          </w:p>
        </w:tc>
      </w:tr>
      <w:tr w:rsidR="00192FE8" w:rsidRPr="00CC31DA" w14:paraId="6DF614FC" w14:textId="77777777" w:rsidTr="003D5FF9">
        <w:trPr>
          <w:trHeight w:val="275"/>
          <w:jc w:val="center"/>
        </w:trPr>
        <w:tc>
          <w:tcPr>
            <w:tcW w:w="567" w:type="dxa"/>
          </w:tcPr>
          <w:p w14:paraId="7801DC17" w14:textId="77777777" w:rsidR="00192FE8" w:rsidRPr="00CC31DA" w:rsidRDefault="00192FE8" w:rsidP="00582EB5">
            <w:pPr>
              <w:pStyle w:val="TableParagraph"/>
              <w:ind w:left="141"/>
            </w:pPr>
            <w:r w:rsidRPr="00CC31DA">
              <w:t>2.</w:t>
            </w:r>
          </w:p>
        </w:tc>
        <w:tc>
          <w:tcPr>
            <w:tcW w:w="1529" w:type="dxa"/>
          </w:tcPr>
          <w:p w14:paraId="7A656346" w14:textId="77777777" w:rsidR="00192FE8" w:rsidRPr="00CC31DA" w:rsidRDefault="00192FE8" w:rsidP="00582EB5">
            <w:pPr>
              <w:pStyle w:val="TableParagraph"/>
              <w:jc w:val="center"/>
              <w:rPr>
                <w:lang w:val="en-US"/>
              </w:rPr>
            </w:pPr>
            <w:r w:rsidRPr="00CC31DA">
              <w:rPr>
                <w:lang w:val="en-US"/>
              </w:rPr>
              <w:t>AA</w:t>
            </w:r>
          </w:p>
        </w:tc>
        <w:tc>
          <w:tcPr>
            <w:tcW w:w="1577" w:type="dxa"/>
          </w:tcPr>
          <w:p w14:paraId="1E9E7DA0" w14:textId="77777777" w:rsidR="00192FE8" w:rsidRPr="00CC31DA" w:rsidRDefault="00192FE8" w:rsidP="00582EB5">
            <w:pPr>
              <w:pStyle w:val="TableParagraph"/>
              <w:ind w:left="199" w:right="193"/>
              <w:jc w:val="center"/>
            </w:pPr>
            <w:r w:rsidRPr="00CC31DA">
              <w:t>40</w:t>
            </w:r>
          </w:p>
        </w:tc>
        <w:tc>
          <w:tcPr>
            <w:tcW w:w="1557" w:type="dxa"/>
          </w:tcPr>
          <w:p w14:paraId="41462D14" w14:textId="77777777" w:rsidR="00192FE8" w:rsidRPr="00CC31DA" w:rsidRDefault="00192FE8" w:rsidP="00582EB5">
            <w:pPr>
              <w:pStyle w:val="TableParagraph"/>
              <w:ind w:left="135" w:right="128"/>
              <w:jc w:val="center"/>
            </w:pPr>
            <w:r w:rsidRPr="00CC31DA">
              <w:t>100</w:t>
            </w:r>
          </w:p>
        </w:tc>
        <w:tc>
          <w:tcPr>
            <w:tcW w:w="1560" w:type="dxa"/>
          </w:tcPr>
          <w:p w14:paraId="3C3C3CD2" w14:textId="77777777" w:rsidR="00192FE8" w:rsidRPr="00CC31DA" w:rsidRDefault="00192FE8" w:rsidP="00582EB5">
            <w:pPr>
              <w:pStyle w:val="TableParagraph"/>
              <w:ind w:left="170" w:right="156"/>
              <w:jc w:val="center"/>
            </w:pPr>
            <w:r w:rsidRPr="00CC31DA">
              <w:t>1.00</w:t>
            </w:r>
          </w:p>
        </w:tc>
      </w:tr>
      <w:tr w:rsidR="00192FE8" w:rsidRPr="00CC31DA" w14:paraId="09250A69" w14:textId="77777777" w:rsidTr="003D5FF9">
        <w:trPr>
          <w:trHeight w:val="275"/>
          <w:jc w:val="center"/>
        </w:trPr>
        <w:tc>
          <w:tcPr>
            <w:tcW w:w="567" w:type="dxa"/>
          </w:tcPr>
          <w:p w14:paraId="148FF971" w14:textId="77777777" w:rsidR="00192FE8" w:rsidRPr="00CC31DA" w:rsidRDefault="00192FE8" w:rsidP="00582EB5">
            <w:pPr>
              <w:pStyle w:val="TableParagraph"/>
              <w:ind w:left="141"/>
            </w:pPr>
            <w:r w:rsidRPr="00CC31DA">
              <w:t>3.</w:t>
            </w:r>
          </w:p>
        </w:tc>
        <w:tc>
          <w:tcPr>
            <w:tcW w:w="1529" w:type="dxa"/>
          </w:tcPr>
          <w:p w14:paraId="72611B1F" w14:textId="77777777" w:rsidR="00192FE8" w:rsidRPr="00CC31DA" w:rsidRDefault="00192FE8" w:rsidP="00582EB5">
            <w:pPr>
              <w:pStyle w:val="TableParagraph"/>
              <w:jc w:val="center"/>
              <w:rPr>
                <w:lang w:val="en-US"/>
              </w:rPr>
            </w:pPr>
            <w:r w:rsidRPr="00CC31DA">
              <w:rPr>
                <w:lang w:val="en-US"/>
              </w:rPr>
              <w:t>MA</w:t>
            </w:r>
          </w:p>
        </w:tc>
        <w:tc>
          <w:tcPr>
            <w:tcW w:w="1577" w:type="dxa"/>
          </w:tcPr>
          <w:p w14:paraId="125A6183" w14:textId="77777777" w:rsidR="00192FE8" w:rsidRPr="00CC31DA" w:rsidRDefault="00192FE8" w:rsidP="00582EB5">
            <w:pPr>
              <w:pStyle w:val="TableParagraph"/>
              <w:ind w:left="199" w:right="193"/>
              <w:jc w:val="center"/>
            </w:pPr>
            <w:r w:rsidRPr="00CC31DA">
              <w:t>30</w:t>
            </w:r>
          </w:p>
        </w:tc>
        <w:tc>
          <w:tcPr>
            <w:tcW w:w="1557" w:type="dxa"/>
          </w:tcPr>
          <w:p w14:paraId="305B8BC6" w14:textId="77777777" w:rsidR="00192FE8" w:rsidRPr="00CC31DA" w:rsidRDefault="00192FE8" w:rsidP="00582EB5">
            <w:pPr>
              <w:pStyle w:val="TableParagraph"/>
              <w:ind w:left="135" w:right="128"/>
              <w:jc w:val="center"/>
            </w:pPr>
            <w:r w:rsidRPr="00CC31DA">
              <w:t>100</w:t>
            </w:r>
          </w:p>
        </w:tc>
        <w:tc>
          <w:tcPr>
            <w:tcW w:w="1560" w:type="dxa"/>
          </w:tcPr>
          <w:p w14:paraId="430DF2B6" w14:textId="77777777" w:rsidR="00192FE8" w:rsidRPr="00CC31DA" w:rsidRDefault="00192FE8" w:rsidP="00582EB5">
            <w:pPr>
              <w:pStyle w:val="TableParagraph"/>
              <w:ind w:left="170" w:right="156"/>
              <w:jc w:val="center"/>
            </w:pPr>
            <w:r w:rsidRPr="00CC31DA">
              <w:t>1.00</w:t>
            </w:r>
          </w:p>
        </w:tc>
      </w:tr>
      <w:tr w:rsidR="00192FE8" w:rsidRPr="00CC31DA" w14:paraId="7699E24C" w14:textId="77777777" w:rsidTr="003D5FF9">
        <w:trPr>
          <w:trHeight w:val="278"/>
          <w:jc w:val="center"/>
        </w:trPr>
        <w:tc>
          <w:tcPr>
            <w:tcW w:w="567" w:type="dxa"/>
          </w:tcPr>
          <w:p w14:paraId="6D0D0CE6" w14:textId="77777777" w:rsidR="00192FE8" w:rsidRPr="00CC31DA" w:rsidRDefault="00192FE8" w:rsidP="00582EB5">
            <w:pPr>
              <w:pStyle w:val="TableParagraph"/>
              <w:ind w:left="141"/>
            </w:pPr>
            <w:r w:rsidRPr="00CC31DA">
              <w:t>4.</w:t>
            </w:r>
          </w:p>
        </w:tc>
        <w:tc>
          <w:tcPr>
            <w:tcW w:w="1529" w:type="dxa"/>
          </w:tcPr>
          <w:p w14:paraId="28B4BA95" w14:textId="77777777" w:rsidR="00192FE8" w:rsidRPr="00CC31DA" w:rsidRDefault="00192FE8" w:rsidP="00582EB5">
            <w:pPr>
              <w:pStyle w:val="TableParagraph"/>
              <w:jc w:val="center"/>
              <w:rPr>
                <w:lang w:val="en-US"/>
              </w:rPr>
            </w:pPr>
            <w:r w:rsidRPr="00CC31DA">
              <w:rPr>
                <w:lang w:val="en-US"/>
              </w:rPr>
              <w:t>IPV</w:t>
            </w:r>
          </w:p>
        </w:tc>
        <w:tc>
          <w:tcPr>
            <w:tcW w:w="1577" w:type="dxa"/>
          </w:tcPr>
          <w:p w14:paraId="3866B6AD" w14:textId="77777777" w:rsidR="00192FE8" w:rsidRPr="00CC31DA" w:rsidRDefault="00192FE8" w:rsidP="00582EB5">
            <w:pPr>
              <w:pStyle w:val="TableParagraph"/>
              <w:ind w:left="199" w:right="193"/>
              <w:jc w:val="center"/>
            </w:pPr>
            <w:r w:rsidRPr="00CC31DA">
              <w:t>80</w:t>
            </w:r>
          </w:p>
        </w:tc>
        <w:tc>
          <w:tcPr>
            <w:tcW w:w="1557" w:type="dxa"/>
          </w:tcPr>
          <w:p w14:paraId="577AEECD" w14:textId="77777777" w:rsidR="00192FE8" w:rsidRPr="00CC31DA" w:rsidRDefault="00192FE8" w:rsidP="00582EB5">
            <w:pPr>
              <w:pStyle w:val="TableParagraph"/>
              <w:ind w:left="135" w:right="128"/>
              <w:jc w:val="center"/>
            </w:pPr>
            <w:r w:rsidRPr="00CC31DA">
              <w:t>100</w:t>
            </w:r>
          </w:p>
        </w:tc>
        <w:tc>
          <w:tcPr>
            <w:tcW w:w="1560" w:type="dxa"/>
          </w:tcPr>
          <w:p w14:paraId="22281427" w14:textId="77777777" w:rsidR="00192FE8" w:rsidRPr="00CC31DA" w:rsidRDefault="00192FE8" w:rsidP="00582EB5">
            <w:pPr>
              <w:pStyle w:val="TableParagraph"/>
              <w:ind w:left="170" w:right="156"/>
              <w:jc w:val="center"/>
            </w:pPr>
            <w:r w:rsidRPr="00CC31DA">
              <w:t>1.00</w:t>
            </w:r>
          </w:p>
        </w:tc>
      </w:tr>
      <w:tr w:rsidR="00192FE8" w:rsidRPr="00CC31DA" w14:paraId="54171D30" w14:textId="77777777" w:rsidTr="003D5FF9">
        <w:trPr>
          <w:trHeight w:val="275"/>
          <w:jc w:val="center"/>
        </w:trPr>
        <w:tc>
          <w:tcPr>
            <w:tcW w:w="567" w:type="dxa"/>
          </w:tcPr>
          <w:p w14:paraId="088B7E6A" w14:textId="77777777" w:rsidR="00192FE8" w:rsidRPr="00CC31DA" w:rsidRDefault="00192FE8" w:rsidP="00582EB5">
            <w:pPr>
              <w:pStyle w:val="TableParagraph"/>
              <w:ind w:left="141"/>
            </w:pPr>
            <w:r w:rsidRPr="00CC31DA">
              <w:t>5.</w:t>
            </w:r>
          </w:p>
        </w:tc>
        <w:tc>
          <w:tcPr>
            <w:tcW w:w="1529" w:type="dxa"/>
          </w:tcPr>
          <w:p w14:paraId="6A7D6546" w14:textId="77777777" w:rsidR="00192FE8" w:rsidRPr="00CC31DA" w:rsidRDefault="00192FE8" w:rsidP="00582EB5">
            <w:pPr>
              <w:pStyle w:val="TableParagraph"/>
              <w:jc w:val="center"/>
              <w:rPr>
                <w:lang w:val="en-US"/>
              </w:rPr>
            </w:pPr>
            <w:r w:rsidRPr="00CC31DA">
              <w:rPr>
                <w:lang w:val="en-US"/>
              </w:rPr>
              <w:t>NS</w:t>
            </w:r>
          </w:p>
        </w:tc>
        <w:tc>
          <w:tcPr>
            <w:tcW w:w="1577" w:type="dxa"/>
          </w:tcPr>
          <w:p w14:paraId="67A3142E" w14:textId="77777777" w:rsidR="00192FE8" w:rsidRPr="00CC31DA" w:rsidRDefault="00192FE8" w:rsidP="00582EB5">
            <w:pPr>
              <w:pStyle w:val="TableParagraph"/>
              <w:ind w:left="199" w:right="193"/>
              <w:jc w:val="center"/>
            </w:pPr>
            <w:r w:rsidRPr="00CC31DA">
              <w:t>70</w:t>
            </w:r>
          </w:p>
        </w:tc>
        <w:tc>
          <w:tcPr>
            <w:tcW w:w="1557" w:type="dxa"/>
          </w:tcPr>
          <w:p w14:paraId="764A1C2C" w14:textId="77777777" w:rsidR="00192FE8" w:rsidRPr="00CC31DA" w:rsidRDefault="00192FE8" w:rsidP="00582EB5">
            <w:pPr>
              <w:pStyle w:val="TableParagraph"/>
              <w:ind w:left="135" w:right="128"/>
              <w:jc w:val="center"/>
            </w:pPr>
            <w:r w:rsidRPr="00CC31DA">
              <w:t>90</w:t>
            </w:r>
          </w:p>
        </w:tc>
        <w:tc>
          <w:tcPr>
            <w:tcW w:w="1560" w:type="dxa"/>
          </w:tcPr>
          <w:p w14:paraId="1427C0AB" w14:textId="77777777" w:rsidR="00192FE8" w:rsidRPr="00CC31DA" w:rsidRDefault="00192FE8" w:rsidP="00582EB5">
            <w:pPr>
              <w:pStyle w:val="TableParagraph"/>
              <w:ind w:left="170" w:right="156"/>
              <w:jc w:val="center"/>
            </w:pPr>
            <w:r w:rsidRPr="00CC31DA">
              <w:rPr>
                <w:lang w:val="en-US"/>
              </w:rPr>
              <w:t>0</w:t>
            </w:r>
            <w:r w:rsidRPr="00CC31DA">
              <w:t>.67</w:t>
            </w:r>
          </w:p>
        </w:tc>
      </w:tr>
      <w:tr w:rsidR="00192FE8" w:rsidRPr="00CC31DA" w14:paraId="46E035E7" w14:textId="77777777" w:rsidTr="003D5FF9">
        <w:trPr>
          <w:trHeight w:val="275"/>
          <w:jc w:val="center"/>
        </w:trPr>
        <w:tc>
          <w:tcPr>
            <w:tcW w:w="567" w:type="dxa"/>
          </w:tcPr>
          <w:p w14:paraId="15C795B4" w14:textId="77777777" w:rsidR="00192FE8" w:rsidRPr="00CC31DA" w:rsidRDefault="00192FE8" w:rsidP="00582EB5">
            <w:pPr>
              <w:pStyle w:val="TableParagraph"/>
              <w:ind w:left="141"/>
            </w:pPr>
            <w:r w:rsidRPr="00CC31DA">
              <w:t>6.</w:t>
            </w:r>
          </w:p>
        </w:tc>
        <w:tc>
          <w:tcPr>
            <w:tcW w:w="1529" w:type="dxa"/>
          </w:tcPr>
          <w:p w14:paraId="24C6D702" w14:textId="77777777" w:rsidR="00192FE8" w:rsidRPr="00CC31DA" w:rsidRDefault="00192FE8" w:rsidP="00582EB5">
            <w:pPr>
              <w:pStyle w:val="TableParagraph"/>
              <w:jc w:val="center"/>
              <w:rPr>
                <w:lang w:val="en-US"/>
              </w:rPr>
            </w:pPr>
            <w:r w:rsidRPr="00CC31DA">
              <w:rPr>
                <w:lang w:val="en-US"/>
              </w:rPr>
              <w:t>D</w:t>
            </w:r>
          </w:p>
        </w:tc>
        <w:tc>
          <w:tcPr>
            <w:tcW w:w="1577" w:type="dxa"/>
          </w:tcPr>
          <w:p w14:paraId="7B333F8A" w14:textId="77777777" w:rsidR="00192FE8" w:rsidRPr="00CC31DA" w:rsidRDefault="00192FE8" w:rsidP="00582EB5">
            <w:pPr>
              <w:pStyle w:val="TableParagraph"/>
              <w:ind w:left="199" w:right="193"/>
              <w:jc w:val="center"/>
            </w:pPr>
            <w:r w:rsidRPr="00CC31DA">
              <w:t>30</w:t>
            </w:r>
          </w:p>
        </w:tc>
        <w:tc>
          <w:tcPr>
            <w:tcW w:w="1557" w:type="dxa"/>
          </w:tcPr>
          <w:p w14:paraId="78198CD6" w14:textId="77777777" w:rsidR="00192FE8" w:rsidRPr="00CC31DA" w:rsidRDefault="00192FE8" w:rsidP="00582EB5">
            <w:pPr>
              <w:pStyle w:val="TableParagraph"/>
              <w:ind w:left="135" w:right="128"/>
              <w:jc w:val="center"/>
            </w:pPr>
            <w:r w:rsidRPr="00CC31DA">
              <w:t>90</w:t>
            </w:r>
          </w:p>
        </w:tc>
        <w:tc>
          <w:tcPr>
            <w:tcW w:w="1560" w:type="dxa"/>
          </w:tcPr>
          <w:p w14:paraId="073CE9C1" w14:textId="77777777" w:rsidR="00192FE8" w:rsidRPr="00CC31DA" w:rsidRDefault="00192FE8" w:rsidP="00582EB5">
            <w:pPr>
              <w:pStyle w:val="TableParagraph"/>
              <w:ind w:left="170" w:right="156"/>
              <w:jc w:val="center"/>
            </w:pPr>
            <w:r w:rsidRPr="00CC31DA">
              <w:rPr>
                <w:lang w:val="en-US"/>
              </w:rPr>
              <w:t>0</w:t>
            </w:r>
            <w:r w:rsidRPr="00CC31DA">
              <w:t>.86</w:t>
            </w:r>
          </w:p>
        </w:tc>
      </w:tr>
      <w:tr w:rsidR="00192FE8" w:rsidRPr="00CC31DA" w14:paraId="0A044CB9" w14:textId="77777777" w:rsidTr="003D5FF9">
        <w:trPr>
          <w:trHeight w:val="275"/>
          <w:jc w:val="center"/>
        </w:trPr>
        <w:tc>
          <w:tcPr>
            <w:tcW w:w="567" w:type="dxa"/>
          </w:tcPr>
          <w:p w14:paraId="2280BFE1" w14:textId="77777777" w:rsidR="00192FE8" w:rsidRPr="00CC31DA" w:rsidRDefault="00192FE8" w:rsidP="00582EB5">
            <w:pPr>
              <w:pStyle w:val="TableParagraph"/>
              <w:ind w:left="141"/>
            </w:pPr>
            <w:r w:rsidRPr="00CC31DA">
              <w:lastRenderedPageBreak/>
              <w:t>7.</w:t>
            </w:r>
          </w:p>
        </w:tc>
        <w:tc>
          <w:tcPr>
            <w:tcW w:w="1529" w:type="dxa"/>
          </w:tcPr>
          <w:p w14:paraId="404DCFDD" w14:textId="77777777" w:rsidR="00192FE8" w:rsidRPr="00CC31DA" w:rsidRDefault="00192FE8" w:rsidP="00582EB5">
            <w:pPr>
              <w:pStyle w:val="TableParagraph"/>
              <w:jc w:val="center"/>
              <w:rPr>
                <w:lang w:val="en-US"/>
              </w:rPr>
            </w:pPr>
            <w:r w:rsidRPr="00CC31DA">
              <w:rPr>
                <w:lang w:val="en-US"/>
              </w:rPr>
              <w:t>AF</w:t>
            </w:r>
          </w:p>
        </w:tc>
        <w:tc>
          <w:tcPr>
            <w:tcW w:w="1577" w:type="dxa"/>
          </w:tcPr>
          <w:p w14:paraId="042C22D0" w14:textId="77777777" w:rsidR="00192FE8" w:rsidRPr="00CC31DA" w:rsidRDefault="00192FE8" w:rsidP="00582EB5">
            <w:pPr>
              <w:pStyle w:val="TableParagraph"/>
              <w:ind w:left="199" w:right="193"/>
              <w:jc w:val="center"/>
            </w:pPr>
            <w:r w:rsidRPr="00CC31DA">
              <w:t>80</w:t>
            </w:r>
          </w:p>
        </w:tc>
        <w:tc>
          <w:tcPr>
            <w:tcW w:w="1557" w:type="dxa"/>
          </w:tcPr>
          <w:p w14:paraId="2C402AA7" w14:textId="77777777" w:rsidR="00192FE8" w:rsidRPr="00CC31DA" w:rsidRDefault="00192FE8" w:rsidP="00582EB5">
            <w:pPr>
              <w:pStyle w:val="TableParagraph"/>
              <w:ind w:left="135" w:right="128"/>
              <w:jc w:val="center"/>
            </w:pPr>
            <w:r w:rsidRPr="00CC31DA">
              <w:t>100</w:t>
            </w:r>
          </w:p>
        </w:tc>
        <w:tc>
          <w:tcPr>
            <w:tcW w:w="1560" w:type="dxa"/>
          </w:tcPr>
          <w:p w14:paraId="34B11F23" w14:textId="77777777" w:rsidR="00192FE8" w:rsidRPr="00CC31DA" w:rsidRDefault="00192FE8" w:rsidP="00582EB5">
            <w:pPr>
              <w:pStyle w:val="TableParagraph"/>
              <w:ind w:left="170" w:right="156"/>
              <w:jc w:val="center"/>
            </w:pPr>
            <w:r w:rsidRPr="00CC31DA">
              <w:t>1.00</w:t>
            </w:r>
          </w:p>
        </w:tc>
      </w:tr>
      <w:tr w:rsidR="00192FE8" w:rsidRPr="00CC31DA" w14:paraId="375CC612" w14:textId="77777777" w:rsidTr="003D5FF9">
        <w:trPr>
          <w:trHeight w:val="276"/>
          <w:jc w:val="center"/>
        </w:trPr>
        <w:tc>
          <w:tcPr>
            <w:tcW w:w="567" w:type="dxa"/>
          </w:tcPr>
          <w:p w14:paraId="620001DD" w14:textId="77777777" w:rsidR="00192FE8" w:rsidRPr="00CC31DA" w:rsidRDefault="00192FE8" w:rsidP="00582EB5">
            <w:pPr>
              <w:pStyle w:val="TableParagraph"/>
              <w:ind w:left="141"/>
            </w:pPr>
            <w:r w:rsidRPr="00CC31DA">
              <w:t>8.</w:t>
            </w:r>
          </w:p>
        </w:tc>
        <w:tc>
          <w:tcPr>
            <w:tcW w:w="1529" w:type="dxa"/>
          </w:tcPr>
          <w:p w14:paraId="35545F04" w14:textId="77777777" w:rsidR="00192FE8" w:rsidRPr="00CC31DA" w:rsidRDefault="00192FE8" w:rsidP="00582EB5">
            <w:pPr>
              <w:pStyle w:val="TableParagraph"/>
              <w:jc w:val="center"/>
              <w:rPr>
                <w:lang w:val="en-US"/>
              </w:rPr>
            </w:pPr>
            <w:r w:rsidRPr="00CC31DA">
              <w:rPr>
                <w:lang w:val="en-US"/>
              </w:rPr>
              <w:t>NFS</w:t>
            </w:r>
          </w:p>
        </w:tc>
        <w:tc>
          <w:tcPr>
            <w:tcW w:w="1577" w:type="dxa"/>
          </w:tcPr>
          <w:p w14:paraId="00CDED3B" w14:textId="77777777" w:rsidR="00192FE8" w:rsidRPr="00CC31DA" w:rsidRDefault="00192FE8" w:rsidP="00582EB5">
            <w:pPr>
              <w:pStyle w:val="TableParagraph"/>
              <w:ind w:left="199" w:right="193"/>
              <w:jc w:val="center"/>
            </w:pPr>
            <w:r w:rsidRPr="00CC31DA">
              <w:t>50</w:t>
            </w:r>
          </w:p>
        </w:tc>
        <w:tc>
          <w:tcPr>
            <w:tcW w:w="1557" w:type="dxa"/>
          </w:tcPr>
          <w:p w14:paraId="77129C90" w14:textId="77777777" w:rsidR="00192FE8" w:rsidRPr="00CC31DA" w:rsidRDefault="00192FE8" w:rsidP="00582EB5">
            <w:pPr>
              <w:pStyle w:val="TableParagraph"/>
              <w:ind w:left="135" w:right="128"/>
              <w:jc w:val="center"/>
            </w:pPr>
            <w:r w:rsidRPr="00CC31DA">
              <w:t>100</w:t>
            </w:r>
          </w:p>
        </w:tc>
        <w:tc>
          <w:tcPr>
            <w:tcW w:w="1560" w:type="dxa"/>
          </w:tcPr>
          <w:p w14:paraId="200D3FFE" w14:textId="77777777" w:rsidR="00192FE8" w:rsidRPr="00CC31DA" w:rsidRDefault="00192FE8" w:rsidP="00582EB5">
            <w:pPr>
              <w:pStyle w:val="TableParagraph"/>
              <w:ind w:left="170" w:right="156"/>
              <w:jc w:val="center"/>
            </w:pPr>
            <w:r w:rsidRPr="00CC31DA">
              <w:t>1.00</w:t>
            </w:r>
          </w:p>
        </w:tc>
      </w:tr>
      <w:tr w:rsidR="00192FE8" w:rsidRPr="00CC31DA" w14:paraId="668FCBA6" w14:textId="77777777" w:rsidTr="003D5FF9">
        <w:trPr>
          <w:trHeight w:val="275"/>
          <w:jc w:val="center"/>
        </w:trPr>
        <w:tc>
          <w:tcPr>
            <w:tcW w:w="567" w:type="dxa"/>
          </w:tcPr>
          <w:p w14:paraId="7D276F5C" w14:textId="77777777" w:rsidR="00192FE8" w:rsidRPr="00CC31DA" w:rsidRDefault="00192FE8" w:rsidP="00582EB5">
            <w:pPr>
              <w:pStyle w:val="TableParagraph"/>
              <w:ind w:left="141"/>
            </w:pPr>
            <w:r w:rsidRPr="00CC31DA">
              <w:t>9.</w:t>
            </w:r>
          </w:p>
        </w:tc>
        <w:tc>
          <w:tcPr>
            <w:tcW w:w="1529" w:type="dxa"/>
          </w:tcPr>
          <w:p w14:paraId="6CE81FEB" w14:textId="77777777" w:rsidR="00192FE8" w:rsidRPr="00CC31DA" w:rsidRDefault="00192FE8" w:rsidP="00582EB5">
            <w:pPr>
              <w:pStyle w:val="TableParagraph"/>
              <w:jc w:val="center"/>
              <w:rPr>
                <w:lang w:val="en-US"/>
              </w:rPr>
            </w:pPr>
            <w:r w:rsidRPr="00CC31DA">
              <w:rPr>
                <w:lang w:val="en-US"/>
              </w:rPr>
              <w:t>NF</w:t>
            </w:r>
          </w:p>
        </w:tc>
        <w:tc>
          <w:tcPr>
            <w:tcW w:w="1577" w:type="dxa"/>
          </w:tcPr>
          <w:p w14:paraId="201D722F" w14:textId="77777777" w:rsidR="00192FE8" w:rsidRPr="00CC31DA" w:rsidRDefault="00192FE8" w:rsidP="00582EB5">
            <w:pPr>
              <w:pStyle w:val="TableParagraph"/>
              <w:ind w:left="199" w:right="193"/>
              <w:jc w:val="center"/>
            </w:pPr>
            <w:r w:rsidRPr="00CC31DA">
              <w:t>0</w:t>
            </w:r>
          </w:p>
        </w:tc>
        <w:tc>
          <w:tcPr>
            <w:tcW w:w="1557" w:type="dxa"/>
          </w:tcPr>
          <w:p w14:paraId="24B239A3" w14:textId="77777777" w:rsidR="00192FE8" w:rsidRPr="00CC31DA" w:rsidRDefault="00192FE8" w:rsidP="00582EB5">
            <w:pPr>
              <w:pStyle w:val="TableParagraph"/>
              <w:ind w:left="135" w:right="128"/>
              <w:jc w:val="center"/>
            </w:pPr>
            <w:r w:rsidRPr="00CC31DA">
              <w:t>90</w:t>
            </w:r>
          </w:p>
        </w:tc>
        <w:tc>
          <w:tcPr>
            <w:tcW w:w="1560" w:type="dxa"/>
          </w:tcPr>
          <w:p w14:paraId="6459DD68" w14:textId="77777777" w:rsidR="00192FE8" w:rsidRPr="00CC31DA" w:rsidRDefault="00192FE8" w:rsidP="00582EB5">
            <w:pPr>
              <w:pStyle w:val="TableParagraph"/>
              <w:ind w:left="170" w:right="156"/>
              <w:jc w:val="center"/>
            </w:pPr>
            <w:r w:rsidRPr="00CC31DA">
              <w:rPr>
                <w:lang w:val="en-US"/>
              </w:rPr>
              <w:t>0</w:t>
            </w:r>
            <w:r w:rsidRPr="00CC31DA">
              <w:t>.90</w:t>
            </w:r>
          </w:p>
        </w:tc>
      </w:tr>
      <w:tr w:rsidR="00192FE8" w:rsidRPr="00CC31DA" w14:paraId="330EE702" w14:textId="77777777" w:rsidTr="003D5FF9">
        <w:trPr>
          <w:trHeight w:val="277"/>
          <w:jc w:val="center"/>
        </w:trPr>
        <w:tc>
          <w:tcPr>
            <w:tcW w:w="567" w:type="dxa"/>
          </w:tcPr>
          <w:p w14:paraId="35849C96" w14:textId="77777777" w:rsidR="00192FE8" w:rsidRPr="00CC31DA" w:rsidRDefault="00192FE8" w:rsidP="00582EB5">
            <w:pPr>
              <w:pStyle w:val="TableParagraph"/>
              <w:ind w:left="141"/>
            </w:pPr>
            <w:r w:rsidRPr="00CC31DA">
              <w:t>10.</w:t>
            </w:r>
          </w:p>
        </w:tc>
        <w:tc>
          <w:tcPr>
            <w:tcW w:w="1529" w:type="dxa"/>
          </w:tcPr>
          <w:p w14:paraId="3B77F4F1" w14:textId="77777777" w:rsidR="00192FE8" w:rsidRPr="00CC31DA" w:rsidRDefault="00192FE8" w:rsidP="00582EB5">
            <w:pPr>
              <w:pStyle w:val="TableParagraph"/>
              <w:jc w:val="center"/>
              <w:rPr>
                <w:lang w:val="en-US"/>
              </w:rPr>
            </w:pPr>
            <w:r w:rsidRPr="00CC31DA">
              <w:rPr>
                <w:lang w:val="en-US"/>
              </w:rPr>
              <w:t>NAV</w:t>
            </w:r>
          </w:p>
        </w:tc>
        <w:tc>
          <w:tcPr>
            <w:tcW w:w="1577" w:type="dxa"/>
          </w:tcPr>
          <w:p w14:paraId="03FCA236" w14:textId="77777777" w:rsidR="00192FE8" w:rsidRPr="00CC31DA" w:rsidRDefault="00192FE8" w:rsidP="00582EB5">
            <w:pPr>
              <w:pStyle w:val="TableParagraph"/>
              <w:ind w:left="199" w:right="193"/>
              <w:jc w:val="center"/>
            </w:pPr>
            <w:r w:rsidRPr="00CC31DA">
              <w:t>10</w:t>
            </w:r>
          </w:p>
        </w:tc>
        <w:tc>
          <w:tcPr>
            <w:tcW w:w="1557" w:type="dxa"/>
          </w:tcPr>
          <w:p w14:paraId="0DE7B13C" w14:textId="77777777" w:rsidR="00192FE8" w:rsidRPr="00CC31DA" w:rsidRDefault="00192FE8" w:rsidP="00582EB5">
            <w:pPr>
              <w:pStyle w:val="TableParagraph"/>
              <w:ind w:left="135" w:right="128"/>
              <w:jc w:val="center"/>
            </w:pPr>
            <w:r w:rsidRPr="00CC31DA">
              <w:t>100</w:t>
            </w:r>
          </w:p>
        </w:tc>
        <w:tc>
          <w:tcPr>
            <w:tcW w:w="1560" w:type="dxa"/>
          </w:tcPr>
          <w:p w14:paraId="0C870671" w14:textId="77777777" w:rsidR="00192FE8" w:rsidRPr="00CC31DA" w:rsidRDefault="00192FE8" w:rsidP="00582EB5">
            <w:pPr>
              <w:pStyle w:val="TableParagraph"/>
              <w:ind w:left="170" w:right="156"/>
              <w:jc w:val="center"/>
            </w:pPr>
            <w:r w:rsidRPr="00CC31DA">
              <w:t>1.00</w:t>
            </w:r>
          </w:p>
        </w:tc>
      </w:tr>
      <w:tr w:rsidR="00192FE8" w:rsidRPr="00CC31DA" w14:paraId="582A23A3" w14:textId="77777777" w:rsidTr="003D5FF9">
        <w:trPr>
          <w:trHeight w:val="275"/>
          <w:jc w:val="center"/>
        </w:trPr>
        <w:tc>
          <w:tcPr>
            <w:tcW w:w="567" w:type="dxa"/>
          </w:tcPr>
          <w:p w14:paraId="5DC0F5EA" w14:textId="77777777" w:rsidR="00192FE8" w:rsidRPr="00CC31DA" w:rsidRDefault="00192FE8" w:rsidP="00582EB5">
            <w:pPr>
              <w:pStyle w:val="TableParagraph"/>
              <w:ind w:left="141"/>
            </w:pPr>
            <w:r w:rsidRPr="00CC31DA">
              <w:t>11.</w:t>
            </w:r>
          </w:p>
        </w:tc>
        <w:tc>
          <w:tcPr>
            <w:tcW w:w="1529" w:type="dxa"/>
          </w:tcPr>
          <w:p w14:paraId="4EA70911" w14:textId="77777777" w:rsidR="00192FE8" w:rsidRPr="00CC31DA" w:rsidRDefault="00192FE8" w:rsidP="00582EB5">
            <w:pPr>
              <w:pStyle w:val="TableParagraph"/>
              <w:jc w:val="center"/>
              <w:rPr>
                <w:lang w:val="en-US"/>
              </w:rPr>
            </w:pPr>
            <w:r w:rsidRPr="00CC31DA">
              <w:rPr>
                <w:lang w:val="en-US"/>
              </w:rPr>
              <w:t>NB</w:t>
            </w:r>
          </w:p>
        </w:tc>
        <w:tc>
          <w:tcPr>
            <w:tcW w:w="1577" w:type="dxa"/>
          </w:tcPr>
          <w:p w14:paraId="7913C310" w14:textId="77777777" w:rsidR="00192FE8" w:rsidRPr="00CC31DA" w:rsidRDefault="00192FE8" w:rsidP="00582EB5">
            <w:pPr>
              <w:pStyle w:val="TableParagraph"/>
              <w:ind w:left="199" w:right="193"/>
              <w:jc w:val="center"/>
            </w:pPr>
            <w:r w:rsidRPr="00CC31DA">
              <w:t>40</w:t>
            </w:r>
          </w:p>
        </w:tc>
        <w:tc>
          <w:tcPr>
            <w:tcW w:w="1557" w:type="dxa"/>
          </w:tcPr>
          <w:p w14:paraId="062F409D" w14:textId="77777777" w:rsidR="00192FE8" w:rsidRPr="00CC31DA" w:rsidRDefault="00192FE8" w:rsidP="00582EB5">
            <w:pPr>
              <w:pStyle w:val="TableParagraph"/>
              <w:ind w:left="135" w:right="128"/>
              <w:jc w:val="center"/>
            </w:pPr>
            <w:r w:rsidRPr="00CC31DA">
              <w:t>100</w:t>
            </w:r>
          </w:p>
        </w:tc>
        <w:tc>
          <w:tcPr>
            <w:tcW w:w="1560" w:type="dxa"/>
          </w:tcPr>
          <w:p w14:paraId="5DCE8DFE" w14:textId="77777777" w:rsidR="00192FE8" w:rsidRPr="00CC31DA" w:rsidRDefault="00192FE8" w:rsidP="00582EB5">
            <w:pPr>
              <w:pStyle w:val="TableParagraph"/>
              <w:ind w:left="170" w:right="156"/>
              <w:jc w:val="center"/>
            </w:pPr>
            <w:r w:rsidRPr="00CC31DA">
              <w:t>1.00</w:t>
            </w:r>
          </w:p>
        </w:tc>
      </w:tr>
      <w:tr w:rsidR="00192FE8" w:rsidRPr="00CC31DA" w14:paraId="2A60B10D" w14:textId="77777777" w:rsidTr="003D5FF9">
        <w:trPr>
          <w:trHeight w:val="275"/>
          <w:jc w:val="center"/>
        </w:trPr>
        <w:tc>
          <w:tcPr>
            <w:tcW w:w="567" w:type="dxa"/>
          </w:tcPr>
          <w:p w14:paraId="63A6004D" w14:textId="77777777" w:rsidR="00192FE8" w:rsidRPr="00CC31DA" w:rsidRDefault="00192FE8" w:rsidP="00582EB5">
            <w:pPr>
              <w:pStyle w:val="TableParagraph"/>
              <w:ind w:left="141"/>
            </w:pPr>
            <w:r w:rsidRPr="00CC31DA">
              <w:t>12.</w:t>
            </w:r>
          </w:p>
        </w:tc>
        <w:tc>
          <w:tcPr>
            <w:tcW w:w="1529" w:type="dxa"/>
          </w:tcPr>
          <w:p w14:paraId="72666CE0" w14:textId="77777777" w:rsidR="00192FE8" w:rsidRPr="00CC31DA" w:rsidRDefault="00192FE8" w:rsidP="00582EB5">
            <w:pPr>
              <w:pStyle w:val="TableParagraph"/>
              <w:jc w:val="center"/>
              <w:rPr>
                <w:lang w:val="en-US"/>
              </w:rPr>
            </w:pPr>
            <w:r w:rsidRPr="00CC31DA">
              <w:rPr>
                <w:lang w:val="en-US"/>
              </w:rPr>
              <w:t>JT</w:t>
            </w:r>
          </w:p>
        </w:tc>
        <w:tc>
          <w:tcPr>
            <w:tcW w:w="1577" w:type="dxa"/>
          </w:tcPr>
          <w:p w14:paraId="5E6BC496" w14:textId="77777777" w:rsidR="00192FE8" w:rsidRPr="00CC31DA" w:rsidRDefault="00192FE8" w:rsidP="00582EB5">
            <w:pPr>
              <w:pStyle w:val="TableParagraph"/>
              <w:ind w:left="199" w:right="193"/>
              <w:jc w:val="center"/>
            </w:pPr>
            <w:r w:rsidRPr="00CC31DA">
              <w:t>40</w:t>
            </w:r>
          </w:p>
        </w:tc>
        <w:tc>
          <w:tcPr>
            <w:tcW w:w="1557" w:type="dxa"/>
          </w:tcPr>
          <w:p w14:paraId="67618808" w14:textId="77777777" w:rsidR="00192FE8" w:rsidRPr="00CC31DA" w:rsidRDefault="00192FE8" w:rsidP="00582EB5">
            <w:pPr>
              <w:pStyle w:val="TableParagraph"/>
              <w:ind w:left="135" w:right="128"/>
              <w:jc w:val="center"/>
            </w:pPr>
            <w:r w:rsidRPr="00CC31DA">
              <w:t>100</w:t>
            </w:r>
          </w:p>
        </w:tc>
        <w:tc>
          <w:tcPr>
            <w:tcW w:w="1560" w:type="dxa"/>
          </w:tcPr>
          <w:p w14:paraId="23AC7712" w14:textId="77777777" w:rsidR="00192FE8" w:rsidRPr="00CC31DA" w:rsidRDefault="00192FE8" w:rsidP="00582EB5">
            <w:pPr>
              <w:pStyle w:val="TableParagraph"/>
              <w:ind w:left="170" w:right="156"/>
              <w:jc w:val="center"/>
            </w:pPr>
            <w:r w:rsidRPr="00CC31DA">
              <w:t>1.00</w:t>
            </w:r>
          </w:p>
        </w:tc>
      </w:tr>
      <w:tr w:rsidR="00192FE8" w:rsidRPr="00CC31DA" w14:paraId="0C82A2B2" w14:textId="77777777" w:rsidTr="003D5FF9">
        <w:trPr>
          <w:trHeight w:val="275"/>
          <w:jc w:val="center"/>
        </w:trPr>
        <w:tc>
          <w:tcPr>
            <w:tcW w:w="567" w:type="dxa"/>
          </w:tcPr>
          <w:p w14:paraId="5A750C73" w14:textId="77777777" w:rsidR="00192FE8" w:rsidRPr="00CC31DA" w:rsidRDefault="00192FE8" w:rsidP="00582EB5">
            <w:pPr>
              <w:pStyle w:val="TableParagraph"/>
              <w:ind w:left="141"/>
            </w:pPr>
            <w:r w:rsidRPr="00CC31DA">
              <w:t>13.</w:t>
            </w:r>
          </w:p>
        </w:tc>
        <w:tc>
          <w:tcPr>
            <w:tcW w:w="1529" w:type="dxa"/>
          </w:tcPr>
          <w:p w14:paraId="576B719E" w14:textId="77777777" w:rsidR="00192FE8" w:rsidRPr="00CC31DA" w:rsidRDefault="00192FE8" w:rsidP="00582EB5">
            <w:pPr>
              <w:pStyle w:val="TableParagraph"/>
              <w:jc w:val="center"/>
              <w:rPr>
                <w:lang w:val="en-US"/>
              </w:rPr>
            </w:pPr>
            <w:r w:rsidRPr="00CC31DA">
              <w:rPr>
                <w:lang w:val="en-US"/>
              </w:rPr>
              <w:t>N</w:t>
            </w:r>
          </w:p>
        </w:tc>
        <w:tc>
          <w:tcPr>
            <w:tcW w:w="1577" w:type="dxa"/>
          </w:tcPr>
          <w:p w14:paraId="4FF28C12" w14:textId="77777777" w:rsidR="00192FE8" w:rsidRPr="00CC31DA" w:rsidRDefault="00192FE8" w:rsidP="00582EB5">
            <w:pPr>
              <w:pStyle w:val="TableParagraph"/>
              <w:ind w:left="199" w:right="193"/>
              <w:jc w:val="center"/>
            </w:pPr>
            <w:r w:rsidRPr="00CC31DA">
              <w:t>40</w:t>
            </w:r>
          </w:p>
        </w:tc>
        <w:tc>
          <w:tcPr>
            <w:tcW w:w="1557" w:type="dxa"/>
          </w:tcPr>
          <w:p w14:paraId="26F467EE" w14:textId="77777777" w:rsidR="00192FE8" w:rsidRPr="00CC31DA" w:rsidRDefault="00192FE8" w:rsidP="00582EB5">
            <w:pPr>
              <w:pStyle w:val="TableParagraph"/>
              <w:ind w:left="135" w:right="128"/>
              <w:jc w:val="center"/>
            </w:pPr>
            <w:r w:rsidRPr="00CC31DA">
              <w:t>90</w:t>
            </w:r>
          </w:p>
        </w:tc>
        <w:tc>
          <w:tcPr>
            <w:tcW w:w="1560" w:type="dxa"/>
          </w:tcPr>
          <w:p w14:paraId="0943E3B1" w14:textId="77777777" w:rsidR="00192FE8" w:rsidRPr="00CC31DA" w:rsidRDefault="00192FE8" w:rsidP="00582EB5">
            <w:pPr>
              <w:pStyle w:val="TableParagraph"/>
              <w:ind w:left="170" w:right="156"/>
              <w:jc w:val="center"/>
            </w:pPr>
            <w:r w:rsidRPr="00CC31DA">
              <w:rPr>
                <w:lang w:val="en-US"/>
              </w:rPr>
              <w:t>0</w:t>
            </w:r>
            <w:r w:rsidRPr="00CC31DA">
              <w:t>.83</w:t>
            </w:r>
          </w:p>
        </w:tc>
      </w:tr>
      <w:tr w:rsidR="00192FE8" w:rsidRPr="00CC31DA" w14:paraId="1C5DDEA5" w14:textId="77777777" w:rsidTr="003D5FF9">
        <w:trPr>
          <w:trHeight w:val="275"/>
          <w:jc w:val="center"/>
        </w:trPr>
        <w:tc>
          <w:tcPr>
            <w:tcW w:w="567" w:type="dxa"/>
          </w:tcPr>
          <w:p w14:paraId="0AA82C48" w14:textId="77777777" w:rsidR="00192FE8" w:rsidRPr="00CC31DA" w:rsidRDefault="00192FE8" w:rsidP="00582EB5">
            <w:pPr>
              <w:pStyle w:val="TableParagraph"/>
              <w:ind w:left="141"/>
            </w:pPr>
            <w:r w:rsidRPr="00CC31DA">
              <w:t>14.</w:t>
            </w:r>
          </w:p>
        </w:tc>
        <w:tc>
          <w:tcPr>
            <w:tcW w:w="1529" w:type="dxa"/>
          </w:tcPr>
          <w:p w14:paraId="70B780AC" w14:textId="77777777" w:rsidR="00192FE8" w:rsidRPr="00CC31DA" w:rsidRDefault="00192FE8" w:rsidP="00582EB5">
            <w:pPr>
              <w:pStyle w:val="TableParagraph"/>
              <w:jc w:val="center"/>
              <w:rPr>
                <w:lang w:val="en-US"/>
              </w:rPr>
            </w:pPr>
            <w:r w:rsidRPr="00CC31DA">
              <w:rPr>
                <w:lang w:val="en-US"/>
              </w:rPr>
              <w:t>CD</w:t>
            </w:r>
          </w:p>
        </w:tc>
        <w:tc>
          <w:tcPr>
            <w:tcW w:w="1577" w:type="dxa"/>
          </w:tcPr>
          <w:p w14:paraId="4AD0415E" w14:textId="77777777" w:rsidR="00192FE8" w:rsidRPr="00CC31DA" w:rsidRDefault="00192FE8" w:rsidP="00582EB5">
            <w:pPr>
              <w:pStyle w:val="TableParagraph"/>
              <w:ind w:left="199" w:right="193"/>
              <w:jc w:val="center"/>
            </w:pPr>
            <w:r w:rsidRPr="00CC31DA">
              <w:t>50</w:t>
            </w:r>
          </w:p>
        </w:tc>
        <w:tc>
          <w:tcPr>
            <w:tcW w:w="1557" w:type="dxa"/>
          </w:tcPr>
          <w:p w14:paraId="326888CB" w14:textId="77777777" w:rsidR="00192FE8" w:rsidRPr="00CC31DA" w:rsidRDefault="00192FE8" w:rsidP="00582EB5">
            <w:pPr>
              <w:pStyle w:val="TableParagraph"/>
              <w:ind w:left="135" w:right="128"/>
              <w:jc w:val="center"/>
            </w:pPr>
            <w:r w:rsidRPr="00CC31DA">
              <w:t>100</w:t>
            </w:r>
          </w:p>
        </w:tc>
        <w:tc>
          <w:tcPr>
            <w:tcW w:w="1560" w:type="dxa"/>
          </w:tcPr>
          <w:p w14:paraId="6F549ED2" w14:textId="77777777" w:rsidR="00192FE8" w:rsidRPr="00CC31DA" w:rsidRDefault="00192FE8" w:rsidP="00582EB5">
            <w:pPr>
              <w:pStyle w:val="TableParagraph"/>
              <w:ind w:left="170" w:right="156"/>
              <w:jc w:val="center"/>
            </w:pPr>
            <w:r w:rsidRPr="00CC31DA">
              <w:t>1.00</w:t>
            </w:r>
          </w:p>
        </w:tc>
      </w:tr>
      <w:tr w:rsidR="00192FE8" w:rsidRPr="00CC31DA" w14:paraId="73CFA594" w14:textId="77777777" w:rsidTr="003D5FF9">
        <w:trPr>
          <w:trHeight w:val="275"/>
          <w:jc w:val="center"/>
        </w:trPr>
        <w:tc>
          <w:tcPr>
            <w:tcW w:w="567" w:type="dxa"/>
          </w:tcPr>
          <w:p w14:paraId="58331943" w14:textId="77777777" w:rsidR="00192FE8" w:rsidRPr="00CC31DA" w:rsidRDefault="00192FE8" w:rsidP="00582EB5">
            <w:pPr>
              <w:pStyle w:val="TableParagraph"/>
              <w:ind w:left="141"/>
            </w:pPr>
            <w:r w:rsidRPr="00CC31DA">
              <w:t>15.</w:t>
            </w:r>
          </w:p>
        </w:tc>
        <w:tc>
          <w:tcPr>
            <w:tcW w:w="1529" w:type="dxa"/>
          </w:tcPr>
          <w:p w14:paraId="3B5CF775" w14:textId="77777777" w:rsidR="00192FE8" w:rsidRPr="00CC31DA" w:rsidRDefault="00192FE8" w:rsidP="00582EB5">
            <w:pPr>
              <w:pStyle w:val="TableParagraph"/>
              <w:jc w:val="center"/>
              <w:rPr>
                <w:lang w:val="en-US"/>
              </w:rPr>
            </w:pPr>
            <w:r w:rsidRPr="00CC31DA">
              <w:rPr>
                <w:lang w:val="en-US"/>
              </w:rPr>
              <w:t>IR</w:t>
            </w:r>
          </w:p>
        </w:tc>
        <w:tc>
          <w:tcPr>
            <w:tcW w:w="1577" w:type="dxa"/>
          </w:tcPr>
          <w:p w14:paraId="788E0E5B" w14:textId="77777777" w:rsidR="00192FE8" w:rsidRPr="00CC31DA" w:rsidRDefault="00192FE8" w:rsidP="00582EB5">
            <w:pPr>
              <w:pStyle w:val="TableParagraph"/>
              <w:ind w:left="199" w:right="193"/>
              <w:jc w:val="center"/>
            </w:pPr>
            <w:r w:rsidRPr="00CC31DA">
              <w:t>60</w:t>
            </w:r>
          </w:p>
        </w:tc>
        <w:tc>
          <w:tcPr>
            <w:tcW w:w="1557" w:type="dxa"/>
          </w:tcPr>
          <w:p w14:paraId="7CC9A481" w14:textId="77777777" w:rsidR="00192FE8" w:rsidRPr="00CC31DA" w:rsidRDefault="00192FE8" w:rsidP="00582EB5">
            <w:pPr>
              <w:pStyle w:val="TableParagraph"/>
              <w:ind w:left="135" w:right="128"/>
              <w:jc w:val="center"/>
            </w:pPr>
            <w:r w:rsidRPr="00CC31DA">
              <w:t>100</w:t>
            </w:r>
          </w:p>
        </w:tc>
        <w:tc>
          <w:tcPr>
            <w:tcW w:w="1560" w:type="dxa"/>
          </w:tcPr>
          <w:p w14:paraId="5EB8D4FC" w14:textId="77777777" w:rsidR="00192FE8" w:rsidRPr="00CC31DA" w:rsidRDefault="00192FE8" w:rsidP="00582EB5">
            <w:pPr>
              <w:pStyle w:val="TableParagraph"/>
              <w:ind w:left="170" w:right="156"/>
              <w:jc w:val="center"/>
            </w:pPr>
            <w:r w:rsidRPr="00CC31DA">
              <w:t>1.00</w:t>
            </w:r>
          </w:p>
        </w:tc>
      </w:tr>
      <w:tr w:rsidR="00192FE8" w:rsidRPr="00CC31DA" w14:paraId="66151CE8" w14:textId="77777777" w:rsidTr="003D5FF9">
        <w:trPr>
          <w:trHeight w:val="275"/>
          <w:jc w:val="center"/>
        </w:trPr>
        <w:tc>
          <w:tcPr>
            <w:tcW w:w="567" w:type="dxa"/>
          </w:tcPr>
          <w:p w14:paraId="00101D66" w14:textId="77777777" w:rsidR="00192FE8" w:rsidRPr="00CC31DA" w:rsidRDefault="00192FE8" w:rsidP="00582EB5">
            <w:pPr>
              <w:pStyle w:val="TableParagraph"/>
              <w:ind w:left="141"/>
            </w:pPr>
            <w:r w:rsidRPr="00CC31DA">
              <w:t>16.</w:t>
            </w:r>
          </w:p>
        </w:tc>
        <w:tc>
          <w:tcPr>
            <w:tcW w:w="1529" w:type="dxa"/>
          </w:tcPr>
          <w:p w14:paraId="054484A3" w14:textId="77777777" w:rsidR="00192FE8" w:rsidRPr="00CC31DA" w:rsidRDefault="00192FE8" w:rsidP="00582EB5">
            <w:pPr>
              <w:pStyle w:val="TableParagraph"/>
              <w:jc w:val="center"/>
              <w:rPr>
                <w:lang w:val="en-US"/>
              </w:rPr>
            </w:pPr>
            <w:r w:rsidRPr="00CC31DA">
              <w:rPr>
                <w:lang w:val="en-US"/>
              </w:rPr>
              <w:t>NY</w:t>
            </w:r>
          </w:p>
        </w:tc>
        <w:tc>
          <w:tcPr>
            <w:tcW w:w="1577" w:type="dxa"/>
          </w:tcPr>
          <w:p w14:paraId="30A105A2" w14:textId="77777777" w:rsidR="00192FE8" w:rsidRPr="00CC31DA" w:rsidRDefault="00192FE8" w:rsidP="00582EB5">
            <w:pPr>
              <w:pStyle w:val="TableParagraph"/>
              <w:ind w:left="199" w:right="193"/>
              <w:jc w:val="center"/>
            </w:pPr>
            <w:r w:rsidRPr="00CC31DA">
              <w:t>50</w:t>
            </w:r>
          </w:p>
        </w:tc>
        <w:tc>
          <w:tcPr>
            <w:tcW w:w="1557" w:type="dxa"/>
          </w:tcPr>
          <w:p w14:paraId="2C61E3A0" w14:textId="77777777" w:rsidR="00192FE8" w:rsidRPr="00CC31DA" w:rsidRDefault="00192FE8" w:rsidP="00582EB5">
            <w:pPr>
              <w:pStyle w:val="TableParagraph"/>
              <w:ind w:left="135" w:right="128"/>
              <w:jc w:val="center"/>
            </w:pPr>
            <w:r w:rsidRPr="00CC31DA">
              <w:t>100</w:t>
            </w:r>
          </w:p>
        </w:tc>
        <w:tc>
          <w:tcPr>
            <w:tcW w:w="1560" w:type="dxa"/>
          </w:tcPr>
          <w:p w14:paraId="4266353C" w14:textId="77777777" w:rsidR="00192FE8" w:rsidRPr="00CC31DA" w:rsidRDefault="00192FE8" w:rsidP="00582EB5">
            <w:pPr>
              <w:pStyle w:val="TableParagraph"/>
              <w:ind w:left="170" w:right="156"/>
              <w:jc w:val="center"/>
            </w:pPr>
            <w:r w:rsidRPr="00CC31DA">
              <w:t>1.00</w:t>
            </w:r>
          </w:p>
        </w:tc>
      </w:tr>
      <w:tr w:rsidR="00192FE8" w:rsidRPr="00CC31DA" w14:paraId="6034A8F7" w14:textId="77777777" w:rsidTr="003D5FF9">
        <w:trPr>
          <w:trHeight w:val="277"/>
          <w:jc w:val="center"/>
        </w:trPr>
        <w:tc>
          <w:tcPr>
            <w:tcW w:w="567" w:type="dxa"/>
          </w:tcPr>
          <w:p w14:paraId="5302CF84" w14:textId="77777777" w:rsidR="00192FE8" w:rsidRPr="00CC31DA" w:rsidRDefault="00192FE8" w:rsidP="00582EB5">
            <w:pPr>
              <w:pStyle w:val="TableParagraph"/>
              <w:ind w:left="141"/>
            </w:pPr>
            <w:r w:rsidRPr="00CC31DA">
              <w:t>17.</w:t>
            </w:r>
          </w:p>
        </w:tc>
        <w:tc>
          <w:tcPr>
            <w:tcW w:w="1529" w:type="dxa"/>
          </w:tcPr>
          <w:p w14:paraId="2DDFCFA0" w14:textId="77777777" w:rsidR="00192FE8" w:rsidRPr="00CC31DA" w:rsidRDefault="00192FE8" w:rsidP="00582EB5">
            <w:pPr>
              <w:pStyle w:val="TableParagraph"/>
              <w:jc w:val="center"/>
              <w:rPr>
                <w:lang w:val="en-US"/>
              </w:rPr>
            </w:pPr>
            <w:r w:rsidRPr="00CC31DA">
              <w:rPr>
                <w:lang w:val="en-US"/>
              </w:rPr>
              <w:t>MS</w:t>
            </w:r>
          </w:p>
        </w:tc>
        <w:tc>
          <w:tcPr>
            <w:tcW w:w="1577" w:type="dxa"/>
          </w:tcPr>
          <w:p w14:paraId="7E2CEA57" w14:textId="77777777" w:rsidR="00192FE8" w:rsidRPr="00CC31DA" w:rsidRDefault="00192FE8" w:rsidP="00582EB5">
            <w:pPr>
              <w:pStyle w:val="TableParagraph"/>
              <w:ind w:left="199" w:right="193"/>
              <w:jc w:val="center"/>
            </w:pPr>
            <w:r w:rsidRPr="00CC31DA">
              <w:t>70</w:t>
            </w:r>
          </w:p>
        </w:tc>
        <w:tc>
          <w:tcPr>
            <w:tcW w:w="1557" w:type="dxa"/>
          </w:tcPr>
          <w:p w14:paraId="1C26F4CF" w14:textId="77777777" w:rsidR="00192FE8" w:rsidRPr="00CC31DA" w:rsidRDefault="00192FE8" w:rsidP="00582EB5">
            <w:pPr>
              <w:pStyle w:val="TableParagraph"/>
              <w:ind w:left="135" w:right="128"/>
              <w:jc w:val="center"/>
            </w:pPr>
            <w:r w:rsidRPr="00CC31DA">
              <w:t>100</w:t>
            </w:r>
          </w:p>
        </w:tc>
        <w:tc>
          <w:tcPr>
            <w:tcW w:w="1560" w:type="dxa"/>
          </w:tcPr>
          <w:p w14:paraId="1D8A5D94" w14:textId="77777777" w:rsidR="00192FE8" w:rsidRPr="00CC31DA" w:rsidRDefault="00192FE8" w:rsidP="00582EB5">
            <w:pPr>
              <w:pStyle w:val="TableParagraph"/>
              <w:ind w:left="170" w:right="156"/>
              <w:jc w:val="center"/>
            </w:pPr>
            <w:r w:rsidRPr="00CC31DA">
              <w:t>1.00</w:t>
            </w:r>
          </w:p>
        </w:tc>
      </w:tr>
      <w:tr w:rsidR="00192FE8" w:rsidRPr="00CC31DA" w14:paraId="091F45AE" w14:textId="77777777" w:rsidTr="003D5FF9">
        <w:trPr>
          <w:trHeight w:val="275"/>
          <w:jc w:val="center"/>
        </w:trPr>
        <w:tc>
          <w:tcPr>
            <w:tcW w:w="567" w:type="dxa"/>
          </w:tcPr>
          <w:p w14:paraId="5F430064" w14:textId="77777777" w:rsidR="00192FE8" w:rsidRPr="00CC31DA" w:rsidRDefault="00192FE8" w:rsidP="00582EB5">
            <w:pPr>
              <w:pStyle w:val="TableParagraph"/>
              <w:ind w:left="141"/>
            </w:pPr>
            <w:r w:rsidRPr="00CC31DA">
              <w:t>18.</w:t>
            </w:r>
          </w:p>
        </w:tc>
        <w:tc>
          <w:tcPr>
            <w:tcW w:w="1529" w:type="dxa"/>
          </w:tcPr>
          <w:p w14:paraId="2872F56A" w14:textId="77777777" w:rsidR="00192FE8" w:rsidRPr="00CC31DA" w:rsidRDefault="00192FE8" w:rsidP="00582EB5">
            <w:pPr>
              <w:pStyle w:val="TableParagraph"/>
              <w:jc w:val="center"/>
              <w:rPr>
                <w:lang w:val="en-US"/>
              </w:rPr>
            </w:pPr>
            <w:r w:rsidRPr="00CC31DA">
              <w:rPr>
                <w:lang w:val="en-US"/>
              </w:rPr>
              <w:t>AS</w:t>
            </w:r>
          </w:p>
        </w:tc>
        <w:tc>
          <w:tcPr>
            <w:tcW w:w="1577" w:type="dxa"/>
          </w:tcPr>
          <w:p w14:paraId="5D3DAB5D" w14:textId="77777777" w:rsidR="00192FE8" w:rsidRPr="00CC31DA" w:rsidRDefault="00192FE8" w:rsidP="00582EB5">
            <w:pPr>
              <w:pStyle w:val="TableParagraph"/>
              <w:ind w:left="199" w:right="193"/>
              <w:jc w:val="center"/>
            </w:pPr>
            <w:r w:rsidRPr="00CC31DA">
              <w:t>80</w:t>
            </w:r>
          </w:p>
        </w:tc>
        <w:tc>
          <w:tcPr>
            <w:tcW w:w="1557" w:type="dxa"/>
          </w:tcPr>
          <w:p w14:paraId="21E3F00B" w14:textId="77777777" w:rsidR="00192FE8" w:rsidRPr="00CC31DA" w:rsidRDefault="00192FE8" w:rsidP="00582EB5">
            <w:pPr>
              <w:pStyle w:val="TableParagraph"/>
              <w:ind w:left="135" w:right="128"/>
              <w:jc w:val="center"/>
            </w:pPr>
            <w:r w:rsidRPr="00CC31DA">
              <w:t>90</w:t>
            </w:r>
          </w:p>
        </w:tc>
        <w:tc>
          <w:tcPr>
            <w:tcW w:w="1560" w:type="dxa"/>
          </w:tcPr>
          <w:p w14:paraId="407CA6FE" w14:textId="77777777" w:rsidR="00192FE8" w:rsidRPr="00CC31DA" w:rsidRDefault="00192FE8" w:rsidP="00582EB5">
            <w:pPr>
              <w:pStyle w:val="TableParagraph"/>
              <w:ind w:left="170" w:right="156"/>
              <w:jc w:val="center"/>
            </w:pPr>
            <w:r w:rsidRPr="00CC31DA">
              <w:rPr>
                <w:lang w:val="en-US"/>
              </w:rPr>
              <w:t>0</w:t>
            </w:r>
            <w:r w:rsidRPr="00CC31DA">
              <w:t>.50</w:t>
            </w:r>
          </w:p>
        </w:tc>
      </w:tr>
      <w:tr w:rsidR="00192FE8" w:rsidRPr="00CC31DA" w14:paraId="247A58ED" w14:textId="77777777" w:rsidTr="003D5FF9">
        <w:trPr>
          <w:trHeight w:val="275"/>
          <w:jc w:val="center"/>
        </w:trPr>
        <w:tc>
          <w:tcPr>
            <w:tcW w:w="567" w:type="dxa"/>
          </w:tcPr>
          <w:p w14:paraId="0FC0CACD" w14:textId="77777777" w:rsidR="00192FE8" w:rsidRPr="00CC31DA" w:rsidRDefault="00192FE8" w:rsidP="00582EB5">
            <w:pPr>
              <w:pStyle w:val="TableParagraph"/>
              <w:ind w:left="141"/>
            </w:pPr>
            <w:r w:rsidRPr="00CC31DA">
              <w:t>19.</w:t>
            </w:r>
          </w:p>
        </w:tc>
        <w:tc>
          <w:tcPr>
            <w:tcW w:w="1529" w:type="dxa"/>
          </w:tcPr>
          <w:p w14:paraId="7230E2DA" w14:textId="77777777" w:rsidR="00192FE8" w:rsidRPr="00CC31DA" w:rsidRDefault="00192FE8" w:rsidP="00582EB5">
            <w:pPr>
              <w:pStyle w:val="TableParagraph"/>
              <w:jc w:val="center"/>
              <w:rPr>
                <w:lang w:val="en-US"/>
              </w:rPr>
            </w:pPr>
            <w:r w:rsidRPr="00CC31DA">
              <w:rPr>
                <w:lang w:val="en-US"/>
              </w:rPr>
              <w:t>ASA</w:t>
            </w:r>
          </w:p>
        </w:tc>
        <w:tc>
          <w:tcPr>
            <w:tcW w:w="1577" w:type="dxa"/>
          </w:tcPr>
          <w:p w14:paraId="587BB0DE" w14:textId="77777777" w:rsidR="00192FE8" w:rsidRPr="00CC31DA" w:rsidRDefault="00192FE8" w:rsidP="00582EB5">
            <w:pPr>
              <w:pStyle w:val="TableParagraph"/>
              <w:ind w:left="199" w:right="193"/>
              <w:jc w:val="center"/>
            </w:pPr>
            <w:r w:rsidRPr="00CC31DA">
              <w:t>30</w:t>
            </w:r>
          </w:p>
        </w:tc>
        <w:tc>
          <w:tcPr>
            <w:tcW w:w="1557" w:type="dxa"/>
          </w:tcPr>
          <w:p w14:paraId="1C3D0F3D" w14:textId="77777777" w:rsidR="00192FE8" w:rsidRPr="00CC31DA" w:rsidRDefault="00192FE8" w:rsidP="00582EB5">
            <w:pPr>
              <w:pStyle w:val="TableParagraph"/>
              <w:ind w:left="135" w:right="128"/>
              <w:jc w:val="center"/>
              <w:rPr>
                <w:lang w:val="en-US"/>
              </w:rPr>
            </w:pPr>
            <w:r w:rsidRPr="00CC31DA">
              <w:t>90</w:t>
            </w:r>
          </w:p>
        </w:tc>
        <w:tc>
          <w:tcPr>
            <w:tcW w:w="1560" w:type="dxa"/>
          </w:tcPr>
          <w:p w14:paraId="6D7E61C9" w14:textId="77777777" w:rsidR="00192FE8" w:rsidRPr="00CC31DA" w:rsidRDefault="00192FE8" w:rsidP="00582EB5">
            <w:pPr>
              <w:pStyle w:val="TableParagraph"/>
              <w:ind w:left="170" w:right="156"/>
              <w:jc w:val="center"/>
            </w:pPr>
            <w:r w:rsidRPr="00CC31DA">
              <w:rPr>
                <w:lang w:val="en-US"/>
              </w:rPr>
              <w:t>0</w:t>
            </w:r>
            <w:r w:rsidRPr="00CC31DA">
              <w:t>.86</w:t>
            </w:r>
          </w:p>
        </w:tc>
      </w:tr>
      <w:tr w:rsidR="00192FE8" w:rsidRPr="00CC31DA" w14:paraId="1D269600" w14:textId="77777777" w:rsidTr="003D5FF9">
        <w:trPr>
          <w:trHeight w:val="275"/>
          <w:jc w:val="center"/>
        </w:trPr>
        <w:tc>
          <w:tcPr>
            <w:tcW w:w="567" w:type="dxa"/>
          </w:tcPr>
          <w:p w14:paraId="04B24E26" w14:textId="77777777" w:rsidR="00192FE8" w:rsidRPr="00CC31DA" w:rsidRDefault="00192FE8" w:rsidP="00582EB5">
            <w:pPr>
              <w:pStyle w:val="TableParagraph"/>
              <w:ind w:left="141"/>
            </w:pPr>
            <w:r w:rsidRPr="00CC31DA">
              <w:t>20.</w:t>
            </w:r>
          </w:p>
        </w:tc>
        <w:tc>
          <w:tcPr>
            <w:tcW w:w="1529" w:type="dxa"/>
          </w:tcPr>
          <w:p w14:paraId="476CB74F" w14:textId="77777777" w:rsidR="00192FE8" w:rsidRPr="00CC31DA" w:rsidRDefault="00192FE8" w:rsidP="00582EB5">
            <w:pPr>
              <w:pStyle w:val="TableParagraph"/>
              <w:jc w:val="center"/>
              <w:rPr>
                <w:lang w:val="en-US"/>
              </w:rPr>
            </w:pPr>
            <w:r w:rsidRPr="00CC31DA">
              <w:rPr>
                <w:lang w:val="en-US"/>
              </w:rPr>
              <w:t>FF</w:t>
            </w:r>
          </w:p>
        </w:tc>
        <w:tc>
          <w:tcPr>
            <w:tcW w:w="1577" w:type="dxa"/>
          </w:tcPr>
          <w:p w14:paraId="30C131AF" w14:textId="77777777" w:rsidR="00192FE8" w:rsidRPr="00CC31DA" w:rsidRDefault="00192FE8" w:rsidP="00582EB5">
            <w:pPr>
              <w:pStyle w:val="TableParagraph"/>
              <w:ind w:left="199" w:right="193"/>
              <w:jc w:val="center"/>
            </w:pPr>
            <w:r w:rsidRPr="00CC31DA">
              <w:t>60</w:t>
            </w:r>
          </w:p>
        </w:tc>
        <w:tc>
          <w:tcPr>
            <w:tcW w:w="1557" w:type="dxa"/>
          </w:tcPr>
          <w:p w14:paraId="7E9BD432" w14:textId="77777777" w:rsidR="00192FE8" w:rsidRPr="00CC31DA" w:rsidRDefault="00192FE8" w:rsidP="00582EB5">
            <w:pPr>
              <w:pStyle w:val="TableParagraph"/>
              <w:ind w:left="135" w:right="128"/>
              <w:jc w:val="center"/>
            </w:pPr>
            <w:r w:rsidRPr="00CC31DA">
              <w:t>100</w:t>
            </w:r>
          </w:p>
        </w:tc>
        <w:tc>
          <w:tcPr>
            <w:tcW w:w="1560" w:type="dxa"/>
          </w:tcPr>
          <w:p w14:paraId="3B288943" w14:textId="77777777" w:rsidR="00192FE8" w:rsidRPr="00CC31DA" w:rsidRDefault="00192FE8" w:rsidP="00582EB5">
            <w:pPr>
              <w:pStyle w:val="TableParagraph"/>
              <w:ind w:left="170" w:right="156"/>
              <w:jc w:val="center"/>
            </w:pPr>
            <w:r w:rsidRPr="00CC31DA">
              <w:t>1.00</w:t>
            </w:r>
          </w:p>
        </w:tc>
      </w:tr>
      <w:tr w:rsidR="00192FE8" w:rsidRPr="00CC31DA" w14:paraId="69811666" w14:textId="77777777" w:rsidTr="003D5FF9">
        <w:trPr>
          <w:trHeight w:val="275"/>
          <w:jc w:val="center"/>
        </w:trPr>
        <w:tc>
          <w:tcPr>
            <w:tcW w:w="567" w:type="dxa"/>
          </w:tcPr>
          <w:p w14:paraId="6C553C7D" w14:textId="77777777" w:rsidR="00192FE8" w:rsidRPr="00CC31DA" w:rsidRDefault="00192FE8" w:rsidP="00582EB5">
            <w:pPr>
              <w:pStyle w:val="TableParagraph"/>
              <w:ind w:left="141"/>
            </w:pPr>
            <w:r w:rsidRPr="00CC31DA">
              <w:t>21.</w:t>
            </w:r>
          </w:p>
        </w:tc>
        <w:tc>
          <w:tcPr>
            <w:tcW w:w="1529" w:type="dxa"/>
          </w:tcPr>
          <w:p w14:paraId="1CFE73FC" w14:textId="77777777" w:rsidR="00192FE8" w:rsidRPr="00CC31DA" w:rsidRDefault="00192FE8" w:rsidP="00582EB5">
            <w:pPr>
              <w:pStyle w:val="TableParagraph"/>
              <w:jc w:val="center"/>
              <w:rPr>
                <w:lang w:val="en-US"/>
              </w:rPr>
            </w:pPr>
            <w:r w:rsidRPr="00CC31DA">
              <w:rPr>
                <w:lang w:val="en-US"/>
              </w:rPr>
              <w:t>PL</w:t>
            </w:r>
          </w:p>
        </w:tc>
        <w:tc>
          <w:tcPr>
            <w:tcW w:w="1577" w:type="dxa"/>
          </w:tcPr>
          <w:p w14:paraId="68B445AA" w14:textId="77777777" w:rsidR="00192FE8" w:rsidRPr="00CC31DA" w:rsidRDefault="00192FE8" w:rsidP="00582EB5">
            <w:pPr>
              <w:pStyle w:val="TableParagraph"/>
              <w:ind w:left="199" w:right="193"/>
              <w:jc w:val="center"/>
            </w:pPr>
            <w:r w:rsidRPr="00CC31DA">
              <w:t>30</w:t>
            </w:r>
          </w:p>
        </w:tc>
        <w:tc>
          <w:tcPr>
            <w:tcW w:w="1557" w:type="dxa"/>
          </w:tcPr>
          <w:p w14:paraId="66E170A9" w14:textId="77777777" w:rsidR="00192FE8" w:rsidRPr="00CC31DA" w:rsidRDefault="00192FE8" w:rsidP="00582EB5">
            <w:pPr>
              <w:pStyle w:val="TableParagraph"/>
              <w:ind w:left="135" w:right="128"/>
              <w:jc w:val="center"/>
            </w:pPr>
            <w:r w:rsidRPr="00CC31DA">
              <w:t>100</w:t>
            </w:r>
          </w:p>
        </w:tc>
        <w:tc>
          <w:tcPr>
            <w:tcW w:w="1560" w:type="dxa"/>
          </w:tcPr>
          <w:p w14:paraId="71ABDE6E" w14:textId="77777777" w:rsidR="00192FE8" w:rsidRPr="00CC31DA" w:rsidRDefault="00192FE8" w:rsidP="00582EB5">
            <w:pPr>
              <w:pStyle w:val="TableParagraph"/>
              <w:ind w:left="170" w:right="156"/>
              <w:jc w:val="center"/>
            </w:pPr>
            <w:r w:rsidRPr="00CC31DA">
              <w:t>1.00</w:t>
            </w:r>
          </w:p>
        </w:tc>
      </w:tr>
      <w:tr w:rsidR="00192FE8" w:rsidRPr="00CC31DA" w14:paraId="32162BFD" w14:textId="77777777" w:rsidTr="003D5FF9">
        <w:trPr>
          <w:trHeight w:val="275"/>
          <w:jc w:val="center"/>
        </w:trPr>
        <w:tc>
          <w:tcPr>
            <w:tcW w:w="567" w:type="dxa"/>
          </w:tcPr>
          <w:p w14:paraId="18452B63" w14:textId="77777777" w:rsidR="00192FE8" w:rsidRPr="00CC31DA" w:rsidRDefault="00192FE8" w:rsidP="00582EB5">
            <w:pPr>
              <w:pStyle w:val="TableParagraph"/>
              <w:ind w:left="141"/>
            </w:pPr>
            <w:r w:rsidRPr="00CC31DA">
              <w:t>22.</w:t>
            </w:r>
          </w:p>
        </w:tc>
        <w:tc>
          <w:tcPr>
            <w:tcW w:w="1529" w:type="dxa"/>
          </w:tcPr>
          <w:p w14:paraId="309E30C2" w14:textId="77777777" w:rsidR="00192FE8" w:rsidRPr="00CC31DA" w:rsidRDefault="00192FE8" w:rsidP="00582EB5">
            <w:pPr>
              <w:pStyle w:val="TableParagraph"/>
              <w:jc w:val="center"/>
              <w:rPr>
                <w:lang w:val="en-US"/>
              </w:rPr>
            </w:pPr>
            <w:r w:rsidRPr="00CC31DA">
              <w:rPr>
                <w:lang w:val="en-US"/>
              </w:rPr>
              <w:t>MR</w:t>
            </w:r>
          </w:p>
        </w:tc>
        <w:tc>
          <w:tcPr>
            <w:tcW w:w="1577" w:type="dxa"/>
          </w:tcPr>
          <w:p w14:paraId="3FC15A5E" w14:textId="77777777" w:rsidR="00192FE8" w:rsidRPr="00CC31DA" w:rsidRDefault="00192FE8" w:rsidP="00582EB5">
            <w:pPr>
              <w:pStyle w:val="TableParagraph"/>
              <w:ind w:left="199" w:right="193"/>
              <w:jc w:val="center"/>
            </w:pPr>
            <w:r w:rsidRPr="00CC31DA">
              <w:t>20</w:t>
            </w:r>
          </w:p>
        </w:tc>
        <w:tc>
          <w:tcPr>
            <w:tcW w:w="1557" w:type="dxa"/>
          </w:tcPr>
          <w:p w14:paraId="77B4A475" w14:textId="77777777" w:rsidR="00192FE8" w:rsidRPr="00CC31DA" w:rsidRDefault="00192FE8" w:rsidP="00582EB5">
            <w:pPr>
              <w:pStyle w:val="TableParagraph"/>
              <w:ind w:left="135" w:right="128"/>
              <w:jc w:val="center"/>
            </w:pPr>
            <w:r w:rsidRPr="00CC31DA">
              <w:t>90</w:t>
            </w:r>
          </w:p>
        </w:tc>
        <w:tc>
          <w:tcPr>
            <w:tcW w:w="1560" w:type="dxa"/>
          </w:tcPr>
          <w:p w14:paraId="68161450" w14:textId="77777777" w:rsidR="00192FE8" w:rsidRPr="00CC31DA" w:rsidRDefault="00192FE8" w:rsidP="00582EB5">
            <w:pPr>
              <w:pStyle w:val="TableParagraph"/>
              <w:ind w:left="170" w:right="156"/>
              <w:jc w:val="center"/>
            </w:pPr>
            <w:r w:rsidRPr="00CC31DA">
              <w:rPr>
                <w:lang w:val="en-US"/>
              </w:rPr>
              <w:t>0</w:t>
            </w:r>
            <w:r w:rsidRPr="00CC31DA">
              <w:t>.88</w:t>
            </w:r>
          </w:p>
        </w:tc>
      </w:tr>
      <w:tr w:rsidR="00192FE8" w:rsidRPr="00CC31DA" w14:paraId="32557C06" w14:textId="77777777" w:rsidTr="003D5FF9">
        <w:trPr>
          <w:trHeight w:val="278"/>
          <w:jc w:val="center"/>
        </w:trPr>
        <w:tc>
          <w:tcPr>
            <w:tcW w:w="567" w:type="dxa"/>
          </w:tcPr>
          <w:p w14:paraId="17A2441B" w14:textId="77777777" w:rsidR="00192FE8" w:rsidRPr="00CC31DA" w:rsidRDefault="00192FE8" w:rsidP="00582EB5">
            <w:pPr>
              <w:pStyle w:val="TableParagraph"/>
              <w:ind w:left="141"/>
            </w:pPr>
            <w:r w:rsidRPr="00CC31DA">
              <w:t>23.</w:t>
            </w:r>
          </w:p>
        </w:tc>
        <w:tc>
          <w:tcPr>
            <w:tcW w:w="1529" w:type="dxa"/>
          </w:tcPr>
          <w:p w14:paraId="471B8651" w14:textId="77777777" w:rsidR="00192FE8" w:rsidRPr="00CC31DA" w:rsidRDefault="00192FE8" w:rsidP="00582EB5">
            <w:pPr>
              <w:pStyle w:val="TableParagraph"/>
              <w:jc w:val="center"/>
              <w:rPr>
                <w:lang w:val="en-US"/>
              </w:rPr>
            </w:pPr>
            <w:r w:rsidRPr="00CC31DA">
              <w:rPr>
                <w:lang w:val="en-US"/>
              </w:rPr>
              <w:t>PNS</w:t>
            </w:r>
          </w:p>
        </w:tc>
        <w:tc>
          <w:tcPr>
            <w:tcW w:w="1577" w:type="dxa"/>
          </w:tcPr>
          <w:p w14:paraId="05FCA859" w14:textId="77777777" w:rsidR="00192FE8" w:rsidRPr="00CC31DA" w:rsidRDefault="00192FE8" w:rsidP="00582EB5">
            <w:pPr>
              <w:pStyle w:val="TableParagraph"/>
              <w:ind w:left="199" w:right="193"/>
              <w:jc w:val="center"/>
            </w:pPr>
            <w:r w:rsidRPr="00CC31DA">
              <w:t>20</w:t>
            </w:r>
          </w:p>
        </w:tc>
        <w:tc>
          <w:tcPr>
            <w:tcW w:w="1557" w:type="dxa"/>
          </w:tcPr>
          <w:p w14:paraId="48D3066B" w14:textId="77777777" w:rsidR="00192FE8" w:rsidRPr="00CC31DA" w:rsidRDefault="00192FE8" w:rsidP="00582EB5">
            <w:pPr>
              <w:pStyle w:val="TableParagraph"/>
              <w:ind w:left="135" w:right="128"/>
              <w:jc w:val="center"/>
            </w:pPr>
            <w:r w:rsidRPr="00CC31DA">
              <w:t>80</w:t>
            </w:r>
          </w:p>
        </w:tc>
        <w:tc>
          <w:tcPr>
            <w:tcW w:w="1560" w:type="dxa"/>
          </w:tcPr>
          <w:p w14:paraId="62AA1787" w14:textId="77777777" w:rsidR="00192FE8" w:rsidRPr="00CC31DA" w:rsidRDefault="00192FE8" w:rsidP="00582EB5">
            <w:pPr>
              <w:pStyle w:val="TableParagraph"/>
              <w:ind w:left="170" w:right="156"/>
              <w:jc w:val="center"/>
            </w:pPr>
            <w:r w:rsidRPr="00CC31DA">
              <w:rPr>
                <w:lang w:val="en-US"/>
              </w:rPr>
              <w:t>0</w:t>
            </w:r>
            <w:r w:rsidRPr="00CC31DA">
              <w:t>.75</w:t>
            </w:r>
          </w:p>
        </w:tc>
      </w:tr>
      <w:tr w:rsidR="00192FE8" w:rsidRPr="00CC31DA" w14:paraId="1CA10E36" w14:textId="77777777" w:rsidTr="003D5FF9">
        <w:trPr>
          <w:trHeight w:val="275"/>
          <w:jc w:val="center"/>
        </w:trPr>
        <w:tc>
          <w:tcPr>
            <w:tcW w:w="567" w:type="dxa"/>
          </w:tcPr>
          <w:p w14:paraId="1483ADD3" w14:textId="77777777" w:rsidR="00192FE8" w:rsidRPr="00CC31DA" w:rsidRDefault="00192FE8" w:rsidP="00582EB5">
            <w:pPr>
              <w:pStyle w:val="TableParagraph"/>
              <w:ind w:left="141"/>
            </w:pPr>
            <w:r w:rsidRPr="00CC31DA">
              <w:t>24.</w:t>
            </w:r>
          </w:p>
        </w:tc>
        <w:tc>
          <w:tcPr>
            <w:tcW w:w="1529" w:type="dxa"/>
          </w:tcPr>
          <w:p w14:paraId="1AB0419C" w14:textId="77777777" w:rsidR="00192FE8" w:rsidRPr="00CC31DA" w:rsidRDefault="00192FE8" w:rsidP="00582EB5">
            <w:pPr>
              <w:pStyle w:val="TableParagraph"/>
              <w:jc w:val="center"/>
              <w:rPr>
                <w:lang w:val="en-US"/>
              </w:rPr>
            </w:pPr>
            <w:r w:rsidRPr="00CC31DA">
              <w:rPr>
                <w:lang w:val="en-US"/>
              </w:rPr>
              <w:t>AN</w:t>
            </w:r>
          </w:p>
        </w:tc>
        <w:tc>
          <w:tcPr>
            <w:tcW w:w="1577" w:type="dxa"/>
          </w:tcPr>
          <w:p w14:paraId="76D1BBDC" w14:textId="77777777" w:rsidR="00192FE8" w:rsidRPr="00CC31DA" w:rsidRDefault="00192FE8" w:rsidP="00582EB5">
            <w:pPr>
              <w:pStyle w:val="TableParagraph"/>
              <w:ind w:left="199" w:right="193"/>
              <w:jc w:val="center"/>
            </w:pPr>
            <w:r w:rsidRPr="00CC31DA">
              <w:t>30</w:t>
            </w:r>
          </w:p>
        </w:tc>
        <w:tc>
          <w:tcPr>
            <w:tcW w:w="1557" w:type="dxa"/>
          </w:tcPr>
          <w:p w14:paraId="6720DDFB" w14:textId="77777777" w:rsidR="00192FE8" w:rsidRPr="00CC31DA" w:rsidRDefault="00192FE8" w:rsidP="00582EB5">
            <w:pPr>
              <w:pStyle w:val="TableParagraph"/>
              <w:ind w:left="135" w:right="128"/>
              <w:jc w:val="center"/>
            </w:pPr>
            <w:r w:rsidRPr="00CC31DA">
              <w:t>100</w:t>
            </w:r>
          </w:p>
        </w:tc>
        <w:tc>
          <w:tcPr>
            <w:tcW w:w="1560" w:type="dxa"/>
          </w:tcPr>
          <w:p w14:paraId="72F0D826" w14:textId="77777777" w:rsidR="00192FE8" w:rsidRPr="00CC31DA" w:rsidRDefault="00192FE8" w:rsidP="00582EB5">
            <w:pPr>
              <w:pStyle w:val="TableParagraph"/>
              <w:ind w:left="170" w:right="156"/>
              <w:jc w:val="center"/>
            </w:pPr>
            <w:r w:rsidRPr="00CC31DA">
              <w:t>1.00</w:t>
            </w:r>
          </w:p>
        </w:tc>
      </w:tr>
      <w:tr w:rsidR="00192FE8" w:rsidRPr="00CC31DA" w14:paraId="75A94922" w14:textId="77777777" w:rsidTr="003D5FF9">
        <w:trPr>
          <w:trHeight w:val="275"/>
          <w:jc w:val="center"/>
        </w:trPr>
        <w:tc>
          <w:tcPr>
            <w:tcW w:w="567" w:type="dxa"/>
          </w:tcPr>
          <w:p w14:paraId="69AAF060" w14:textId="77777777" w:rsidR="00192FE8" w:rsidRPr="00CC31DA" w:rsidRDefault="00192FE8" w:rsidP="00582EB5">
            <w:pPr>
              <w:pStyle w:val="TableParagraph"/>
              <w:ind w:left="141"/>
            </w:pPr>
            <w:r w:rsidRPr="00CC31DA">
              <w:t>25.</w:t>
            </w:r>
          </w:p>
        </w:tc>
        <w:tc>
          <w:tcPr>
            <w:tcW w:w="1529" w:type="dxa"/>
          </w:tcPr>
          <w:p w14:paraId="5DD48D02" w14:textId="77777777" w:rsidR="00192FE8" w:rsidRPr="00CC31DA" w:rsidRDefault="00192FE8" w:rsidP="00582EB5">
            <w:pPr>
              <w:pStyle w:val="TableParagraph"/>
              <w:jc w:val="center"/>
              <w:rPr>
                <w:lang w:val="en-US"/>
              </w:rPr>
            </w:pPr>
            <w:r w:rsidRPr="00CC31DA">
              <w:rPr>
                <w:lang w:val="en-US"/>
              </w:rPr>
              <w:t>IA</w:t>
            </w:r>
          </w:p>
        </w:tc>
        <w:tc>
          <w:tcPr>
            <w:tcW w:w="1577" w:type="dxa"/>
          </w:tcPr>
          <w:p w14:paraId="3E32626A" w14:textId="77777777" w:rsidR="00192FE8" w:rsidRPr="00CC31DA" w:rsidRDefault="00192FE8" w:rsidP="00582EB5">
            <w:pPr>
              <w:pStyle w:val="TableParagraph"/>
              <w:ind w:left="199" w:right="193"/>
              <w:jc w:val="center"/>
            </w:pPr>
            <w:r w:rsidRPr="00CC31DA">
              <w:t>40</w:t>
            </w:r>
          </w:p>
        </w:tc>
        <w:tc>
          <w:tcPr>
            <w:tcW w:w="1557" w:type="dxa"/>
          </w:tcPr>
          <w:p w14:paraId="2DF64A6F" w14:textId="77777777" w:rsidR="00192FE8" w:rsidRPr="00CC31DA" w:rsidRDefault="00192FE8" w:rsidP="00582EB5">
            <w:pPr>
              <w:pStyle w:val="TableParagraph"/>
              <w:ind w:left="135" w:right="128"/>
              <w:jc w:val="center"/>
            </w:pPr>
            <w:r w:rsidRPr="00CC31DA">
              <w:t>100</w:t>
            </w:r>
          </w:p>
        </w:tc>
        <w:tc>
          <w:tcPr>
            <w:tcW w:w="1560" w:type="dxa"/>
          </w:tcPr>
          <w:p w14:paraId="5C925A91" w14:textId="77777777" w:rsidR="00192FE8" w:rsidRPr="00CC31DA" w:rsidRDefault="00192FE8" w:rsidP="00582EB5">
            <w:pPr>
              <w:pStyle w:val="TableParagraph"/>
              <w:ind w:left="170" w:right="156"/>
              <w:jc w:val="center"/>
            </w:pPr>
            <w:r w:rsidRPr="00CC31DA">
              <w:t>1.00</w:t>
            </w:r>
          </w:p>
        </w:tc>
      </w:tr>
      <w:tr w:rsidR="00192FE8" w:rsidRPr="00CC31DA" w14:paraId="23D09339" w14:textId="77777777" w:rsidTr="003D5FF9">
        <w:trPr>
          <w:trHeight w:val="251"/>
          <w:jc w:val="center"/>
        </w:trPr>
        <w:tc>
          <w:tcPr>
            <w:tcW w:w="3673" w:type="dxa"/>
            <w:gridSpan w:val="3"/>
          </w:tcPr>
          <w:p w14:paraId="7A67A318" w14:textId="77777777" w:rsidR="00192FE8" w:rsidRPr="00CC31DA" w:rsidRDefault="00192FE8" w:rsidP="00582EB5">
            <w:pPr>
              <w:pStyle w:val="TableParagraph"/>
              <w:ind w:left="1344" w:right="163"/>
              <w:jc w:val="right"/>
              <w:rPr>
                <w:b/>
                <w:i/>
              </w:rPr>
            </w:pPr>
            <w:r w:rsidRPr="00CC31DA">
              <w:rPr>
                <w:b/>
                <w:i/>
              </w:rPr>
              <w:t>Mean</w:t>
            </w:r>
          </w:p>
        </w:tc>
        <w:tc>
          <w:tcPr>
            <w:tcW w:w="3117" w:type="dxa"/>
            <w:gridSpan w:val="2"/>
          </w:tcPr>
          <w:p w14:paraId="74E8D8C2" w14:textId="77777777" w:rsidR="00192FE8" w:rsidRPr="00CC31DA" w:rsidRDefault="00192FE8" w:rsidP="00582EB5">
            <w:pPr>
              <w:pStyle w:val="TableParagraph"/>
              <w:jc w:val="center"/>
              <w:rPr>
                <w:b/>
                <w:lang w:val="en-US"/>
              </w:rPr>
            </w:pPr>
            <w:r w:rsidRPr="00CC31DA">
              <w:rPr>
                <w:b/>
                <w:lang w:val="en-US"/>
              </w:rPr>
              <w:t>92,95</w:t>
            </w:r>
          </w:p>
        </w:tc>
      </w:tr>
      <w:tr w:rsidR="00192FE8" w:rsidRPr="00CC31DA" w14:paraId="51440201" w14:textId="77777777" w:rsidTr="003D5FF9">
        <w:trPr>
          <w:trHeight w:val="254"/>
          <w:jc w:val="center"/>
        </w:trPr>
        <w:tc>
          <w:tcPr>
            <w:tcW w:w="3673" w:type="dxa"/>
            <w:gridSpan w:val="3"/>
          </w:tcPr>
          <w:p w14:paraId="13ACB838" w14:textId="77777777" w:rsidR="00192FE8" w:rsidRPr="00CC31DA" w:rsidRDefault="00192FE8" w:rsidP="00582EB5">
            <w:pPr>
              <w:pStyle w:val="TableParagraph"/>
              <w:ind w:left="1345" w:right="163"/>
              <w:jc w:val="right"/>
              <w:rPr>
                <w:b/>
              </w:rPr>
            </w:pPr>
            <w:r w:rsidRPr="00CC31DA">
              <w:rPr>
                <w:b/>
              </w:rPr>
              <w:t>Minimal</w:t>
            </w:r>
          </w:p>
        </w:tc>
        <w:tc>
          <w:tcPr>
            <w:tcW w:w="3117" w:type="dxa"/>
            <w:gridSpan w:val="2"/>
          </w:tcPr>
          <w:p w14:paraId="6423ECE5" w14:textId="77777777" w:rsidR="00192FE8" w:rsidRPr="00CC31DA" w:rsidRDefault="00192FE8" w:rsidP="00582EB5">
            <w:pPr>
              <w:pStyle w:val="TableParagraph"/>
              <w:jc w:val="center"/>
              <w:rPr>
                <w:b/>
                <w:lang w:val="en-US"/>
              </w:rPr>
            </w:pPr>
            <w:r w:rsidRPr="00CC31DA">
              <w:rPr>
                <w:b/>
                <w:lang w:val="en-US"/>
              </w:rPr>
              <w:t>50,00</w:t>
            </w:r>
          </w:p>
        </w:tc>
      </w:tr>
      <w:tr w:rsidR="00192FE8" w:rsidRPr="00CC31DA" w14:paraId="67E7C7C0" w14:textId="77777777" w:rsidTr="003D5FF9">
        <w:trPr>
          <w:trHeight w:val="254"/>
          <w:jc w:val="center"/>
        </w:trPr>
        <w:tc>
          <w:tcPr>
            <w:tcW w:w="3673" w:type="dxa"/>
            <w:gridSpan w:val="3"/>
          </w:tcPr>
          <w:p w14:paraId="390DC106" w14:textId="77777777" w:rsidR="00192FE8" w:rsidRPr="00CC31DA" w:rsidRDefault="00192FE8" w:rsidP="00582EB5">
            <w:pPr>
              <w:pStyle w:val="TableParagraph"/>
              <w:ind w:left="1345" w:right="163"/>
              <w:jc w:val="right"/>
              <w:rPr>
                <w:b/>
              </w:rPr>
            </w:pPr>
            <w:r w:rsidRPr="00CC31DA">
              <w:rPr>
                <w:b/>
              </w:rPr>
              <w:t>Maksimal</w:t>
            </w:r>
          </w:p>
        </w:tc>
        <w:tc>
          <w:tcPr>
            <w:tcW w:w="3117" w:type="dxa"/>
            <w:gridSpan w:val="2"/>
          </w:tcPr>
          <w:p w14:paraId="5FB2C2CB" w14:textId="77777777" w:rsidR="00192FE8" w:rsidRPr="00CC31DA" w:rsidRDefault="00192FE8" w:rsidP="00582EB5">
            <w:pPr>
              <w:pStyle w:val="TableParagraph"/>
              <w:jc w:val="center"/>
              <w:rPr>
                <w:b/>
              </w:rPr>
            </w:pPr>
            <w:r w:rsidRPr="00CC31DA">
              <w:rPr>
                <w:b/>
              </w:rPr>
              <w:t>100,00</w:t>
            </w:r>
          </w:p>
        </w:tc>
      </w:tr>
    </w:tbl>
    <w:p w14:paraId="41E70111" w14:textId="77777777" w:rsidR="0046639F" w:rsidRDefault="0046639F" w:rsidP="0046639F">
      <w:pPr>
        <w:spacing w:after="0" w:line="276" w:lineRule="auto"/>
        <w:ind w:right="-7" w:firstLine="567"/>
        <w:jc w:val="both"/>
        <w:rPr>
          <w:rFonts w:ascii="Times New Roman" w:hAnsi="Times New Roman" w:cs="Times New Roman"/>
        </w:rPr>
      </w:pPr>
    </w:p>
    <w:p w14:paraId="5620CDBB" w14:textId="77777777" w:rsidR="00192FE8" w:rsidRPr="00CC31DA" w:rsidRDefault="00192FE8" w:rsidP="0046639F">
      <w:pPr>
        <w:spacing w:after="0" w:line="276" w:lineRule="auto"/>
        <w:ind w:right="-7" w:firstLine="567"/>
        <w:jc w:val="both"/>
        <w:rPr>
          <w:rFonts w:ascii="Times New Roman" w:hAnsi="Times New Roman" w:cs="Times New Roman"/>
        </w:rPr>
      </w:pPr>
      <w:proofErr w:type="spellStart"/>
      <w:r w:rsidRPr="00CC31DA">
        <w:rPr>
          <w:rFonts w:ascii="Times New Roman" w:hAnsi="Times New Roman" w:cs="Times New Roman"/>
        </w:rPr>
        <w:t>Berdasarkan</w:t>
      </w:r>
      <w:proofErr w:type="spellEnd"/>
      <w:r w:rsidRPr="00CC31DA">
        <w:rPr>
          <w:rFonts w:ascii="Times New Roman" w:hAnsi="Times New Roman" w:cs="Times New Roman"/>
        </w:rPr>
        <w:t xml:space="preserve"> </w:t>
      </w:r>
      <w:proofErr w:type="spellStart"/>
      <w:r w:rsidRPr="00CC31DA">
        <w:rPr>
          <w:rFonts w:ascii="Times New Roman" w:hAnsi="Times New Roman" w:cs="Times New Roman"/>
        </w:rPr>
        <w:t>hasil</w:t>
      </w:r>
      <w:proofErr w:type="spellEnd"/>
      <w:r w:rsidRPr="00CC31DA">
        <w:rPr>
          <w:rFonts w:ascii="Times New Roman" w:hAnsi="Times New Roman" w:cs="Times New Roman"/>
        </w:rPr>
        <w:t xml:space="preserve"> </w:t>
      </w:r>
      <w:proofErr w:type="spellStart"/>
      <w:r w:rsidRPr="00CC31DA">
        <w:rPr>
          <w:rFonts w:ascii="Times New Roman" w:hAnsi="Times New Roman" w:cs="Times New Roman"/>
        </w:rPr>
        <w:t>perhitungan</w:t>
      </w:r>
      <w:proofErr w:type="spellEnd"/>
      <w:r w:rsidRPr="00CC31DA">
        <w:rPr>
          <w:rFonts w:ascii="Times New Roman" w:hAnsi="Times New Roman" w:cs="Times New Roman"/>
        </w:rPr>
        <w:t xml:space="preserve"> uji </w:t>
      </w:r>
      <w:r w:rsidRPr="00CC31DA">
        <w:rPr>
          <w:rFonts w:ascii="Times New Roman" w:hAnsi="Times New Roman" w:cs="Times New Roman"/>
          <w:i/>
          <w:iCs/>
        </w:rPr>
        <w:t>N-gain score</w:t>
      </w:r>
      <w:r w:rsidRPr="00CC31DA">
        <w:rPr>
          <w:rFonts w:ascii="Times New Roman" w:hAnsi="Times New Roman" w:cs="Times New Roman"/>
        </w:rPr>
        <w:t xml:space="preserve">, </w:t>
      </w:r>
      <w:proofErr w:type="spellStart"/>
      <w:r w:rsidRPr="00CC31DA">
        <w:rPr>
          <w:rFonts w:ascii="Times New Roman" w:hAnsi="Times New Roman" w:cs="Times New Roman"/>
        </w:rPr>
        <w:t>diperoleh</w:t>
      </w:r>
      <w:proofErr w:type="spellEnd"/>
      <w:r w:rsidRPr="00CC31DA">
        <w:rPr>
          <w:rFonts w:ascii="Times New Roman" w:hAnsi="Times New Roman" w:cs="Times New Roman"/>
        </w:rPr>
        <w:t xml:space="preserve"> </w:t>
      </w:r>
      <w:proofErr w:type="spellStart"/>
      <w:r w:rsidRPr="00CC31DA">
        <w:rPr>
          <w:rFonts w:ascii="Times New Roman" w:hAnsi="Times New Roman" w:cs="Times New Roman"/>
        </w:rPr>
        <w:t>nilai</w:t>
      </w:r>
      <w:proofErr w:type="spellEnd"/>
      <w:r w:rsidRPr="00CC31DA">
        <w:rPr>
          <w:rFonts w:ascii="Times New Roman" w:hAnsi="Times New Roman" w:cs="Times New Roman"/>
        </w:rPr>
        <w:t xml:space="preserve"> rata-rata </w:t>
      </w:r>
      <w:r w:rsidRPr="00CC31DA">
        <w:rPr>
          <w:rFonts w:ascii="Times New Roman" w:hAnsi="Times New Roman" w:cs="Times New Roman"/>
          <w:i/>
          <w:iCs/>
        </w:rPr>
        <w:t>N-gain score</w:t>
      </w:r>
      <w:r w:rsidRPr="00CC31DA">
        <w:rPr>
          <w:rFonts w:ascii="Times New Roman" w:hAnsi="Times New Roman" w:cs="Times New Roman"/>
        </w:rPr>
        <w:t xml:space="preserve"> </w:t>
      </w:r>
      <w:proofErr w:type="spellStart"/>
      <w:r w:rsidRPr="00CC31DA">
        <w:rPr>
          <w:rFonts w:ascii="Times New Roman" w:hAnsi="Times New Roman" w:cs="Times New Roman"/>
        </w:rPr>
        <w:t>sebesar</w:t>
      </w:r>
      <w:proofErr w:type="spellEnd"/>
      <w:r w:rsidRPr="00CC31DA">
        <w:rPr>
          <w:rFonts w:ascii="Times New Roman" w:hAnsi="Times New Roman" w:cs="Times New Roman"/>
        </w:rPr>
        <w:t xml:space="preserve"> </w:t>
      </w:r>
      <w:bookmarkStart w:id="9" w:name="_Hlk145761738"/>
      <w:r w:rsidRPr="00CC31DA">
        <w:rPr>
          <w:rFonts w:ascii="Times New Roman" w:hAnsi="Times New Roman" w:cs="Times New Roman"/>
        </w:rPr>
        <w:t xml:space="preserve">92,95 </w:t>
      </w:r>
      <w:proofErr w:type="spellStart"/>
      <w:r w:rsidRPr="00CC31DA">
        <w:rPr>
          <w:rFonts w:ascii="Times New Roman" w:hAnsi="Times New Roman" w:cs="Times New Roman"/>
        </w:rPr>
        <w:t>atau</w:t>
      </w:r>
      <w:proofErr w:type="spellEnd"/>
      <w:r w:rsidRPr="00CC31DA">
        <w:rPr>
          <w:rFonts w:ascii="Times New Roman" w:hAnsi="Times New Roman" w:cs="Times New Roman"/>
        </w:rPr>
        <w:t xml:space="preserve"> 93% yang </w:t>
      </w:r>
      <w:proofErr w:type="spellStart"/>
      <w:r w:rsidRPr="00CC31DA">
        <w:rPr>
          <w:rFonts w:ascii="Times New Roman" w:hAnsi="Times New Roman" w:cs="Times New Roman"/>
        </w:rPr>
        <w:t>termasuk</w:t>
      </w:r>
      <w:proofErr w:type="spellEnd"/>
      <w:r w:rsidRPr="00CC31DA">
        <w:rPr>
          <w:rFonts w:ascii="Times New Roman" w:hAnsi="Times New Roman" w:cs="Times New Roman"/>
        </w:rPr>
        <w:t xml:space="preserve"> </w:t>
      </w:r>
      <w:proofErr w:type="spellStart"/>
      <w:r w:rsidRPr="00CC31DA">
        <w:rPr>
          <w:rFonts w:ascii="Times New Roman" w:hAnsi="Times New Roman" w:cs="Times New Roman"/>
        </w:rPr>
        <w:t>dalam</w:t>
      </w:r>
      <w:proofErr w:type="spellEnd"/>
      <w:r w:rsidRPr="00CC31DA">
        <w:rPr>
          <w:rFonts w:ascii="Times New Roman" w:hAnsi="Times New Roman" w:cs="Times New Roman"/>
        </w:rPr>
        <w:t xml:space="preserve"> </w:t>
      </w:r>
      <w:proofErr w:type="spellStart"/>
      <w:r w:rsidRPr="00CC31DA">
        <w:rPr>
          <w:rFonts w:ascii="Times New Roman" w:hAnsi="Times New Roman" w:cs="Times New Roman"/>
        </w:rPr>
        <w:t>kategori</w:t>
      </w:r>
      <w:proofErr w:type="spellEnd"/>
      <w:r w:rsidRPr="00CC31DA">
        <w:rPr>
          <w:rFonts w:ascii="Times New Roman" w:hAnsi="Times New Roman" w:cs="Times New Roman"/>
        </w:rPr>
        <w:t xml:space="preserve"> </w:t>
      </w:r>
      <w:proofErr w:type="spellStart"/>
      <w:r w:rsidRPr="00CC31DA">
        <w:rPr>
          <w:rFonts w:ascii="Times New Roman" w:hAnsi="Times New Roman" w:cs="Times New Roman"/>
        </w:rPr>
        <w:t>efektif</w:t>
      </w:r>
      <w:proofErr w:type="spellEnd"/>
      <w:r w:rsidRPr="00CC31DA">
        <w:rPr>
          <w:rFonts w:ascii="Times New Roman" w:hAnsi="Times New Roman" w:cs="Times New Roman"/>
        </w:rPr>
        <w:t xml:space="preserve">. </w:t>
      </w:r>
      <w:bookmarkEnd w:id="9"/>
      <w:r w:rsidRPr="00CC31DA">
        <w:rPr>
          <w:rFonts w:ascii="Times New Roman" w:hAnsi="Times New Roman" w:cs="Times New Roman"/>
        </w:rPr>
        <w:t xml:space="preserve">Adapun </w:t>
      </w:r>
      <w:proofErr w:type="spellStart"/>
      <w:r w:rsidRPr="00CC31DA">
        <w:rPr>
          <w:rFonts w:ascii="Times New Roman" w:hAnsi="Times New Roman" w:cs="Times New Roman"/>
        </w:rPr>
        <w:t>nilai</w:t>
      </w:r>
      <w:proofErr w:type="spellEnd"/>
      <w:r w:rsidRPr="00CC31DA">
        <w:rPr>
          <w:rFonts w:ascii="Times New Roman" w:hAnsi="Times New Roman" w:cs="Times New Roman"/>
        </w:rPr>
        <w:t xml:space="preserve"> </w:t>
      </w:r>
      <w:r w:rsidRPr="00CC31DA">
        <w:rPr>
          <w:rFonts w:ascii="Times New Roman" w:hAnsi="Times New Roman" w:cs="Times New Roman"/>
          <w:i/>
          <w:iCs/>
        </w:rPr>
        <w:t>N-gain score</w:t>
      </w:r>
      <w:r w:rsidRPr="00CC31DA">
        <w:rPr>
          <w:rFonts w:ascii="Times New Roman" w:hAnsi="Times New Roman" w:cs="Times New Roman"/>
        </w:rPr>
        <w:t xml:space="preserve"> minimal </w:t>
      </w:r>
      <w:proofErr w:type="spellStart"/>
      <w:r w:rsidRPr="00CC31DA">
        <w:rPr>
          <w:rFonts w:ascii="Times New Roman" w:hAnsi="Times New Roman" w:cs="Times New Roman"/>
        </w:rPr>
        <w:t>adalah</w:t>
      </w:r>
      <w:proofErr w:type="spellEnd"/>
      <w:r w:rsidRPr="00CC31DA">
        <w:rPr>
          <w:rFonts w:ascii="Times New Roman" w:hAnsi="Times New Roman" w:cs="Times New Roman"/>
        </w:rPr>
        <w:t xml:space="preserve"> 50 dan </w:t>
      </w:r>
      <w:proofErr w:type="spellStart"/>
      <w:r w:rsidRPr="00CC31DA">
        <w:rPr>
          <w:rFonts w:ascii="Times New Roman" w:hAnsi="Times New Roman" w:cs="Times New Roman"/>
        </w:rPr>
        <w:t>maksimal</w:t>
      </w:r>
      <w:proofErr w:type="spellEnd"/>
      <w:r w:rsidRPr="00CC31DA">
        <w:rPr>
          <w:rFonts w:ascii="Times New Roman" w:hAnsi="Times New Roman" w:cs="Times New Roman"/>
        </w:rPr>
        <w:t xml:space="preserve"> 100. </w:t>
      </w:r>
      <w:proofErr w:type="spellStart"/>
      <w:r w:rsidRPr="00CC31DA">
        <w:rPr>
          <w:rFonts w:ascii="Times New Roman" w:hAnsi="Times New Roman" w:cs="Times New Roman"/>
        </w:rPr>
        <w:t>Dengan</w:t>
      </w:r>
      <w:proofErr w:type="spellEnd"/>
      <w:r w:rsidRPr="00CC31DA">
        <w:rPr>
          <w:rFonts w:ascii="Times New Roman" w:hAnsi="Times New Roman" w:cs="Times New Roman"/>
        </w:rPr>
        <w:t xml:space="preserve"> </w:t>
      </w:r>
      <w:proofErr w:type="spellStart"/>
      <w:r w:rsidRPr="00CC31DA">
        <w:rPr>
          <w:rFonts w:ascii="Times New Roman" w:hAnsi="Times New Roman" w:cs="Times New Roman"/>
        </w:rPr>
        <w:t>demikan</w:t>
      </w:r>
      <w:proofErr w:type="spellEnd"/>
      <w:r w:rsidRPr="00CC31DA">
        <w:rPr>
          <w:rFonts w:ascii="Times New Roman" w:hAnsi="Times New Roman" w:cs="Times New Roman"/>
        </w:rPr>
        <w:t xml:space="preserve"> </w:t>
      </w:r>
      <w:proofErr w:type="spellStart"/>
      <w:r w:rsidRPr="00CC31DA">
        <w:rPr>
          <w:rFonts w:ascii="Times New Roman" w:hAnsi="Times New Roman" w:cs="Times New Roman"/>
        </w:rPr>
        <w:t>dapat</w:t>
      </w:r>
      <w:proofErr w:type="spellEnd"/>
      <w:r w:rsidRPr="00CC31DA">
        <w:rPr>
          <w:rFonts w:ascii="Times New Roman" w:hAnsi="Times New Roman" w:cs="Times New Roman"/>
        </w:rPr>
        <w:t xml:space="preserve"> </w:t>
      </w:r>
      <w:proofErr w:type="spellStart"/>
      <w:r w:rsidRPr="00CC31DA">
        <w:rPr>
          <w:rFonts w:ascii="Times New Roman" w:hAnsi="Times New Roman" w:cs="Times New Roman"/>
        </w:rPr>
        <w:t>disimpulkan</w:t>
      </w:r>
      <w:proofErr w:type="spellEnd"/>
      <w:r w:rsidRPr="00CC31DA">
        <w:rPr>
          <w:rFonts w:ascii="Times New Roman" w:hAnsi="Times New Roman" w:cs="Times New Roman"/>
        </w:rPr>
        <w:t xml:space="preserve"> </w:t>
      </w:r>
      <w:proofErr w:type="spellStart"/>
      <w:r w:rsidRPr="00CC31DA">
        <w:rPr>
          <w:rFonts w:ascii="Times New Roman" w:hAnsi="Times New Roman" w:cs="Times New Roman"/>
        </w:rPr>
        <w:t>bahwa</w:t>
      </w:r>
      <w:proofErr w:type="spellEnd"/>
      <w:r w:rsidRPr="00CC31DA">
        <w:rPr>
          <w:rFonts w:ascii="Times New Roman" w:hAnsi="Times New Roman" w:cs="Times New Roman"/>
        </w:rPr>
        <w:t xml:space="preserve"> </w:t>
      </w:r>
      <w:proofErr w:type="spellStart"/>
      <w:r w:rsidRPr="00CC31DA">
        <w:rPr>
          <w:rFonts w:ascii="Times New Roman" w:hAnsi="Times New Roman" w:cs="Times New Roman"/>
        </w:rPr>
        <w:t>kegiatan</w:t>
      </w:r>
      <w:proofErr w:type="spellEnd"/>
      <w:r w:rsidRPr="00CC31DA">
        <w:rPr>
          <w:rFonts w:ascii="Times New Roman" w:hAnsi="Times New Roman" w:cs="Times New Roman"/>
        </w:rPr>
        <w:t xml:space="preserve"> </w:t>
      </w:r>
      <w:bookmarkStart w:id="10" w:name="_Hlk145761771"/>
      <w:proofErr w:type="spellStart"/>
      <w:r w:rsidRPr="00CC31DA">
        <w:rPr>
          <w:rFonts w:ascii="Times New Roman" w:hAnsi="Times New Roman" w:cs="Times New Roman"/>
        </w:rPr>
        <w:t>sosialisasi</w:t>
      </w:r>
      <w:proofErr w:type="spellEnd"/>
      <w:r w:rsidRPr="00CC31DA">
        <w:rPr>
          <w:rFonts w:ascii="Times New Roman" w:hAnsi="Times New Roman" w:cs="Times New Roman"/>
        </w:rPr>
        <w:t xml:space="preserve"> </w:t>
      </w:r>
      <w:proofErr w:type="spellStart"/>
      <w:r w:rsidRPr="00CC31DA">
        <w:rPr>
          <w:rFonts w:ascii="Times New Roman" w:hAnsi="Times New Roman" w:cs="Times New Roman"/>
        </w:rPr>
        <w:t>pencegahan</w:t>
      </w:r>
      <w:proofErr w:type="spellEnd"/>
      <w:r w:rsidRPr="00CC31DA">
        <w:rPr>
          <w:rFonts w:ascii="Times New Roman" w:hAnsi="Times New Roman" w:cs="Times New Roman"/>
        </w:rPr>
        <w:t xml:space="preserve"> </w:t>
      </w:r>
      <w:proofErr w:type="spellStart"/>
      <w:r w:rsidRPr="00CC31DA">
        <w:rPr>
          <w:rFonts w:ascii="Times New Roman" w:hAnsi="Times New Roman" w:cs="Times New Roman"/>
        </w:rPr>
        <w:t>kekerasan</w:t>
      </w:r>
      <w:proofErr w:type="spellEnd"/>
      <w:r w:rsidRPr="00CC31DA">
        <w:rPr>
          <w:rFonts w:ascii="Times New Roman" w:hAnsi="Times New Roman" w:cs="Times New Roman"/>
        </w:rPr>
        <w:t xml:space="preserve"> </w:t>
      </w:r>
      <w:proofErr w:type="spellStart"/>
      <w:r w:rsidRPr="00CC31DA">
        <w:rPr>
          <w:rFonts w:ascii="Times New Roman" w:hAnsi="Times New Roman" w:cs="Times New Roman"/>
        </w:rPr>
        <w:t>seksual</w:t>
      </w:r>
      <w:proofErr w:type="spellEnd"/>
      <w:r w:rsidRPr="00CC31DA">
        <w:rPr>
          <w:rFonts w:ascii="Times New Roman" w:hAnsi="Times New Roman" w:cs="Times New Roman"/>
        </w:rPr>
        <w:t xml:space="preserve"> di </w:t>
      </w:r>
      <w:proofErr w:type="spellStart"/>
      <w:r w:rsidRPr="00CC31DA">
        <w:rPr>
          <w:rFonts w:ascii="Times New Roman" w:hAnsi="Times New Roman" w:cs="Times New Roman"/>
        </w:rPr>
        <w:t>kampus</w:t>
      </w:r>
      <w:proofErr w:type="spellEnd"/>
      <w:r w:rsidRPr="00CC31DA">
        <w:rPr>
          <w:rFonts w:ascii="Times New Roman" w:hAnsi="Times New Roman" w:cs="Times New Roman"/>
        </w:rPr>
        <w:t xml:space="preserve"> </w:t>
      </w:r>
      <w:proofErr w:type="spellStart"/>
      <w:r w:rsidRPr="00CC31DA">
        <w:rPr>
          <w:rFonts w:ascii="Times New Roman" w:hAnsi="Times New Roman" w:cs="Times New Roman"/>
        </w:rPr>
        <w:t>terbukti</w:t>
      </w:r>
      <w:proofErr w:type="spellEnd"/>
      <w:r w:rsidRPr="00CC31DA">
        <w:rPr>
          <w:rFonts w:ascii="Times New Roman" w:hAnsi="Times New Roman" w:cs="Times New Roman"/>
        </w:rPr>
        <w:t xml:space="preserve"> </w:t>
      </w:r>
      <w:proofErr w:type="spellStart"/>
      <w:r w:rsidRPr="00CC31DA">
        <w:rPr>
          <w:rFonts w:ascii="Times New Roman" w:hAnsi="Times New Roman" w:cs="Times New Roman"/>
        </w:rPr>
        <w:t>efektif</w:t>
      </w:r>
      <w:proofErr w:type="spellEnd"/>
      <w:r w:rsidRPr="00CC31DA">
        <w:rPr>
          <w:rFonts w:ascii="Times New Roman" w:hAnsi="Times New Roman" w:cs="Times New Roman"/>
        </w:rPr>
        <w:t xml:space="preserve"> </w:t>
      </w:r>
      <w:proofErr w:type="spellStart"/>
      <w:r w:rsidRPr="00CC31DA">
        <w:rPr>
          <w:rFonts w:ascii="Times New Roman" w:hAnsi="Times New Roman" w:cs="Times New Roman"/>
        </w:rPr>
        <w:t>untuk</w:t>
      </w:r>
      <w:proofErr w:type="spellEnd"/>
      <w:r w:rsidRPr="00CC31DA">
        <w:rPr>
          <w:rFonts w:ascii="Times New Roman" w:hAnsi="Times New Roman" w:cs="Times New Roman"/>
        </w:rPr>
        <w:t xml:space="preserve"> </w:t>
      </w:r>
      <w:proofErr w:type="spellStart"/>
      <w:r w:rsidRPr="00CC31DA">
        <w:rPr>
          <w:rFonts w:ascii="Times New Roman" w:hAnsi="Times New Roman" w:cs="Times New Roman"/>
        </w:rPr>
        <w:t>meningkatkan</w:t>
      </w:r>
      <w:proofErr w:type="spellEnd"/>
      <w:r w:rsidRPr="00CC31DA">
        <w:rPr>
          <w:rFonts w:ascii="Times New Roman" w:hAnsi="Times New Roman" w:cs="Times New Roman"/>
        </w:rPr>
        <w:t xml:space="preserve"> </w:t>
      </w:r>
      <w:proofErr w:type="spellStart"/>
      <w:r w:rsidRPr="00CC31DA">
        <w:rPr>
          <w:rFonts w:ascii="Times New Roman" w:hAnsi="Times New Roman" w:cs="Times New Roman"/>
        </w:rPr>
        <w:t>pengetahuan</w:t>
      </w:r>
      <w:proofErr w:type="spellEnd"/>
      <w:r w:rsidRPr="00CC31DA">
        <w:rPr>
          <w:rFonts w:ascii="Times New Roman" w:hAnsi="Times New Roman" w:cs="Times New Roman"/>
        </w:rPr>
        <w:t xml:space="preserve"> </w:t>
      </w:r>
      <w:proofErr w:type="spellStart"/>
      <w:r w:rsidRPr="00CC31DA">
        <w:rPr>
          <w:rFonts w:ascii="Times New Roman" w:hAnsi="Times New Roman" w:cs="Times New Roman"/>
        </w:rPr>
        <w:t>mahasiswa</w:t>
      </w:r>
      <w:proofErr w:type="spellEnd"/>
      <w:r w:rsidRPr="00CC31DA">
        <w:rPr>
          <w:rFonts w:ascii="Times New Roman" w:hAnsi="Times New Roman" w:cs="Times New Roman"/>
        </w:rPr>
        <w:t xml:space="preserve"> </w:t>
      </w:r>
      <w:proofErr w:type="spellStart"/>
      <w:r w:rsidRPr="00CC31DA">
        <w:rPr>
          <w:rFonts w:ascii="Times New Roman" w:hAnsi="Times New Roman" w:cs="Times New Roman"/>
        </w:rPr>
        <w:t>tentang</w:t>
      </w:r>
      <w:proofErr w:type="spellEnd"/>
      <w:r w:rsidRPr="00CC31DA">
        <w:rPr>
          <w:rFonts w:ascii="Times New Roman" w:hAnsi="Times New Roman" w:cs="Times New Roman"/>
        </w:rPr>
        <w:t xml:space="preserve"> </w:t>
      </w:r>
      <w:proofErr w:type="spellStart"/>
      <w:r w:rsidRPr="00CC31DA">
        <w:rPr>
          <w:rFonts w:ascii="Times New Roman" w:hAnsi="Times New Roman" w:cs="Times New Roman"/>
        </w:rPr>
        <w:t>pencegahan</w:t>
      </w:r>
      <w:proofErr w:type="spellEnd"/>
      <w:r w:rsidRPr="00CC31DA">
        <w:rPr>
          <w:rFonts w:ascii="Times New Roman" w:hAnsi="Times New Roman" w:cs="Times New Roman"/>
        </w:rPr>
        <w:t xml:space="preserve"> </w:t>
      </w:r>
      <w:proofErr w:type="spellStart"/>
      <w:r w:rsidRPr="00CC31DA">
        <w:rPr>
          <w:rFonts w:ascii="Times New Roman" w:hAnsi="Times New Roman" w:cs="Times New Roman"/>
        </w:rPr>
        <w:t>kekerasan</w:t>
      </w:r>
      <w:proofErr w:type="spellEnd"/>
      <w:r w:rsidRPr="00CC31DA">
        <w:rPr>
          <w:rFonts w:ascii="Times New Roman" w:hAnsi="Times New Roman" w:cs="Times New Roman"/>
        </w:rPr>
        <w:t xml:space="preserve"> </w:t>
      </w:r>
      <w:proofErr w:type="spellStart"/>
      <w:r w:rsidRPr="00CC31DA">
        <w:rPr>
          <w:rFonts w:ascii="Times New Roman" w:hAnsi="Times New Roman" w:cs="Times New Roman"/>
        </w:rPr>
        <w:t>seksual</w:t>
      </w:r>
      <w:proofErr w:type="spellEnd"/>
      <w:r w:rsidRPr="00CC31DA">
        <w:rPr>
          <w:rFonts w:ascii="Times New Roman" w:hAnsi="Times New Roman" w:cs="Times New Roman"/>
        </w:rPr>
        <w:t xml:space="preserve">. </w:t>
      </w:r>
    </w:p>
    <w:bookmarkEnd w:id="10"/>
    <w:p w14:paraId="43814FA2" w14:textId="77777777" w:rsidR="00C80DBA" w:rsidRPr="009B69A3" w:rsidRDefault="00C80DBA">
      <w:pPr>
        <w:spacing w:after="0" w:line="276" w:lineRule="auto"/>
        <w:jc w:val="both"/>
        <w:rPr>
          <w:rFonts w:ascii="Times New Roman" w:eastAsia="Times New Roman" w:hAnsi="Times New Roman" w:cs="Times New Roman"/>
        </w:rPr>
      </w:pPr>
    </w:p>
    <w:p w14:paraId="52D8C561" w14:textId="77777777" w:rsidR="00C80DBA" w:rsidRPr="009B69A3" w:rsidRDefault="00C80DBA" w:rsidP="00582EB5">
      <w:pPr>
        <w:spacing w:after="0" w:line="276" w:lineRule="auto"/>
        <w:jc w:val="both"/>
        <w:rPr>
          <w:rFonts w:ascii="Times New Roman" w:eastAsia="Times New Roman" w:hAnsi="Times New Roman" w:cs="Times New Roman"/>
          <w:color w:val="000000" w:themeColor="text1"/>
        </w:rPr>
      </w:pPr>
    </w:p>
    <w:p w14:paraId="6118F7AC" w14:textId="77777777" w:rsidR="00582EB5" w:rsidRPr="009B69A3" w:rsidRDefault="00FA43C9" w:rsidP="001545CA">
      <w:pPr>
        <w:numPr>
          <w:ilvl w:val="0"/>
          <w:numId w:val="3"/>
        </w:numPr>
        <w:pBdr>
          <w:top w:val="nil"/>
          <w:left w:val="nil"/>
          <w:bottom w:val="nil"/>
          <w:right w:val="nil"/>
          <w:between w:val="nil"/>
        </w:pBdr>
        <w:spacing w:after="0" w:line="276" w:lineRule="auto"/>
        <w:ind w:left="284" w:hanging="284"/>
        <w:jc w:val="both"/>
        <w:rPr>
          <w:rFonts w:ascii="Times New Roman" w:hAnsi="Times New Roman" w:cs="Times New Roman"/>
          <w:bCs/>
        </w:rPr>
      </w:pPr>
      <w:r w:rsidRPr="009B69A3">
        <w:rPr>
          <w:rFonts w:ascii="Times New Roman" w:eastAsia="Times New Roman" w:hAnsi="Times New Roman" w:cs="Times New Roman"/>
          <w:b/>
          <w:color w:val="000000" w:themeColor="text1"/>
        </w:rPr>
        <w:t>Discussion</w:t>
      </w:r>
    </w:p>
    <w:p w14:paraId="15E26EBC" w14:textId="77777777" w:rsidR="00080A85" w:rsidRPr="009B69A3" w:rsidRDefault="00582EB5" w:rsidP="001545CA">
      <w:pPr>
        <w:pBdr>
          <w:top w:val="nil"/>
          <w:left w:val="nil"/>
          <w:bottom w:val="nil"/>
          <w:right w:val="nil"/>
          <w:between w:val="nil"/>
        </w:pBdr>
        <w:spacing w:after="0" w:line="276" w:lineRule="auto"/>
        <w:ind w:right="-1" w:firstLine="567"/>
        <w:jc w:val="both"/>
        <w:rPr>
          <w:rFonts w:ascii="Times New Roman" w:hAnsi="Times New Roman" w:cs="Times New Roman"/>
          <w:bCs/>
        </w:rPr>
      </w:pPr>
      <w:proofErr w:type="spellStart"/>
      <w:r w:rsidRPr="009B69A3">
        <w:rPr>
          <w:rFonts w:ascii="Times New Roman" w:hAnsi="Times New Roman" w:cs="Times New Roman"/>
        </w:rPr>
        <w:t>Berdasarkan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hasil</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analisis</w:t>
      </w:r>
      <w:proofErr w:type="spellEnd"/>
      <w:r w:rsidRPr="009B69A3">
        <w:rPr>
          <w:rFonts w:ascii="Times New Roman" w:hAnsi="Times New Roman" w:cs="Times New Roman"/>
        </w:rPr>
        <w:t xml:space="preserve"> data yang </w:t>
      </w:r>
      <w:proofErr w:type="spellStart"/>
      <w:r w:rsidRPr="009B69A3">
        <w:rPr>
          <w:rFonts w:ascii="Times New Roman" w:hAnsi="Times New Roman" w:cs="Times New Roman"/>
        </w:rPr>
        <w:t>telah</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dilakukan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diperoleh</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hasil</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bahwa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terdapat</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peningkatan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pengetahuan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pencegahan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kekerasan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seksual</w:t>
      </w:r>
      <w:proofErr w:type="spellEnd"/>
      <w:r w:rsidRPr="009B69A3">
        <w:rPr>
          <w:rFonts w:ascii="Times New Roman" w:hAnsi="Times New Roman" w:cs="Times New Roman"/>
        </w:rPr>
        <w:t xml:space="preserve"> yang </w:t>
      </w:r>
      <w:proofErr w:type="spellStart"/>
      <w:r w:rsidRPr="009B69A3">
        <w:rPr>
          <w:rFonts w:ascii="Times New Roman" w:hAnsi="Times New Roman" w:cs="Times New Roman"/>
        </w:rPr>
        <w:t>signifikan</w:t>
      </w:r>
      <w:proofErr w:type="spellEnd"/>
      <w:r w:rsidRPr="009B69A3">
        <w:rPr>
          <w:rFonts w:ascii="Times New Roman" w:hAnsi="Times New Roman" w:cs="Times New Roman"/>
        </w:rPr>
        <w:t xml:space="preserve"> pada </w:t>
      </w:r>
      <w:proofErr w:type="spellStart"/>
      <w:r w:rsidRPr="009B69A3">
        <w:rPr>
          <w:rFonts w:ascii="Times New Roman" w:hAnsi="Times New Roman" w:cs="Times New Roman"/>
        </w:rPr>
        <w:t>peserta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setelah</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menerima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materi</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sosialisasi</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Awalnya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nilai</w:t>
      </w:r>
      <w:proofErr w:type="spellEnd"/>
      <w:r w:rsidRPr="009B69A3">
        <w:rPr>
          <w:rFonts w:ascii="Times New Roman" w:hAnsi="Times New Roman" w:cs="Times New Roman"/>
        </w:rPr>
        <w:t xml:space="preserve"> rata-rata </w:t>
      </w:r>
      <w:r w:rsidRPr="009B69A3">
        <w:rPr>
          <w:rFonts w:ascii="Times New Roman" w:hAnsi="Times New Roman" w:cs="Times New Roman"/>
          <w:i/>
          <w:iCs/>
        </w:rPr>
        <w:t xml:space="preserve">pretest </w:t>
      </w:r>
      <w:proofErr w:type="spellStart"/>
      <w:r w:rsidRPr="009B69A3">
        <w:rPr>
          <w:rFonts w:ascii="Times New Roman" w:hAnsi="Times New Roman" w:cs="Times New Roman"/>
        </w:rPr>
        <w:t>peserta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sebesar</w:t>
      </w:r>
      <w:proofErr w:type="spellEnd"/>
      <w:r w:rsidRPr="009B69A3">
        <w:rPr>
          <w:rFonts w:ascii="Times New Roman" w:hAnsi="Times New Roman" w:cs="Times New Roman"/>
        </w:rPr>
        <w:t xml:space="preserve"> 42,40 </w:t>
      </w:r>
      <w:proofErr w:type="spellStart"/>
      <w:r w:rsidRPr="009B69A3">
        <w:rPr>
          <w:rFonts w:ascii="Times New Roman" w:hAnsi="Times New Roman" w:cs="Times New Roman"/>
        </w:rPr>
        <w:t>kemudian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mengalami</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peningkatan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menjadi</w:t>
      </w:r>
      <w:proofErr w:type="spellEnd"/>
      <w:r w:rsidRPr="009B69A3">
        <w:rPr>
          <w:rFonts w:ascii="Times New Roman" w:hAnsi="Times New Roman" w:cs="Times New Roman"/>
        </w:rPr>
        <w:t xml:space="preserve"> 96,40 pada </w:t>
      </w:r>
      <w:r w:rsidRPr="009B69A3">
        <w:rPr>
          <w:rFonts w:ascii="Times New Roman" w:hAnsi="Times New Roman" w:cs="Times New Roman"/>
          <w:i/>
          <w:iCs/>
        </w:rPr>
        <w:t>posttest.</w:t>
      </w:r>
      <w:r w:rsidRPr="009B69A3">
        <w:rPr>
          <w:rFonts w:ascii="Times New Roman" w:hAnsi="Times New Roman" w:cs="Times New Roman"/>
        </w:rPr>
        <w:t xml:space="preserve"> Selain </w:t>
      </w:r>
      <w:proofErr w:type="spellStart"/>
      <w:r w:rsidRPr="009B69A3">
        <w:rPr>
          <w:rFonts w:ascii="Times New Roman" w:hAnsi="Times New Roman" w:cs="Times New Roman"/>
        </w:rPr>
        <w:t>itu</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terdapat</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peningkatan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nilai</w:t>
      </w:r>
      <w:proofErr w:type="spellEnd"/>
      <w:r w:rsidRPr="009B69A3">
        <w:rPr>
          <w:rFonts w:ascii="Times New Roman" w:hAnsi="Times New Roman" w:cs="Times New Roman"/>
        </w:rPr>
        <w:t xml:space="preserve"> minimum </w:t>
      </w:r>
      <w:proofErr w:type="spellStart"/>
      <w:r w:rsidRPr="009B69A3">
        <w:rPr>
          <w:rFonts w:ascii="Times New Roman" w:hAnsi="Times New Roman" w:cs="Times New Roman"/>
        </w:rPr>
        <w:t>dari</w:t>
      </w:r>
      <w:proofErr w:type="spellEnd"/>
      <w:r w:rsidRPr="009B69A3">
        <w:rPr>
          <w:rFonts w:ascii="Times New Roman" w:hAnsi="Times New Roman" w:cs="Times New Roman"/>
        </w:rPr>
        <w:t xml:space="preserve"> 80 </w:t>
      </w:r>
      <w:proofErr w:type="spellStart"/>
      <w:r w:rsidRPr="009B69A3">
        <w:rPr>
          <w:rFonts w:ascii="Times New Roman" w:hAnsi="Times New Roman" w:cs="Times New Roman"/>
        </w:rPr>
        <w:t>menjadi</w:t>
      </w:r>
      <w:proofErr w:type="spellEnd"/>
      <w:r w:rsidRPr="009B69A3">
        <w:rPr>
          <w:rFonts w:ascii="Times New Roman" w:hAnsi="Times New Roman" w:cs="Times New Roman"/>
        </w:rPr>
        <w:t xml:space="preserve"> 100 </w:t>
      </w:r>
      <w:proofErr w:type="spellStart"/>
      <w:r w:rsidRPr="009B69A3">
        <w:rPr>
          <w:rFonts w:ascii="Times New Roman" w:hAnsi="Times New Roman" w:cs="Times New Roman"/>
        </w:rPr>
        <w:t>setelah</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peserta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menerima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materi</w:t>
      </w:r>
      <w:proofErr w:type="spellEnd"/>
      <w:r w:rsidRPr="009B69A3">
        <w:rPr>
          <w:rFonts w:ascii="Times New Roman" w:hAnsi="Times New Roman" w:cs="Times New Roman"/>
        </w:rPr>
        <w:t xml:space="preserve">. Hal </w:t>
      </w:r>
      <w:proofErr w:type="spellStart"/>
      <w:r w:rsidRPr="009B69A3">
        <w:rPr>
          <w:rFonts w:ascii="Times New Roman" w:hAnsi="Times New Roman" w:cs="Times New Roman"/>
        </w:rPr>
        <w:t>ini</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memberikan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indikasi</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kuat</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bahwa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sosialisasi</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pencegahan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kekerasan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seksual</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berdampak</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positif</w:t>
      </w:r>
      <w:proofErr w:type="spellEnd"/>
      <w:r w:rsidRPr="009B69A3">
        <w:rPr>
          <w:rFonts w:ascii="Times New Roman" w:hAnsi="Times New Roman" w:cs="Times New Roman"/>
        </w:rPr>
        <w:t xml:space="preserve"> pada </w:t>
      </w:r>
      <w:proofErr w:type="spellStart"/>
      <w:r w:rsidRPr="009B69A3">
        <w:rPr>
          <w:rFonts w:ascii="Times New Roman" w:hAnsi="Times New Roman" w:cs="Times New Roman"/>
        </w:rPr>
        <w:t>pengetahuan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peserta</w:t>
      </w:r>
      <w:proofErr w:type="spellEnd"/>
      <w:r w:rsidRPr="009B69A3">
        <w:rPr>
          <w:rFonts w:ascii="Times New Roman" w:hAnsi="Times New Roman" w:cs="Times New Roman"/>
        </w:rPr>
        <w:t>.</w:t>
      </w:r>
    </w:p>
    <w:p w14:paraId="2ABECF55" w14:textId="77777777" w:rsidR="00080A85" w:rsidRPr="009B69A3" w:rsidRDefault="00582EB5" w:rsidP="001545CA">
      <w:pPr>
        <w:pBdr>
          <w:top w:val="nil"/>
          <w:left w:val="nil"/>
          <w:bottom w:val="nil"/>
          <w:right w:val="nil"/>
          <w:between w:val="nil"/>
        </w:pBdr>
        <w:spacing w:after="0" w:line="276" w:lineRule="auto"/>
        <w:ind w:right="-1" w:firstLine="567"/>
        <w:jc w:val="both"/>
        <w:rPr>
          <w:rFonts w:ascii="Times New Roman" w:hAnsi="Times New Roman" w:cs="Times New Roman"/>
          <w:bCs/>
        </w:rPr>
      </w:pPr>
      <w:proofErr w:type="spellStart"/>
      <w:r w:rsidRPr="009B69A3">
        <w:rPr>
          <w:rFonts w:ascii="Times New Roman" w:hAnsi="Times New Roman" w:cs="Times New Roman"/>
        </w:rPr>
        <w:t>Untuk</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mengetahui</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efektivitas</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kegiatan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sosialisasi</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ini</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dilakukan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analisis</w:t>
      </w:r>
      <w:proofErr w:type="spellEnd"/>
      <w:r w:rsidRPr="009B69A3">
        <w:rPr>
          <w:rFonts w:ascii="Times New Roman" w:hAnsi="Times New Roman" w:cs="Times New Roman"/>
        </w:rPr>
        <w:t xml:space="preserve"> uji </w:t>
      </w:r>
      <w:r w:rsidRPr="009B69A3">
        <w:rPr>
          <w:rFonts w:ascii="Times New Roman" w:hAnsi="Times New Roman" w:cs="Times New Roman"/>
          <w:i/>
          <w:iCs/>
        </w:rPr>
        <w:t>N-gain score</w:t>
      </w:r>
      <w:r w:rsidRPr="009B69A3">
        <w:rPr>
          <w:rFonts w:ascii="Times New Roman" w:hAnsi="Times New Roman" w:cs="Times New Roman"/>
        </w:rPr>
        <w:t xml:space="preserve">. </w:t>
      </w:r>
      <w:proofErr w:type="spellStart"/>
      <w:r w:rsidRPr="009B69A3">
        <w:rPr>
          <w:rFonts w:ascii="Times New Roman" w:hAnsi="Times New Roman" w:cs="Times New Roman"/>
        </w:rPr>
        <w:t>Hasilnya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menunjukkan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bahwa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nilai</w:t>
      </w:r>
      <w:proofErr w:type="spellEnd"/>
      <w:r w:rsidRPr="009B69A3">
        <w:rPr>
          <w:rFonts w:ascii="Times New Roman" w:hAnsi="Times New Roman" w:cs="Times New Roman"/>
        </w:rPr>
        <w:t xml:space="preserve"> rata-rata </w:t>
      </w:r>
      <w:r w:rsidRPr="009B69A3">
        <w:rPr>
          <w:rFonts w:ascii="Times New Roman" w:hAnsi="Times New Roman" w:cs="Times New Roman"/>
          <w:i/>
          <w:iCs/>
        </w:rPr>
        <w:t>N-gain score</w:t>
      </w:r>
      <w:r w:rsidRPr="009B69A3">
        <w:rPr>
          <w:rFonts w:ascii="Times New Roman" w:hAnsi="Times New Roman" w:cs="Times New Roman"/>
        </w:rPr>
        <w:t xml:space="preserve"> </w:t>
      </w:r>
      <w:proofErr w:type="spellStart"/>
      <w:r w:rsidRPr="009B69A3">
        <w:rPr>
          <w:rFonts w:ascii="Times New Roman" w:hAnsi="Times New Roman" w:cs="Times New Roman"/>
        </w:rPr>
        <w:t>peserta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sebesar</w:t>
      </w:r>
      <w:proofErr w:type="spellEnd"/>
      <w:r w:rsidRPr="009B69A3">
        <w:rPr>
          <w:rFonts w:ascii="Times New Roman" w:hAnsi="Times New Roman" w:cs="Times New Roman"/>
        </w:rPr>
        <w:t xml:space="preserve"> 92,95 </w:t>
      </w:r>
      <w:proofErr w:type="spellStart"/>
      <w:r w:rsidRPr="009B69A3">
        <w:rPr>
          <w:rFonts w:ascii="Times New Roman" w:hAnsi="Times New Roman" w:cs="Times New Roman"/>
        </w:rPr>
        <w:t>atau</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sekitar</w:t>
      </w:r>
      <w:proofErr w:type="spellEnd"/>
      <w:r w:rsidRPr="009B69A3">
        <w:rPr>
          <w:rFonts w:ascii="Times New Roman" w:hAnsi="Times New Roman" w:cs="Times New Roman"/>
        </w:rPr>
        <w:t xml:space="preserve"> 93%. Angka </w:t>
      </w:r>
      <w:proofErr w:type="spellStart"/>
      <w:r w:rsidRPr="009B69A3">
        <w:rPr>
          <w:rFonts w:ascii="Times New Roman" w:hAnsi="Times New Roman" w:cs="Times New Roman"/>
        </w:rPr>
        <w:t>ini</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termasuk</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dalam</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kategori</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efektif</w:t>
      </w:r>
      <w:proofErr w:type="spellEnd"/>
      <w:r w:rsidRPr="009B69A3">
        <w:rPr>
          <w:rFonts w:ascii="Times New Roman" w:hAnsi="Times New Roman" w:cs="Times New Roman"/>
        </w:rPr>
        <w:t xml:space="preserve">". Hal </w:t>
      </w:r>
      <w:proofErr w:type="spellStart"/>
      <w:r w:rsidRPr="009B69A3">
        <w:rPr>
          <w:rFonts w:ascii="Times New Roman" w:hAnsi="Times New Roman" w:cs="Times New Roman"/>
        </w:rPr>
        <w:t>tersebut</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menunjukkan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bahwa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kegiatan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pengabdian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kepada</w:t>
      </w:r>
      <w:proofErr w:type="spellEnd"/>
      <w:r w:rsidRPr="009B69A3">
        <w:rPr>
          <w:rFonts w:ascii="Times New Roman" w:hAnsi="Times New Roman" w:cs="Times New Roman"/>
        </w:rPr>
        <w:t xml:space="preserve"> Masyarakat </w:t>
      </w:r>
      <w:proofErr w:type="spellStart"/>
      <w:r w:rsidRPr="009B69A3">
        <w:rPr>
          <w:rFonts w:ascii="Times New Roman" w:hAnsi="Times New Roman" w:cs="Times New Roman"/>
        </w:rPr>
        <w:t>dengan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tema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Pencegahan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kekerasan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seksual</w:t>
      </w:r>
      <w:proofErr w:type="spellEnd"/>
      <w:r w:rsidRPr="009B69A3">
        <w:rPr>
          <w:rFonts w:ascii="Times New Roman" w:hAnsi="Times New Roman" w:cs="Times New Roman"/>
        </w:rPr>
        <w:t xml:space="preserve"> di </w:t>
      </w:r>
      <w:proofErr w:type="spellStart"/>
      <w:r w:rsidRPr="009B69A3">
        <w:rPr>
          <w:rFonts w:ascii="Times New Roman" w:hAnsi="Times New Roman" w:cs="Times New Roman"/>
        </w:rPr>
        <w:t>kampus</w:t>
      </w:r>
      <w:proofErr w:type="spellEnd"/>
      <w:r w:rsidRPr="009B69A3">
        <w:rPr>
          <w:rFonts w:ascii="Times New Roman" w:hAnsi="Times New Roman" w:cs="Times New Roman"/>
        </w:rPr>
        <w:t xml:space="preserve"> Universitas </w:t>
      </w:r>
      <w:proofErr w:type="spellStart"/>
      <w:r w:rsidRPr="009B69A3">
        <w:rPr>
          <w:rFonts w:ascii="Times New Roman" w:hAnsi="Times New Roman" w:cs="Times New Roman"/>
        </w:rPr>
        <w:t>Tadulako</w:t>
      </w:r>
      <w:proofErr w:type="spellEnd"/>
      <w:r w:rsidRPr="009B69A3">
        <w:rPr>
          <w:rFonts w:ascii="Times New Roman" w:hAnsi="Times New Roman" w:cs="Times New Roman"/>
        </w:rPr>
        <w:t xml:space="preserve"> (UNTAD)” </w:t>
      </w:r>
      <w:proofErr w:type="spellStart"/>
      <w:r w:rsidRPr="009B69A3">
        <w:rPr>
          <w:rFonts w:ascii="Times New Roman" w:hAnsi="Times New Roman" w:cs="Times New Roman"/>
        </w:rPr>
        <w:t>terbukti</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efektif</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dalam</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meningkatkan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pengetahuan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mahasiswa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tentang</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pencegahan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kekerasan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seksual</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Interaksi</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aktif</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antara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peserta</w:t>
      </w:r>
      <w:proofErr w:type="spellEnd"/>
      <w:r w:rsidRPr="009B69A3">
        <w:rPr>
          <w:rFonts w:ascii="Times New Roman" w:hAnsi="Times New Roman" w:cs="Times New Roman"/>
        </w:rPr>
        <w:t xml:space="preserve"> dan </w:t>
      </w:r>
      <w:proofErr w:type="spellStart"/>
      <w:r w:rsidRPr="009B69A3">
        <w:rPr>
          <w:rFonts w:ascii="Times New Roman" w:hAnsi="Times New Roman" w:cs="Times New Roman"/>
        </w:rPr>
        <w:t>fasilitator</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dalam</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kegiatan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sosialisasi</w:t>
      </w:r>
      <w:proofErr w:type="spellEnd"/>
      <w:r w:rsidRPr="009B69A3">
        <w:rPr>
          <w:rFonts w:ascii="Times New Roman" w:hAnsi="Times New Roman" w:cs="Times New Roman"/>
        </w:rPr>
        <w:t xml:space="preserve"> juga </w:t>
      </w:r>
      <w:proofErr w:type="spellStart"/>
      <w:r w:rsidRPr="009B69A3">
        <w:rPr>
          <w:rFonts w:ascii="Times New Roman" w:hAnsi="Times New Roman" w:cs="Times New Roman"/>
        </w:rPr>
        <w:t>dapat</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berperan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dalam</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peningkatan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pengetahuan</w:t>
      </w:r>
      <w:proofErr w:type="spellEnd"/>
      <w:r w:rsidRPr="009B69A3">
        <w:rPr>
          <w:rFonts w:ascii="Times New Roman" w:hAnsi="Times New Roman" w:cs="Times New Roman"/>
        </w:rPr>
        <w:t xml:space="preserve"> yang </w:t>
      </w:r>
      <w:proofErr w:type="spellStart"/>
      <w:r w:rsidRPr="009B69A3">
        <w:rPr>
          <w:rFonts w:ascii="Times New Roman" w:hAnsi="Times New Roman" w:cs="Times New Roman"/>
        </w:rPr>
        <w:t>signifikan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Terlebih</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lagi</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masalah</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kekerasan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seksual</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adalah</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isu</w:t>
      </w:r>
      <w:proofErr w:type="spellEnd"/>
      <w:r w:rsidRPr="009B69A3">
        <w:rPr>
          <w:rFonts w:ascii="Times New Roman" w:hAnsi="Times New Roman" w:cs="Times New Roman"/>
        </w:rPr>
        <w:t xml:space="preserve"> yang </w:t>
      </w:r>
      <w:proofErr w:type="spellStart"/>
      <w:r w:rsidRPr="009B69A3">
        <w:rPr>
          <w:rFonts w:ascii="Times New Roman" w:hAnsi="Times New Roman" w:cs="Times New Roman"/>
        </w:rPr>
        <w:t>penting</w:t>
      </w:r>
      <w:proofErr w:type="spellEnd"/>
      <w:r w:rsidRPr="009B69A3">
        <w:rPr>
          <w:rFonts w:ascii="Times New Roman" w:hAnsi="Times New Roman" w:cs="Times New Roman"/>
        </w:rPr>
        <w:t xml:space="preserve"> dan </w:t>
      </w:r>
      <w:proofErr w:type="spellStart"/>
      <w:r w:rsidRPr="009B69A3">
        <w:rPr>
          <w:rFonts w:ascii="Times New Roman" w:hAnsi="Times New Roman" w:cs="Times New Roman"/>
        </w:rPr>
        <w:t>relevan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dalam</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lingkungan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kampus</w:t>
      </w:r>
      <w:proofErr w:type="spellEnd"/>
      <w:r w:rsidRPr="009B69A3">
        <w:rPr>
          <w:rFonts w:ascii="Times New Roman" w:hAnsi="Times New Roman" w:cs="Times New Roman"/>
        </w:rPr>
        <w:t xml:space="preserve">, yang </w:t>
      </w:r>
      <w:proofErr w:type="spellStart"/>
      <w:r w:rsidRPr="009B69A3">
        <w:rPr>
          <w:rFonts w:ascii="Times New Roman" w:hAnsi="Times New Roman" w:cs="Times New Roman"/>
        </w:rPr>
        <w:t>mungkin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telah</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memotivasi</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peserta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untuk</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lebih</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aktif</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dalam</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pembelajaran</w:t>
      </w:r>
      <w:proofErr w:type="spellEnd"/>
      <w:r w:rsidRPr="009B69A3">
        <w:rPr>
          <w:rFonts w:ascii="Times New Roman" w:hAnsi="Times New Roman" w:cs="Times New Roman"/>
        </w:rPr>
        <w:t>.</w:t>
      </w:r>
    </w:p>
    <w:p w14:paraId="7524A9B8" w14:textId="77777777" w:rsidR="00080A85" w:rsidRPr="009B69A3" w:rsidRDefault="00582EB5" w:rsidP="001545CA">
      <w:pPr>
        <w:pBdr>
          <w:top w:val="nil"/>
          <w:left w:val="nil"/>
          <w:bottom w:val="nil"/>
          <w:right w:val="nil"/>
          <w:between w:val="nil"/>
        </w:pBdr>
        <w:spacing w:after="0" w:line="276" w:lineRule="auto"/>
        <w:ind w:right="-1" w:firstLine="567"/>
        <w:jc w:val="both"/>
        <w:rPr>
          <w:rFonts w:ascii="Times New Roman" w:hAnsi="Times New Roman" w:cs="Times New Roman"/>
          <w:bCs/>
        </w:rPr>
      </w:pPr>
      <w:proofErr w:type="spellStart"/>
      <w:r w:rsidRPr="009B69A3">
        <w:rPr>
          <w:rFonts w:ascii="Times New Roman" w:hAnsi="Times New Roman" w:cs="Times New Roman"/>
        </w:rPr>
        <w:lastRenderedPageBreak/>
        <w:t>Temuan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ini</w:t>
      </w:r>
      <w:proofErr w:type="spellEnd"/>
      <w:r w:rsidRPr="009B69A3">
        <w:rPr>
          <w:rFonts w:ascii="Times New Roman" w:hAnsi="Times New Roman" w:cs="Times New Roman"/>
        </w:rPr>
        <w:t xml:space="preserve"> juga </w:t>
      </w:r>
      <w:proofErr w:type="spellStart"/>
      <w:r w:rsidRPr="009B69A3">
        <w:rPr>
          <w:rFonts w:ascii="Times New Roman" w:hAnsi="Times New Roman" w:cs="Times New Roman"/>
        </w:rPr>
        <w:t>sejalan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dengan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teori-teori</w:t>
      </w:r>
      <w:proofErr w:type="spellEnd"/>
      <w:r w:rsidRPr="009B69A3">
        <w:rPr>
          <w:rFonts w:ascii="Times New Roman" w:hAnsi="Times New Roman" w:cs="Times New Roman"/>
        </w:rPr>
        <w:t xml:space="preserve"> yang </w:t>
      </w:r>
      <w:proofErr w:type="spellStart"/>
      <w:r w:rsidRPr="009B69A3">
        <w:rPr>
          <w:rFonts w:ascii="Times New Roman" w:hAnsi="Times New Roman" w:cs="Times New Roman"/>
        </w:rPr>
        <w:t>mendukung</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efektivitas</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pendekatan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edukasi</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dalam</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pencegahan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kekerasan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seksual</w:t>
      </w:r>
      <w:proofErr w:type="spellEnd"/>
      <w:r w:rsidRPr="009B69A3">
        <w:rPr>
          <w:rFonts w:ascii="Times New Roman" w:hAnsi="Times New Roman" w:cs="Times New Roman"/>
        </w:rPr>
        <w:t xml:space="preserve">. Dalam </w:t>
      </w:r>
      <w:proofErr w:type="spellStart"/>
      <w:r w:rsidRPr="009B69A3">
        <w:rPr>
          <w:rFonts w:ascii="Times New Roman" w:hAnsi="Times New Roman" w:cs="Times New Roman"/>
        </w:rPr>
        <w:t>literatur</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terbaru</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pendekatan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edukasi</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telah</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terbukti</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menjadi</w:t>
      </w:r>
      <w:proofErr w:type="spellEnd"/>
      <w:r w:rsidRPr="009B69A3">
        <w:rPr>
          <w:rFonts w:ascii="Times New Roman" w:hAnsi="Times New Roman" w:cs="Times New Roman"/>
        </w:rPr>
        <w:t xml:space="preserve"> salah </w:t>
      </w:r>
      <w:proofErr w:type="spellStart"/>
      <w:r w:rsidRPr="009B69A3">
        <w:rPr>
          <w:rFonts w:ascii="Times New Roman" w:hAnsi="Times New Roman" w:cs="Times New Roman"/>
        </w:rPr>
        <w:t>satu</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metode</w:t>
      </w:r>
      <w:proofErr w:type="spellEnd"/>
      <w:r w:rsidRPr="009B69A3">
        <w:rPr>
          <w:rFonts w:ascii="Times New Roman" w:hAnsi="Times New Roman" w:cs="Times New Roman"/>
        </w:rPr>
        <w:t xml:space="preserve"> yang </w:t>
      </w:r>
      <w:proofErr w:type="spellStart"/>
      <w:r w:rsidRPr="009B69A3">
        <w:rPr>
          <w:rFonts w:ascii="Times New Roman" w:hAnsi="Times New Roman" w:cs="Times New Roman"/>
        </w:rPr>
        <w:t>efektif</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untuk</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meningkatkan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kesadaran</w:t>
      </w:r>
      <w:proofErr w:type="spellEnd"/>
      <w:r w:rsidRPr="009B69A3">
        <w:rPr>
          <w:rFonts w:ascii="Times New Roman" w:hAnsi="Times New Roman" w:cs="Times New Roman"/>
        </w:rPr>
        <w:t xml:space="preserve"> dan </w:t>
      </w:r>
      <w:proofErr w:type="spellStart"/>
      <w:r w:rsidRPr="009B69A3">
        <w:rPr>
          <w:rFonts w:ascii="Times New Roman" w:hAnsi="Times New Roman" w:cs="Times New Roman"/>
        </w:rPr>
        <w:t>pengetahuan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masyarakat</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tentang</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isu-isu</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kekerasan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seksual</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Pentingnya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pengetahuan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mahasiswa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tentang</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pencegahan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kekerasan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seksual</w:t>
      </w:r>
      <w:proofErr w:type="spellEnd"/>
      <w:r w:rsidRPr="009B69A3">
        <w:rPr>
          <w:rFonts w:ascii="Times New Roman" w:hAnsi="Times New Roman" w:cs="Times New Roman"/>
        </w:rPr>
        <w:t xml:space="preserve"> di </w:t>
      </w:r>
      <w:proofErr w:type="spellStart"/>
      <w:r w:rsidRPr="009B69A3">
        <w:rPr>
          <w:rFonts w:ascii="Times New Roman" w:hAnsi="Times New Roman" w:cs="Times New Roman"/>
        </w:rPr>
        <w:t>lingkungan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kampus</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tidak</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dapat</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diabaikan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Pertama-tama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pengetahuan</w:t>
      </w:r>
      <w:proofErr w:type="spellEnd"/>
      <w:r w:rsidRPr="009B69A3">
        <w:rPr>
          <w:rFonts w:ascii="Times New Roman" w:hAnsi="Times New Roman" w:cs="Times New Roman"/>
        </w:rPr>
        <w:t xml:space="preserve"> yang </w:t>
      </w:r>
      <w:proofErr w:type="spellStart"/>
      <w:r w:rsidRPr="009B69A3">
        <w:rPr>
          <w:rFonts w:ascii="Times New Roman" w:hAnsi="Times New Roman" w:cs="Times New Roman"/>
        </w:rPr>
        <w:t>kuat</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tentang</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pencegahan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kekerasan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seksual</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dapat</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meningkatkan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kesadaran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mahasiswa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terhadap</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risiko</w:t>
      </w:r>
      <w:proofErr w:type="spellEnd"/>
      <w:r w:rsidRPr="009B69A3">
        <w:rPr>
          <w:rFonts w:ascii="Times New Roman" w:hAnsi="Times New Roman" w:cs="Times New Roman"/>
        </w:rPr>
        <w:t xml:space="preserve"> yang </w:t>
      </w:r>
      <w:proofErr w:type="spellStart"/>
      <w:r w:rsidRPr="009B69A3">
        <w:rPr>
          <w:rFonts w:ascii="Times New Roman" w:hAnsi="Times New Roman" w:cs="Times New Roman"/>
        </w:rPr>
        <w:t>mungkin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mereka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hadapi</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Menurut</w:t>
      </w:r>
      <w:proofErr w:type="spellEnd"/>
      <w:r w:rsidRPr="009B69A3">
        <w:rPr>
          <w:rFonts w:ascii="Times New Roman" w:hAnsi="Times New Roman" w:cs="Times New Roman"/>
        </w:rPr>
        <w:t xml:space="preserve"> </w:t>
      </w:r>
      <w:r w:rsidRPr="009B69A3">
        <w:rPr>
          <w:rFonts w:ascii="Times New Roman" w:hAnsi="Times New Roman" w:cs="Times New Roman"/>
          <w:i/>
          <w:iCs/>
        </w:rPr>
        <w:t>Social Cognitive Theory</w:t>
      </w:r>
      <w:r w:rsidRPr="009B69A3">
        <w:rPr>
          <w:rFonts w:ascii="Times New Roman" w:hAnsi="Times New Roman" w:cs="Times New Roman"/>
        </w:rPr>
        <w:t xml:space="preserve"> Albert Bandura, </w:t>
      </w:r>
      <w:proofErr w:type="spellStart"/>
      <w:r w:rsidRPr="009B69A3">
        <w:rPr>
          <w:rFonts w:ascii="Times New Roman" w:hAnsi="Times New Roman" w:cs="Times New Roman"/>
        </w:rPr>
        <w:t>individu</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cenderung</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menghindari</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perilaku</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berisiko</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ketika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mereka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memiliki</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pengetahuan</w:t>
      </w:r>
      <w:proofErr w:type="spellEnd"/>
      <w:r w:rsidRPr="009B69A3">
        <w:rPr>
          <w:rFonts w:ascii="Times New Roman" w:hAnsi="Times New Roman" w:cs="Times New Roman"/>
        </w:rPr>
        <w:t xml:space="preserve"> yang </w:t>
      </w:r>
      <w:proofErr w:type="spellStart"/>
      <w:r w:rsidRPr="009B69A3">
        <w:rPr>
          <w:rFonts w:ascii="Times New Roman" w:hAnsi="Times New Roman" w:cs="Times New Roman"/>
        </w:rPr>
        <w:t>memadai</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tentang</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konsekuensi</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negatif</w:t>
      </w:r>
      <w:proofErr w:type="spellEnd"/>
      <w:r w:rsidRPr="009B69A3">
        <w:rPr>
          <w:rFonts w:ascii="Times New Roman" w:hAnsi="Times New Roman" w:cs="Times New Roman"/>
        </w:rPr>
        <w:t xml:space="preserve"> yang </w:t>
      </w:r>
      <w:proofErr w:type="spellStart"/>
      <w:r w:rsidRPr="009B69A3">
        <w:rPr>
          <w:rFonts w:ascii="Times New Roman" w:hAnsi="Times New Roman" w:cs="Times New Roman"/>
        </w:rPr>
        <w:t>mungkin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terjadi</w:t>
      </w:r>
      <w:proofErr w:type="spellEnd"/>
      <w:r w:rsidRPr="009B69A3">
        <w:rPr>
          <w:rFonts w:ascii="Times New Roman" w:hAnsi="Times New Roman" w:cs="Times New Roman"/>
        </w:rPr>
        <w:t xml:space="preserve">. Dalam </w:t>
      </w:r>
      <w:proofErr w:type="spellStart"/>
      <w:r w:rsidRPr="009B69A3">
        <w:rPr>
          <w:rFonts w:ascii="Times New Roman" w:hAnsi="Times New Roman" w:cs="Times New Roman"/>
        </w:rPr>
        <w:t>hal</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ini</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pengetahuan</w:t>
      </w:r>
      <w:proofErr w:type="spellEnd"/>
      <w:r w:rsidRPr="009B69A3">
        <w:rPr>
          <w:rFonts w:ascii="Times New Roman" w:hAnsi="Times New Roman" w:cs="Times New Roman"/>
        </w:rPr>
        <w:t xml:space="preserve"> yang </w:t>
      </w:r>
      <w:proofErr w:type="spellStart"/>
      <w:r w:rsidRPr="009B69A3">
        <w:rPr>
          <w:rFonts w:ascii="Times New Roman" w:hAnsi="Times New Roman" w:cs="Times New Roman"/>
        </w:rPr>
        <w:t>baik</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tentang</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pencegahan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kekerasan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seksual</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dapat</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membantu</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mahasiswa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menghindari</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situasi</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berisiko</w:t>
      </w:r>
      <w:proofErr w:type="spellEnd"/>
      <w:r w:rsidR="00770BBE">
        <w:rPr>
          <w:rFonts w:ascii="Times New Roman" w:hAnsi="Times New Roman" w:cs="Times New Roman"/>
        </w:rPr>
        <w:t xml:space="preserve"> </w:t>
      </w:r>
      <w:r w:rsidR="00770BBE">
        <w:rPr>
          <w:rFonts w:ascii="Times New Roman" w:hAnsi="Times New Roman" w:cs="Times New Roman"/>
        </w:rPr>
        <w:fldChar w:fldCharType="begin" w:fldLock="1"/>
      </w:r>
      <w:r w:rsidR="00D92411">
        <w:rPr>
          <w:rFonts w:ascii="Times New Roman" w:hAnsi="Times New Roman" w:cs="Times New Roman"/>
        </w:rPr>
        <w:instrText>ADDIN CSL_CITATION {"citationItems":[{"id":"ITEM-1","itemData":{"abstract":"Una de las teorías más influyentes del aprendizaje es la Teoría del Aprendizaje Social formulada por Albert Bandura. Abarca los conceptos de la teoría","author":[{"dropping-particle":"","family":"Bandura","given":"Albert","non-dropping-particle":"","parse-names":false,"suffix":""}],"container-title":"Blog de Psicoactiva","id":"ITEM-1","issued":{"date-parts":[["2021"]]},"title":"Análisis del Aprendizaje Social de la agresión","type":"article-journal"},"uris":["http://www.mendeley.com/documents/?uuid=a8bdaec0-8f08-4cc8-a153-f9be98501300"]}],"mendeley":{"formattedCitation":"(Bandura, 2021)","plainTextFormattedCitation":"(Bandura, 2021)","previouslyFormattedCitation":"(Bandura, 2021)"},"properties":{"noteIndex":0},"schema":"https://github.com/citation-style-language/schema/raw/master/csl-citation.json"}</w:instrText>
      </w:r>
      <w:r w:rsidR="00770BBE">
        <w:rPr>
          <w:rFonts w:ascii="Times New Roman" w:hAnsi="Times New Roman" w:cs="Times New Roman"/>
        </w:rPr>
        <w:fldChar w:fldCharType="separate"/>
      </w:r>
      <w:r w:rsidR="00770BBE" w:rsidRPr="00770BBE">
        <w:rPr>
          <w:rFonts w:ascii="Times New Roman" w:hAnsi="Times New Roman" w:cs="Times New Roman"/>
          <w:noProof/>
        </w:rPr>
        <w:t>(Bandura, 2021)</w:t>
      </w:r>
      <w:r w:rsidR="00770BBE">
        <w:rPr>
          <w:rFonts w:ascii="Times New Roman" w:hAnsi="Times New Roman" w:cs="Times New Roman"/>
        </w:rPr>
        <w:fldChar w:fldCharType="end"/>
      </w:r>
      <w:r w:rsidRPr="009B69A3">
        <w:rPr>
          <w:rFonts w:ascii="Times New Roman" w:hAnsi="Times New Roman" w:cs="Times New Roman"/>
        </w:rPr>
        <w:t>.</w:t>
      </w:r>
    </w:p>
    <w:p w14:paraId="1A9000BE" w14:textId="77777777" w:rsidR="00080A85" w:rsidRPr="009B69A3" w:rsidRDefault="00582EB5" w:rsidP="001545CA">
      <w:pPr>
        <w:pBdr>
          <w:top w:val="nil"/>
          <w:left w:val="nil"/>
          <w:bottom w:val="nil"/>
          <w:right w:val="nil"/>
          <w:between w:val="nil"/>
        </w:pBdr>
        <w:spacing w:after="0" w:line="276" w:lineRule="auto"/>
        <w:ind w:right="-1" w:firstLine="567"/>
        <w:jc w:val="both"/>
        <w:rPr>
          <w:rFonts w:ascii="Times New Roman" w:hAnsi="Times New Roman" w:cs="Times New Roman"/>
          <w:bCs/>
        </w:rPr>
      </w:pPr>
      <w:proofErr w:type="spellStart"/>
      <w:r w:rsidRPr="009B69A3">
        <w:rPr>
          <w:rFonts w:ascii="Times New Roman" w:hAnsi="Times New Roman" w:cs="Times New Roman"/>
        </w:rPr>
        <w:t>Kedua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pengetahuan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tentang</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pencegahan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kekerasan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seksual</w:t>
      </w:r>
      <w:proofErr w:type="spellEnd"/>
      <w:r w:rsidRPr="009B69A3">
        <w:rPr>
          <w:rFonts w:ascii="Times New Roman" w:hAnsi="Times New Roman" w:cs="Times New Roman"/>
        </w:rPr>
        <w:t xml:space="preserve"> juga </w:t>
      </w:r>
      <w:proofErr w:type="spellStart"/>
      <w:r w:rsidRPr="009B69A3">
        <w:rPr>
          <w:rFonts w:ascii="Times New Roman" w:hAnsi="Times New Roman" w:cs="Times New Roman"/>
        </w:rPr>
        <w:t>dapat</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membantu</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mahasiswa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untuk</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mengenali</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tanda-tanda</w:t>
      </w:r>
      <w:proofErr w:type="spellEnd"/>
      <w:r w:rsidRPr="009B69A3">
        <w:rPr>
          <w:rFonts w:ascii="Times New Roman" w:hAnsi="Times New Roman" w:cs="Times New Roman"/>
        </w:rPr>
        <w:t xml:space="preserve"> dan </w:t>
      </w:r>
      <w:proofErr w:type="spellStart"/>
      <w:r w:rsidRPr="009B69A3">
        <w:rPr>
          <w:rFonts w:ascii="Times New Roman" w:hAnsi="Times New Roman" w:cs="Times New Roman"/>
        </w:rPr>
        <w:t>perilaku</w:t>
      </w:r>
      <w:proofErr w:type="spellEnd"/>
      <w:r w:rsidRPr="009B69A3">
        <w:rPr>
          <w:rFonts w:ascii="Times New Roman" w:hAnsi="Times New Roman" w:cs="Times New Roman"/>
        </w:rPr>
        <w:t xml:space="preserve"> yang </w:t>
      </w:r>
      <w:proofErr w:type="spellStart"/>
      <w:r w:rsidRPr="009B69A3">
        <w:rPr>
          <w:rFonts w:ascii="Times New Roman" w:hAnsi="Times New Roman" w:cs="Times New Roman"/>
        </w:rPr>
        <w:t>mencurigakan</w:t>
      </w:r>
      <w:proofErr w:type="spellEnd"/>
      <w:r w:rsidRPr="009B69A3">
        <w:rPr>
          <w:rFonts w:ascii="Times New Roman" w:hAnsi="Times New Roman" w:cs="Times New Roman"/>
        </w:rPr>
        <w:t xml:space="preserve">. Hasil </w:t>
      </w:r>
      <w:proofErr w:type="spellStart"/>
      <w:r w:rsidRPr="009B69A3">
        <w:rPr>
          <w:rFonts w:ascii="Times New Roman" w:hAnsi="Times New Roman" w:cs="Times New Roman"/>
        </w:rPr>
        <w:t>penelitian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mengungkapkan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faktor-faktor</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seperti</w:t>
      </w:r>
      <w:proofErr w:type="spellEnd"/>
      <w:r w:rsidRPr="009B69A3">
        <w:rPr>
          <w:rFonts w:ascii="Times New Roman" w:hAnsi="Times New Roman" w:cs="Times New Roman"/>
        </w:rPr>
        <w:t xml:space="preserve"> </w:t>
      </w:r>
      <w:r w:rsidRPr="009B69A3">
        <w:rPr>
          <w:rFonts w:ascii="Times New Roman" w:hAnsi="Times New Roman" w:cs="Times New Roman"/>
          <w:i/>
          <w:iCs/>
        </w:rPr>
        <w:t>self-efficacy</w:t>
      </w:r>
      <w:r w:rsidRPr="009B69A3">
        <w:rPr>
          <w:rFonts w:ascii="Times New Roman" w:hAnsi="Times New Roman" w:cs="Times New Roman"/>
        </w:rPr>
        <w:t xml:space="preserve"> dan </w:t>
      </w:r>
      <w:proofErr w:type="spellStart"/>
      <w:r w:rsidRPr="009B69A3">
        <w:rPr>
          <w:rFonts w:ascii="Times New Roman" w:hAnsi="Times New Roman" w:cs="Times New Roman"/>
        </w:rPr>
        <w:t>pengetahuan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tentang</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aspek-aspek</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psikologis</w:t>
      </w:r>
      <w:proofErr w:type="spellEnd"/>
      <w:r w:rsidRPr="009B69A3">
        <w:rPr>
          <w:rFonts w:ascii="Times New Roman" w:hAnsi="Times New Roman" w:cs="Times New Roman"/>
        </w:rPr>
        <w:t xml:space="preserve"> dan </w:t>
      </w:r>
      <w:proofErr w:type="spellStart"/>
      <w:r w:rsidRPr="009B69A3">
        <w:rPr>
          <w:rFonts w:ascii="Times New Roman" w:hAnsi="Times New Roman" w:cs="Times New Roman"/>
        </w:rPr>
        <w:t>perilaku</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pelaku</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kekerasan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seksual</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telah</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terbukti</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relevan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dalam</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mencegah</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kekerasan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seksual</w:t>
      </w:r>
      <w:proofErr w:type="spellEnd"/>
      <w:r w:rsidR="00D92411">
        <w:rPr>
          <w:rFonts w:ascii="Times New Roman" w:hAnsi="Times New Roman" w:cs="Times New Roman"/>
        </w:rPr>
        <w:t xml:space="preserve"> </w:t>
      </w:r>
      <w:r w:rsidR="00D92411">
        <w:rPr>
          <w:rFonts w:ascii="Times New Roman" w:hAnsi="Times New Roman" w:cs="Times New Roman"/>
        </w:rPr>
        <w:fldChar w:fldCharType="begin" w:fldLock="1"/>
      </w:r>
      <w:r w:rsidR="00D92411">
        <w:rPr>
          <w:rFonts w:ascii="Times New Roman" w:hAnsi="Times New Roman" w:cs="Times New Roman"/>
        </w:rPr>
        <w:instrText>ADDIN CSL_CITATION {"citationItems":[{"id":"ITEM-1","itemData":{"DOI":"10.34778/5l","abstract":"Pornography is a fictional media genre that depicts sexual fantasies and explicitly presents naked bodies and sexual activities for the purpose of sexual arousal (Williams, 1989; McKee et al., 2020). Regarding media ethics and media effects, pornography has traditionally been viewed as highly problematic. Pornographic material has been accused of portraying sexuality in unhealthy, morally questionable and often sexist ways, thereby harming performers, audiences, and society at large. In the age of the Internet, pornography has become more diverse, accessible, and widespread than ever (Döring, 2009; Miller et al., 2020). Consequently, the depiction of sexuality in pornography is the focus of a growing number of content analyses of both mass media (e.g., erotic and pornographic novels and movies) and social media (e.g., erotic and pornographic stories, photos and videos shared via online platforms). Typically, pornography’s portrayals of sexuality are examined by measuring the prevalence and frequency of sexual practices and related gender roles via quantitative content analysis (for research reviews see Carrotte et al., 2020; Miller &amp; McBain, 2022). This DOCA entry focuses on the representation of violence as one of eight important dimensions of the portrayals of sexuality in pornography.   Field of application/theoretical foundation: In the field of pornographic media content research, different theories are used, mainly 1) general media effects theories, 2) sexual media effects theories, 3) gender role, feminist and queer theories, 4) sexual fantasy and desire theories, and different 5) mold theories versus mirror theories. The DOCA entry “Conceptual Overview (Portrayals of Sexuality in Pornography)” introduces all these theories and explains their application to pornography. The respective theories are applicable to the analysis of the depiction of violence as one dimension of the portrayals of sexuality in pornography.   References/combination with other methods of data collection: Manual quantitative content analyses of pornographic material can be combined with qualitative (e.g., Keft-Kennedy, 2008) as well as computational (e.g., Seehuus et al., 2019) content analyses. Furthermore, content analyses can be complemented with qualitative interviews and quantitative surveys to investigate perceptions and evaluations of the portrayals of sexuality in pornography among pornography’s creators and performers (e.g., West, 2019) and audiences (e.g., Cowan &amp;…","author":[{"dropping-particle":"","family":"Döring","given":"Nicola","non-dropping-particle":"","parse-names":false,"suffix":""},{"dropping-particle":"","family":"Miller","given":"Dan J.","non-dropping-particle":"","parse-names":false,"suffix":""}],"container-title":"DOCA - Database of Variables for Content Analysis","id":"ITEM-1","issued":{"date-parts":[["2022"]]},"title":"Violence (Portrayals of Sexuality in Pornography)","type":"article-journal"},"uris":["http://www.mendeley.com/documents/?uuid=cc554c9e-6729-4255-966d-7bcf65433a14"]}],"mendeley":{"formattedCitation":"(Döring &amp; Miller, 2022)","plainTextFormattedCitation":"(Döring &amp; Miller, 2022)","previouslyFormattedCitation":"(Döring &amp; Miller, 2022)"},"properties":{"noteIndex":0},"schema":"https://github.com/citation-style-language/schema/raw/master/csl-citation.json"}</w:instrText>
      </w:r>
      <w:r w:rsidR="00D92411">
        <w:rPr>
          <w:rFonts w:ascii="Times New Roman" w:hAnsi="Times New Roman" w:cs="Times New Roman"/>
        </w:rPr>
        <w:fldChar w:fldCharType="separate"/>
      </w:r>
      <w:r w:rsidR="00D92411" w:rsidRPr="00D92411">
        <w:rPr>
          <w:rFonts w:ascii="Times New Roman" w:hAnsi="Times New Roman" w:cs="Times New Roman"/>
          <w:noProof/>
        </w:rPr>
        <w:t>(Döring &amp; Miller, 2022)</w:t>
      </w:r>
      <w:r w:rsidR="00D92411">
        <w:rPr>
          <w:rFonts w:ascii="Times New Roman" w:hAnsi="Times New Roman" w:cs="Times New Roman"/>
        </w:rPr>
        <w:fldChar w:fldCharType="end"/>
      </w:r>
      <w:r w:rsidRPr="009B69A3">
        <w:rPr>
          <w:rFonts w:ascii="Times New Roman" w:hAnsi="Times New Roman" w:cs="Times New Roman"/>
        </w:rPr>
        <w:t xml:space="preserve">. Selain </w:t>
      </w:r>
      <w:proofErr w:type="spellStart"/>
      <w:r w:rsidRPr="009B69A3">
        <w:rPr>
          <w:rFonts w:ascii="Times New Roman" w:hAnsi="Times New Roman" w:cs="Times New Roman"/>
        </w:rPr>
        <w:t>itu</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pengetahuan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tentang</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sumber</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daya</w:t>
      </w:r>
      <w:proofErr w:type="spellEnd"/>
      <w:r w:rsidRPr="009B69A3">
        <w:rPr>
          <w:rFonts w:ascii="Times New Roman" w:hAnsi="Times New Roman" w:cs="Times New Roman"/>
        </w:rPr>
        <w:t xml:space="preserve"> dan </w:t>
      </w:r>
      <w:proofErr w:type="spellStart"/>
      <w:r w:rsidRPr="009B69A3">
        <w:rPr>
          <w:rFonts w:ascii="Times New Roman" w:hAnsi="Times New Roman" w:cs="Times New Roman"/>
        </w:rPr>
        <w:t>dukungan</w:t>
      </w:r>
      <w:proofErr w:type="spellEnd"/>
      <w:r w:rsidRPr="009B69A3">
        <w:rPr>
          <w:rFonts w:ascii="Times New Roman" w:hAnsi="Times New Roman" w:cs="Times New Roman"/>
        </w:rPr>
        <w:t xml:space="preserve"> yang </w:t>
      </w:r>
      <w:proofErr w:type="spellStart"/>
      <w:r w:rsidRPr="009B69A3">
        <w:rPr>
          <w:rFonts w:ascii="Times New Roman" w:hAnsi="Times New Roman" w:cs="Times New Roman"/>
        </w:rPr>
        <w:t>tersedia</w:t>
      </w:r>
      <w:proofErr w:type="spellEnd"/>
      <w:r w:rsidRPr="009B69A3">
        <w:rPr>
          <w:rFonts w:ascii="Times New Roman" w:hAnsi="Times New Roman" w:cs="Times New Roman"/>
        </w:rPr>
        <w:t xml:space="preserve"> di </w:t>
      </w:r>
      <w:proofErr w:type="spellStart"/>
      <w:r w:rsidRPr="009B69A3">
        <w:rPr>
          <w:rFonts w:ascii="Times New Roman" w:hAnsi="Times New Roman" w:cs="Times New Roman"/>
        </w:rPr>
        <w:t>kampus</w:t>
      </w:r>
      <w:proofErr w:type="spellEnd"/>
      <w:r w:rsidRPr="009B69A3">
        <w:rPr>
          <w:rFonts w:ascii="Times New Roman" w:hAnsi="Times New Roman" w:cs="Times New Roman"/>
        </w:rPr>
        <w:t xml:space="preserve"> juga </w:t>
      </w:r>
      <w:proofErr w:type="spellStart"/>
      <w:r w:rsidRPr="009B69A3">
        <w:rPr>
          <w:rFonts w:ascii="Times New Roman" w:hAnsi="Times New Roman" w:cs="Times New Roman"/>
        </w:rPr>
        <w:t>penting</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Mahasiswa</w:t>
      </w:r>
      <w:proofErr w:type="spellEnd"/>
      <w:r w:rsidRPr="009B69A3">
        <w:rPr>
          <w:rFonts w:ascii="Times New Roman" w:hAnsi="Times New Roman" w:cs="Times New Roman"/>
        </w:rPr>
        <w:t xml:space="preserve"> yang </w:t>
      </w:r>
      <w:proofErr w:type="spellStart"/>
      <w:r w:rsidRPr="009B69A3">
        <w:rPr>
          <w:rFonts w:ascii="Times New Roman" w:hAnsi="Times New Roman" w:cs="Times New Roman"/>
        </w:rPr>
        <w:t>tahu</w:t>
      </w:r>
      <w:proofErr w:type="spellEnd"/>
      <w:r w:rsidRPr="009B69A3">
        <w:rPr>
          <w:rFonts w:ascii="Times New Roman" w:hAnsi="Times New Roman" w:cs="Times New Roman"/>
        </w:rPr>
        <w:t xml:space="preserve"> di mana </w:t>
      </w:r>
      <w:proofErr w:type="spellStart"/>
      <w:r w:rsidRPr="009B69A3">
        <w:rPr>
          <w:rFonts w:ascii="Times New Roman" w:hAnsi="Times New Roman" w:cs="Times New Roman"/>
        </w:rPr>
        <w:t>mencari</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bantuan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jika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mereka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menjadi</w:t>
      </w:r>
      <w:proofErr w:type="spellEnd"/>
      <w:r w:rsidRPr="009B69A3">
        <w:rPr>
          <w:rFonts w:ascii="Times New Roman" w:hAnsi="Times New Roman" w:cs="Times New Roman"/>
        </w:rPr>
        <w:t xml:space="preserve"> korban </w:t>
      </w:r>
      <w:proofErr w:type="spellStart"/>
      <w:r w:rsidRPr="009B69A3">
        <w:rPr>
          <w:rFonts w:ascii="Times New Roman" w:hAnsi="Times New Roman" w:cs="Times New Roman"/>
        </w:rPr>
        <w:t>atau</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menyaksikan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kekerasan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seksual</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dapat</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lebih</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cepat</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mendapatkan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bantuan</w:t>
      </w:r>
      <w:proofErr w:type="spellEnd"/>
      <w:r w:rsidRPr="009B69A3">
        <w:rPr>
          <w:rFonts w:ascii="Times New Roman" w:hAnsi="Times New Roman" w:cs="Times New Roman"/>
        </w:rPr>
        <w:t xml:space="preserve"> yang </w:t>
      </w:r>
      <w:proofErr w:type="spellStart"/>
      <w:r w:rsidRPr="009B69A3">
        <w:rPr>
          <w:rFonts w:ascii="Times New Roman" w:hAnsi="Times New Roman" w:cs="Times New Roman"/>
        </w:rPr>
        <w:t>mereka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butuhkan</w:t>
      </w:r>
      <w:proofErr w:type="spellEnd"/>
      <w:r w:rsidRPr="009B69A3">
        <w:rPr>
          <w:rFonts w:ascii="Times New Roman" w:hAnsi="Times New Roman" w:cs="Times New Roman"/>
        </w:rPr>
        <w:t xml:space="preserve">. </w:t>
      </w:r>
      <w:r w:rsidR="00D92411">
        <w:rPr>
          <w:rFonts w:ascii="Times New Roman" w:hAnsi="Times New Roman" w:cs="Times New Roman"/>
        </w:rPr>
        <w:fldChar w:fldCharType="begin" w:fldLock="1"/>
      </w:r>
      <w:r w:rsidR="00D92411">
        <w:rPr>
          <w:rFonts w:ascii="Times New Roman" w:hAnsi="Times New Roman" w:cs="Times New Roman"/>
        </w:rPr>
        <w:instrText>ADDIN CSL_CITATION {"citationItems":[{"id":"ITEM-1","itemData":{"DOI":"10.36941/ajis-2021-0024","ISSN":"22814612","abstract":"Living in a non-Muslim community can be highly challenging for those who follow Islam. The loneliness, daily challenges, psychological issues, and acculturation distress can be stumbling blocks to completing their religious practices while also teaching Islamic values to their children. Employing qualitative study with a focused ethnography approach, this study explores Indonesian Muslim mothers' lived experiences while educating their children about Islam in the midst of a non-Muslim community. We analyzed interview data using thematic analysis. Our results provide information for Muslims on the associated social distance and cultural solidarity of living in a non-Muslim community.","author":[{"dropping-particle":"","family":"Ali","given":"Muhammad Nur","non-dropping-particle":"","parse-names":false,"suffix":""},{"dropping-particle":"","family":"Fachrunnisa","given":"Rifka","non-dropping-particle":"","parse-names":false,"suffix":""},{"dropping-particle":"","family":"Abrar","given":"Mukhlash","non-dropping-particle":"","parse-names":false,"suffix":""},{"dropping-particle":"","family":"Aryuni","given":"Muthia","non-dropping-particle":"","parse-names":false,"suffix":""},{"dropping-particle":"","family":"Effendy","given":"","non-dropping-particle":"","parse-names":false,"suffix":""}],"container-title":"Academic Journal of Interdisciplinary Studies","id":"ITEM-1","issued":{"date-parts":[["2021"]]},"title":"Social distance and cultural solidarity: Muslim mothers and nurturing Indonesian-northern Irish children","type":"article-journal"},"uris":["http://www.mendeley.com/documents/?uuid=c5f6bd7b-2a9d-433d-95ac-a05e1d476c8e"]}],"mendeley":{"formattedCitation":"(Ali et al., 2021)","manualFormatting":"Ali et al., (2021)","plainTextFormattedCitation":"(Ali et al., 2021)","previouslyFormattedCitation":"(Ali et al., 2021)"},"properties":{"noteIndex":0},"schema":"https://github.com/citation-style-language/schema/raw/master/csl-citation.json"}</w:instrText>
      </w:r>
      <w:r w:rsidR="00D92411">
        <w:rPr>
          <w:rFonts w:ascii="Times New Roman" w:hAnsi="Times New Roman" w:cs="Times New Roman"/>
        </w:rPr>
        <w:fldChar w:fldCharType="separate"/>
      </w:r>
      <w:r w:rsidR="00D92411" w:rsidRPr="00D92411">
        <w:rPr>
          <w:rFonts w:ascii="Times New Roman" w:hAnsi="Times New Roman" w:cs="Times New Roman"/>
          <w:noProof/>
        </w:rPr>
        <w:t xml:space="preserve">Ali et al., </w:t>
      </w:r>
      <w:r w:rsidR="00D92411">
        <w:rPr>
          <w:rFonts w:ascii="Times New Roman" w:hAnsi="Times New Roman" w:cs="Times New Roman"/>
          <w:noProof/>
        </w:rPr>
        <w:t>(</w:t>
      </w:r>
      <w:r w:rsidR="00D92411" w:rsidRPr="00D92411">
        <w:rPr>
          <w:rFonts w:ascii="Times New Roman" w:hAnsi="Times New Roman" w:cs="Times New Roman"/>
          <w:noProof/>
        </w:rPr>
        <w:t>2021)</w:t>
      </w:r>
      <w:r w:rsidR="00D92411">
        <w:rPr>
          <w:rFonts w:ascii="Times New Roman" w:hAnsi="Times New Roman" w:cs="Times New Roman"/>
        </w:rPr>
        <w:fldChar w:fldCharType="end"/>
      </w:r>
      <w:r w:rsidR="00D92411">
        <w:rPr>
          <w:rFonts w:ascii="Times New Roman" w:hAnsi="Times New Roman" w:cs="Times New Roman"/>
        </w:rPr>
        <w:t xml:space="preserve"> </w:t>
      </w:r>
      <w:proofErr w:type="spellStart"/>
      <w:r w:rsidR="00D92411">
        <w:rPr>
          <w:rFonts w:ascii="Times New Roman" w:hAnsi="Times New Roman" w:cs="Times New Roman"/>
        </w:rPr>
        <w:t>menyatakan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bahwa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akses</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ke</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sumber</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daya</w:t>
      </w:r>
      <w:proofErr w:type="spellEnd"/>
      <w:r w:rsidRPr="009B69A3">
        <w:rPr>
          <w:rFonts w:ascii="Times New Roman" w:hAnsi="Times New Roman" w:cs="Times New Roman"/>
        </w:rPr>
        <w:t xml:space="preserve"> dan </w:t>
      </w:r>
      <w:proofErr w:type="spellStart"/>
      <w:r w:rsidRPr="009B69A3">
        <w:rPr>
          <w:rFonts w:ascii="Times New Roman" w:hAnsi="Times New Roman" w:cs="Times New Roman"/>
        </w:rPr>
        <w:t>dukungan</w:t>
      </w:r>
      <w:proofErr w:type="spellEnd"/>
      <w:r w:rsidRPr="009B69A3">
        <w:rPr>
          <w:rFonts w:ascii="Times New Roman" w:hAnsi="Times New Roman" w:cs="Times New Roman"/>
        </w:rPr>
        <w:t xml:space="preserve"> yang </w:t>
      </w:r>
      <w:proofErr w:type="spellStart"/>
      <w:r w:rsidRPr="009B69A3">
        <w:rPr>
          <w:rFonts w:ascii="Times New Roman" w:hAnsi="Times New Roman" w:cs="Times New Roman"/>
        </w:rPr>
        <w:t>memadai</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dapat</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mengurangi</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dampak</w:t>
      </w:r>
      <w:proofErr w:type="spellEnd"/>
      <w:r w:rsidRPr="009B69A3">
        <w:rPr>
          <w:rFonts w:ascii="Times New Roman" w:hAnsi="Times New Roman" w:cs="Times New Roman"/>
        </w:rPr>
        <w:t xml:space="preserve"> trauma yang </w:t>
      </w:r>
      <w:proofErr w:type="spellStart"/>
      <w:r w:rsidRPr="009B69A3">
        <w:rPr>
          <w:rFonts w:ascii="Times New Roman" w:hAnsi="Times New Roman" w:cs="Times New Roman"/>
        </w:rPr>
        <w:t>dialami</w:t>
      </w:r>
      <w:proofErr w:type="spellEnd"/>
      <w:r w:rsidRPr="009B69A3">
        <w:rPr>
          <w:rFonts w:ascii="Times New Roman" w:hAnsi="Times New Roman" w:cs="Times New Roman"/>
        </w:rPr>
        <w:t xml:space="preserve"> oleh korban </w:t>
      </w:r>
      <w:proofErr w:type="spellStart"/>
      <w:r w:rsidRPr="009B69A3">
        <w:rPr>
          <w:rFonts w:ascii="Times New Roman" w:hAnsi="Times New Roman" w:cs="Times New Roman"/>
        </w:rPr>
        <w:t>kekerasan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seksual</w:t>
      </w:r>
      <w:proofErr w:type="spellEnd"/>
      <w:r w:rsidRPr="009B69A3">
        <w:rPr>
          <w:rFonts w:ascii="Times New Roman" w:hAnsi="Times New Roman" w:cs="Times New Roman"/>
        </w:rPr>
        <w:t>.</w:t>
      </w:r>
    </w:p>
    <w:p w14:paraId="2179271B" w14:textId="77777777" w:rsidR="009B69A3" w:rsidRPr="009B69A3" w:rsidRDefault="00582EB5" w:rsidP="001545CA">
      <w:pPr>
        <w:pBdr>
          <w:top w:val="nil"/>
          <w:left w:val="nil"/>
          <w:bottom w:val="nil"/>
          <w:right w:val="nil"/>
          <w:between w:val="nil"/>
        </w:pBdr>
        <w:spacing w:after="0" w:line="276" w:lineRule="auto"/>
        <w:ind w:right="-1" w:firstLine="567"/>
        <w:jc w:val="both"/>
        <w:rPr>
          <w:rFonts w:ascii="Times New Roman" w:hAnsi="Times New Roman" w:cs="Times New Roman"/>
          <w:bCs/>
        </w:rPr>
      </w:pPr>
      <w:proofErr w:type="spellStart"/>
      <w:r w:rsidRPr="009B69A3">
        <w:rPr>
          <w:rFonts w:ascii="Times New Roman" w:hAnsi="Times New Roman" w:cs="Times New Roman"/>
        </w:rPr>
        <w:t>Ketiga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pengetahuan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tentang</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pencegahan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kekerasan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seksual</w:t>
      </w:r>
      <w:proofErr w:type="spellEnd"/>
      <w:r w:rsidRPr="009B69A3">
        <w:rPr>
          <w:rFonts w:ascii="Times New Roman" w:hAnsi="Times New Roman" w:cs="Times New Roman"/>
        </w:rPr>
        <w:t xml:space="preserve"> juga </w:t>
      </w:r>
      <w:proofErr w:type="spellStart"/>
      <w:r w:rsidRPr="009B69A3">
        <w:rPr>
          <w:rFonts w:ascii="Times New Roman" w:hAnsi="Times New Roman" w:cs="Times New Roman"/>
        </w:rPr>
        <w:t>dapat</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mendorong</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mahasiswa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untuk</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berpartisipasi</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dalam</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kampanye</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pencegahan</w:t>
      </w:r>
      <w:proofErr w:type="spellEnd"/>
      <w:r w:rsidRPr="009B69A3">
        <w:rPr>
          <w:rFonts w:ascii="Times New Roman" w:hAnsi="Times New Roman" w:cs="Times New Roman"/>
        </w:rPr>
        <w:t xml:space="preserve"> dan </w:t>
      </w:r>
      <w:proofErr w:type="spellStart"/>
      <w:r w:rsidRPr="009B69A3">
        <w:rPr>
          <w:rFonts w:ascii="Times New Roman" w:hAnsi="Times New Roman" w:cs="Times New Roman"/>
        </w:rPr>
        <w:t>advokasi</w:t>
      </w:r>
      <w:proofErr w:type="spellEnd"/>
      <w:r w:rsidRPr="009B69A3">
        <w:rPr>
          <w:rFonts w:ascii="Times New Roman" w:hAnsi="Times New Roman" w:cs="Times New Roman"/>
        </w:rPr>
        <w:t xml:space="preserve"> di </w:t>
      </w:r>
      <w:proofErr w:type="spellStart"/>
      <w:r w:rsidRPr="009B69A3">
        <w:rPr>
          <w:rFonts w:ascii="Times New Roman" w:hAnsi="Times New Roman" w:cs="Times New Roman"/>
        </w:rPr>
        <w:t>kampus</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mereka</w:t>
      </w:r>
      <w:proofErr w:type="spellEnd"/>
      <w:r w:rsidRPr="009B69A3">
        <w:rPr>
          <w:rFonts w:ascii="Times New Roman" w:hAnsi="Times New Roman" w:cs="Times New Roman"/>
        </w:rPr>
        <w:t xml:space="preserve">. Ini </w:t>
      </w:r>
      <w:proofErr w:type="spellStart"/>
      <w:r w:rsidRPr="009B69A3">
        <w:rPr>
          <w:rFonts w:ascii="Times New Roman" w:hAnsi="Times New Roman" w:cs="Times New Roman"/>
        </w:rPr>
        <w:t>dapat</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menciptakan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budaya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kampus</w:t>
      </w:r>
      <w:proofErr w:type="spellEnd"/>
      <w:r w:rsidRPr="009B69A3">
        <w:rPr>
          <w:rFonts w:ascii="Times New Roman" w:hAnsi="Times New Roman" w:cs="Times New Roman"/>
        </w:rPr>
        <w:t xml:space="preserve"> yang </w:t>
      </w:r>
      <w:proofErr w:type="spellStart"/>
      <w:r w:rsidRPr="009B69A3">
        <w:rPr>
          <w:rFonts w:ascii="Times New Roman" w:hAnsi="Times New Roman" w:cs="Times New Roman"/>
        </w:rPr>
        <w:t>lebih</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aman</w:t>
      </w:r>
      <w:proofErr w:type="spellEnd"/>
      <w:r w:rsidRPr="009B69A3">
        <w:rPr>
          <w:rFonts w:ascii="Times New Roman" w:hAnsi="Times New Roman" w:cs="Times New Roman"/>
        </w:rPr>
        <w:t xml:space="preserve"> dan </w:t>
      </w:r>
      <w:proofErr w:type="spellStart"/>
      <w:r w:rsidRPr="009B69A3">
        <w:rPr>
          <w:rFonts w:ascii="Times New Roman" w:hAnsi="Times New Roman" w:cs="Times New Roman"/>
        </w:rPr>
        <w:t>mendukung</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serta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mengurangi</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potensi</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terjadinya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kekerasan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seksual</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Penelitian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terbaru</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menyatakan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bahwa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pendekatan</w:t>
      </w:r>
      <w:proofErr w:type="spellEnd"/>
      <w:r w:rsidRPr="009B69A3">
        <w:rPr>
          <w:rFonts w:ascii="Times New Roman" w:hAnsi="Times New Roman" w:cs="Times New Roman"/>
        </w:rPr>
        <w:t xml:space="preserve"> yang </w:t>
      </w:r>
      <w:proofErr w:type="spellStart"/>
      <w:r w:rsidRPr="009B69A3">
        <w:rPr>
          <w:rFonts w:ascii="Times New Roman" w:hAnsi="Times New Roman" w:cs="Times New Roman"/>
        </w:rPr>
        <w:t>melibatkan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mahasiswa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dalam</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upaya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pencegahan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kekerasan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seksual</w:t>
      </w:r>
      <w:proofErr w:type="spellEnd"/>
      <w:r w:rsidRPr="009B69A3">
        <w:rPr>
          <w:rFonts w:ascii="Times New Roman" w:hAnsi="Times New Roman" w:cs="Times New Roman"/>
        </w:rPr>
        <w:t xml:space="preserve"> di </w:t>
      </w:r>
      <w:proofErr w:type="spellStart"/>
      <w:r w:rsidRPr="009B69A3">
        <w:rPr>
          <w:rFonts w:ascii="Times New Roman" w:hAnsi="Times New Roman" w:cs="Times New Roman"/>
        </w:rPr>
        <w:t>kampus</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telah</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terbukti</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efektif</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dalam</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mengurangi</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insiden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kekerasan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seksual</w:t>
      </w:r>
      <w:proofErr w:type="spellEnd"/>
      <w:r w:rsidRPr="009B69A3">
        <w:rPr>
          <w:rFonts w:ascii="Times New Roman" w:hAnsi="Times New Roman" w:cs="Times New Roman"/>
        </w:rPr>
        <w:t xml:space="preserve"> </w:t>
      </w:r>
      <w:r w:rsidR="00D92411">
        <w:rPr>
          <w:rFonts w:ascii="Times New Roman" w:hAnsi="Times New Roman" w:cs="Times New Roman"/>
        </w:rPr>
        <w:fldChar w:fldCharType="begin" w:fldLock="1"/>
      </w:r>
      <w:r w:rsidR="00D92411">
        <w:rPr>
          <w:rFonts w:ascii="Times New Roman" w:hAnsi="Times New Roman" w:cs="Times New Roman"/>
        </w:rPr>
        <w:instrText>ADDIN CSL_CITATION {"citationItems":[{"id":"ITEM-1","itemData":{"DOI":"10.1370/afm.2260","ISSN":"15441717","PMID":"29987082","abstract":"PURPOSE Many who seek primary health care advice about mental health may be using mobile applications (apps) claiming to improve well-being or relieve symptoms. We aimed to identify how prominent mental health apps frame mental health, including who has problems and how they should be managed. METHODS We conducted a qualitative content analysis of advertising material for mental health apps found online in the United States, the United Kingdom, Canada, and Australia during late 2016. Apps were included if they explicitly referenced mental health diagnoses or symptoms and offered diagnosis and guidance, or made health claims. Two independent coders analyzed app store descriptions and linked websites using a structured, open-ended instrument. We conducted interpretive analysis to identify key themes and the range of messages. RESULTS We identified 61 mental health apps: 34 addressed predominantly anxiety, panic, and stress (56%), 16 addressed mood disorders (26%), and 11 addressed well-being or other mental health issues (18%). Apps described mental health problems as being psychological symptoms, a risk state, or lack of life achievements. Mental health problems were framed as present in everyone, but everyone was represented as employed, white, and in a family. Explanations about mental health focused on abnormal responses to mild triggers, with minimal acknowledgment of external stressors. Therapeutic strategies included relaxation, cognitive guidance, and self-monitoring. Apps encouraged frequent use and promoted personal responsibility for improvement. CONCLUSIONS Mental health apps may promote medicalization of normal mental states and imply individual responsibility for mental well-being. Within the health care clinician-patient relationship, such messages should be challenged, where appropriate, to prevent overdiagnosis and ensure supportive health care where needed.","author":[{"dropping-particle":"","family":"Parker","given":"Lisa","non-dropping-particle":"","parse-names":false,"suffix":""},{"dropping-particle":"","family":"Bero","given":"Lisa","non-dropping-particle":"","parse-names":false,"suffix":""},{"dropping-particle":"","family":"Gillies","given":"Donna","non-dropping-particle":"","parse-names":false,"suffix":""},{"dropping-particle":"","family":"Raven","given":"Melissa","non-dropping-particle":"","parse-names":false,"suffix":""},{"dropping-particle":"","family":"Mintzes","given":"Barbara","non-dropping-particle":"","parse-names":false,"suffix":""},{"dropping-particle":"","family":"Jureidini","given":"Jon","non-dropping-particle":"","parse-names":false,"suffix":""},{"dropping-particle":"","family":"Grundy","given":"Quinn","non-dropping-particle":"","parse-names":false,"suffix":""}],"container-title":"Annals of Family Medicine","id":"ITEM-1","issued":{"date-parts":[["2018"]]},"title":"Mental health messages in prominent mental health apps","type":"article-journal"},"uris":["http://www.mendeley.com/documents/?uuid=cfe3bbc3-3e1d-44ad-9504-6f30688e48f4"]}],"mendeley":{"formattedCitation":"(Parker et al., 2018)","plainTextFormattedCitation":"(Parker et al., 2018)","previouslyFormattedCitation":"(Parker et al., 2018)"},"properties":{"noteIndex":0},"schema":"https://github.com/citation-style-language/schema/raw/master/csl-citation.json"}</w:instrText>
      </w:r>
      <w:r w:rsidR="00D92411">
        <w:rPr>
          <w:rFonts w:ascii="Times New Roman" w:hAnsi="Times New Roman" w:cs="Times New Roman"/>
        </w:rPr>
        <w:fldChar w:fldCharType="separate"/>
      </w:r>
      <w:r w:rsidR="00D92411" w:rsidRPr="00D92411">
        <w:rPr>
          <w:rFonts w:ascii="Times New Roman" w:hAnsi="Times New Roman" w:cs="Times New Roman"/>
          <w:noProof/>
        </w:rPr>
        <w:t>(Parker et al., 2018)</w:t>
      </w:r>
      <w:r w:rsidR="00D92411">
        <w:rPr>
          <w:rFonts w:ascii="Times New Roman" w:hAnsi="Times New Roman" w:cs="Times New Roman"/>
        </w:rPr>
        <w:fldChar w:fldCharType="end"/>
      </w:r>
      <w:r w:rsidRPr="009B69A3">
        <w:rPr>
          <w:rFonts w:ascii="Times New Roman" w:hAnsi="Times New Roman" w:cs="Times New Roman"/>
        </w:rPr>
        <w:t>.</w:t>
      </w:r>
    </w:p>
    <w:p w14:paraId="3FDE057C" w14:textId="77777777" w:rsidR="009B69A3" w:rsidRPr="009B69A3" w:rsidRDefault="00582EB5" w:rsidP="001545CA">
      <w:pPr>
        <w:pBdr>
          <w:top w:val="nil"/>
          <w:left w:val="nil"/>
          <w:bottom w:val="nil"/>
          <w:right w:val="nil"/>
          <w:between w:val="nil"/>
        </w:pBdr>
        <w:spacing w:after="0" w:line="276" w:lineRule="auto"/>
        <w:ind w:right="-1" w:firstLine="567"/>
        <w:jc w:val="both"/>
        <w:rPr>
          <w:rFonts w:ascii="Times New Roman" w:hAnsi="Times New Roman" w:cs="Times New Roman"/>
          <w:b/>
          <w:bCs/>
        </w:rPr>
      </w:pPr>
      <w:r w:rsidRPr="009B69A3">
        <w:rPr>
          <w:rFonts w:ascii="Times New Roman" w:hAnsi="Times New Roman" w:cs="Times New Roman"/>
        </w:rPr>
        <w:t xml:space="preserve">Dalam </w:t>
      </w:r>
      <w:proofErr w:type="spellStart"/>
      <w:r w:rsidRPr="009B69A3">
        <w:rPr>
          <w:rFonts w:ascii="Times New Roman" w:hAnsi="Times New Roman" w:cs="Times New Roman"/>
        </w:rPr>
        <w:t>rangka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mencegah</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kasus</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kekerasan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seksual</w:t>
      </w:r>
      <w:proofErr w:type="spellEnd"/>
      <w:r w:rsidRPr="009B69A3">
        <w:rPr>
          <w:rFonts w:ascii="Times New Roman" w:hAnsi="Times New Roman" w:cs="Times New Roman"/>
        </w:rPr>
        <w:t xml:space="preserve"> di </w:t>
      </w:r>
      <w:proofErr w:type="spellStart"/>
      <w:r w:rsidRPr="009B69A3">
        <w:rPr>
          <w:rFonts w:ascii="Times New Roman" w:hAnsi="Times New Roman" w:cs="Times New Roman"/>
        </w:rPr>
        <w:t>kampus</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pengetahuan</w:t>
      </w:r>
      <w:proofErr w:type="spellEnd"/>
      <w:r w:rsidRPr="009B69A3">
        <w:rPr>
          <w:rFonts w:ascii="Times New Roman" w:hAnsi="Times New Roman" w:cs="Times New Roman"/>
        </w:rPr>
        <w:t xml:space="preserve"> yang </w:t>
      </w:r>
      <w:proofErr w:type="spellStart"/>
      <w:r w:rsidRPr="009B69A3">
        <w:rPr>
          <w:rFonts w:ascii="Times New Roman" w:hAnsi="Times New Roman" w:cs="Times New Roman"/>
        </w:rPr>
        <w:t>dimiliki</w:t>
      </w:r>
      <w:proofErr w:type="spellEnd"/>
      <w:r w:rsidRPr="009B69A3">
        <w:rPr>
          <w:rFonts w:ascii="Times New Roman" w:hAnsi="Times New Roman" w:cs="Times New Roman"/>
        </w:rPr>
        <w:t xml:space="preserve"> oleh </w:t>
      </w:r>
      <w:proofErr w:type="spellStart"/>
      <w:r w:rsidRPr="009B69A3">
        <w:rPr>
          <w:rFonts w:ascii="Times New Roman" w:hAnsi="Times New Roman" w:cs="Times New Roman"/>
        </w:rPr>
        <w:t>mahasiswa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adalah</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kunci</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Dengan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dasar</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pengetahuan</w:t>
      </w:r>
      <w:proofErr w:type="spellEnd"/>
      <w:r w:rsidRPr="009B69A3">
        <w:rPr>
          <w:rFonts w:ascii="Times New Roman" w:hAnsi="Times New Roman" w:cs="Times New Roman"/>
        </w:rPr>
        <w:t xml:space="preserve"> yang </w:t>
      </w:r>
      <w:proofErr w:type="spellStart"/>
      <w:r w:rsidRPr="009B69A3">
        <w:rPr>
          <w:rFonts w:ascii="Times New Roman" w:hAnsi="Times New Roman" w:cs="Times New Roman"/>
        </w:rPr>
        <w:t>kuat</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mahasiswa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dapat</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lebih</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siap</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menghadapi</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potensi</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risiko</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mengenali</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tanda-tanda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peringatan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mencari</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bantuan</w:t>
      </w:r>
      <w:proofErr w:type="spellEnd"/>
      <w:r w:rsidRPr="009B69A3">
        <w:rPr>
          <w:rFonts w:ascii="Times New Roman" w:hAnsi="Times New Roman" w:cs="Times New Roman"/>
        </w:rPr>
        <w:t xml:space="preserve"> yang </w:t>
      </w:r>
      <w:proofErr w:type="spellStart"/>
      <w:r w:rsidRPr="009B69A3">
        <w:rPr>
          <w:rFonts w:ascii="Times New Roman" w:hAnsi="Times New Roman" w:cs="Times New Roman"/>
        </w:rPr>
        <w:t>tepat</w:t>
      </w:r>
      <w:proofErr w:type="spellEnd"/>
      <w:r w:rsidRPr="009B69A3">
        <w:rPr>
          <w:rFonts w:ascii="Times New Roman" w:hAnsi="Times New Roman" w:cs="Times New Roman"/>
        </w:rPr>
        <w:t xml:space="preserve">, dan </w:t>
      </w:r>
      <w:proofErr w:type="spellStart"/>
      <w:r w:rsidRPr="009B69A3">
        <w:rPr>
          <w:rFonts w:ascii="Times New Roman" w:hAnsi="Times New Roman" w:cs="Times New Roman"/>
        </w:rPr>
        <w:t>berkontribusi</w:t>
      </w:r>
      <w:proofErr w:type="spellEnd"/>
      <w:r w:rsidRPr="009B69A3">
        <w:rPr>
          <w:rFonts w:ascii="Times New Roman" w:hAnsi="Times New Roman" w:cs="Times New Roman"/>
        </w:rPr>
        <w:t xml:space="preserve"> pada </w:t>
      </w:r>
      <w:proofErr w:type="spellStart"/>
      <w:r w:rsidRPr="009B69A3">
        <w:rPr>
          <w:rFonts w:ascii="Times New Roman" w:hAnsi="Times New Roman" w:cs="Times New Roman"/>
        </w:rPr>
        <w:t>upaya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pencegahan</w:t>
      </w:r>
      <w:proofErr w:type="spellEnd"/>
      <w:r w:rsidRPr="009B69A3">
        <w:rPr>
          <w:rFonts w:ascii="Times New Roman" w:hAnsi="Times New Roman" w:cs="Times New Roman"/>
        </w:rPr>
        <w:t xml:space="preserve"> yang </w:t>
      </w:r>
      <w:proofErr w:type="spellStart"/>
      <w:r w:rsidRPr="009B69A3">
        <w:rPr>
          <w:rFonts w:ascii="Times New Roman" w:hAnsi="Times New Roman" w:cs="Times New Roman"/>
        </w:rPr>
        <w:t>lebih</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luas</w:t>
      </w:r>
      <w:proofErr w:type="spellEnd"/>
      <w:r w:rsidR="00D92411">
        <w:rPr>
          <w:rFonts w:ascii="Times New Roman" w:hAnsi="Times New Roman" w:cs="Times New Roman"/>
        </w:rPr>
        <w:t xml:space="preserve"> </w:t>
      </w:r>
      <w:r w:rsidR="00D92411">
        <w:rPr>
          <w:rFonts w:ascii="Times New Roman" w:hAnsi="Times New Roman" w:cs="Times New Roman"/>
        </w:rPr>
        <w:fldChar w:fldCharType="begin" w:fldLock="1"/>
      </w:r>
      <w:r w:rsidR="00CD68B5">
        <w:rPr>
          <w:rFonts w:ascii="Times New Roman" w:hAnsi="Times New Roman" w:cs="Times New Roman"/>
        </w:rPr>
        <w:instrText>ADDIN CSL_CITATION {"citationItems":[{"id":"ITEM-1","itemData":{"abstract":"Berdasarkan hasil survey BNN RI dan LIPI pada tahun 2019 lalu, provinsi Sulawesi Tengah menjadi salah satu daerah penyumbang terbesar penyalahgunaan narkoba dan berada pada urutan keempat se-Indonesia (Rafii, 2020a). Masa remaja dan dewasa awal pada dasarnya merupakan masa pencarian jati diri serta pengakuan akan kebenaran. Keinginan mencari kepuasan dan pemenuhan ego rentan membuat mereka dihadapi dengan berbagai permasalahan. Hal ini dapat berdampak negatif bila lingkungan tersebut tidak mendapakan perhatian dari orang dewasa karena dapat menjurus kearah yang negatif seperti seks bebas, penyalahgunaan narkotika. Kegiatan pengabdian masyarakat ini bertujuan untuk memberikan pengetahuan tentang bahaya narkotika kepada mahasiswa dengan metode sosialisasi. Sasaran kegiatan ini adalah perwakilan mahasiswa pengurus Badan Eksekutif Mahasiswa (BEM) setiap fakultas di Universitas Tadulako (UNTAD) Palu, dengan jumlah total peserta sosialisasi sebanyak 30 orang. Pelaksanaan kegiatan dilakukan dengan metode ceramah dan diskusi selama dua hari di Aula baru Fakultas Kedokteran UNTAD. Hasil: terdapat peningkatan nilai rata-rata (mean) sebesar 81,90 dan NGain score sebesar 77% yang termasuk dalam kategori efektif dalam meningkatkan pengetahuan tentang bahaya narkotika pada mahasiswa sebelum dan setelah diberikan sosialiasasi.","author":[{"dropping-particle":"","family":"Aryuni","given":"Muthia","non-dropping-particle":"","parse-names":false,"suffix":""},{"dropping-particle":"","family":"Fitriana","given":"Yuli","non-dropping-particle":"","parse-names":false,"suffix":""},{"dropping-particle":"","family":"Munir","given":"Muhammad Ardi","non-dropping-particle":"","parse-names":false,"suffix":""},{"dropping-particle":"","family":"Lintin","given":"Gabriella Bamba Ratih","non-dropping-particle":"","parse-names":false,"suffix":""}],"container-title":"Jurnal Pengabdian Kepada Masyarakat","id":"ITEM-1","issued":{"date-parts":[["2023"]]},"title":"Sosialisasi Bahaya Narkotika sebagai Upaya Pencegahan Penyalahgunaan Narkotika di kalangan Mahasiswa","type":"article-journal"},"uris":["http://www.mendeley.com/documents/?uuid=f7892e97-b91c-4029-bec5-bc281e9d0a4d"]}],"mendeley":{"formattedCitation":"(Aryuni et al., 2023)","plainTextFormattedCitation":"(Aryuni et al., 2023)","previouslyFormattedCitation":"(Aryuni et al., 2023)"},"properties":{"noteIndex":0},"schema":"https://github.com/citation-style-language/schema/raw/master/csl-citation.json"}</w:instrText>
      </w:r>
      <w:r w:rsidR="00D92411">
        <w:rPr>
          <w:rFonts w:ascii="Times New Roman" w:hAnsi="Times New Roman" w:cs="Times New Roman"/>
        </w:rPr>
        <w:fldChar w:fldCharType="separate"/>
      </w:r>
      <w:r w:rsidR="00D92411" w:rsidRPr="00D92411">
        <w:rPr>
          <w:rFonts w:ascii="Times New Roman" w:hAnsi="Times New Roman" w:cs="Times New Roman"/>
          <w:noProof/>
        </w:rPr>
        <w:t>(Aryuni et al., 2023)</w:t>
      </w:r>
      <w:r w:rsidR="00D92411">
        <w:rPr>
          <w:rFonts w:ascii="Times New Roman" w:hAnsi="Times New Roman" w:cs="Times New Roman"/>
        </w:rPr>
        <w:fldChar w:fldCharType="end"/>
      </w:r>
      <w:r w:rsidRPr="009B69A3">
        <w:rPr>
          <w:rFonts w:ascii="Times New Roman" w:hAnsi="Times New Roman" w:cs="Times New Roman"/>
        </w:rPr>
        <w:t xml:space="preserve">. Oleh </w:t>
      </w:r>
      <w:proofErr w:type="spellStart"/>
      <w:r w:rsidRPr="009B69A3">
        <w:rPr>
          <w:rFonts w:ascii="Times New Roman" w:hAnsi="Times New Roman" w:cs="Times New Roman"/>
        </w:rPr>
        <w:t>karena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itu</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pendidikan</w:t>
      </w:r>
      <w:proofErr w:type="spellEnd"/>
      <w:r w:rsidRPr="009B69A3">
        <w:rPr>
          <w:rFonts w:ascii="Times New Roman" w:hAnsi="Times New Roman" w:cs="Times New Roman"/>
        </w:rPr>
        <w:t xml:space="preserve"> dan </w:t>
      </w:r>
      <w:proofErr w:type="spellStart"/>
      <w:r w:rsidRPr="009B69A3">
        <w:rPr>
          <w:rFonts w:ascii="Times New Roman" w:hAnsi="Times New Roman" w:cs="Times New Roman"/>
        </w:rPr>
        <w:t>sosialisasi</w:t>
      </w:r>
      <w:proofErr w:type="spellEnd"/>
      <w:r w:rsidRPr="009B69A3">
        <w:rPr>
          <w:rFonts w:ascii="Times New Roman" w:hAnsi="Times New Roman" w:cs="Times New Roman"/>
        </w:rPr>
        <w:t xml:space="preserve"> yang </w:t>
      </w:r>
      <w:proofErr w:type="spellStart"/>
      <w:r w:rsidRPr="009B69A3">
        <w:rPr>
          <w:rFonts w:ascii="Times New Roman" w:hAnsi="Times New Roman" w:cs="Times New Roman"/>
        </w:rPr>
        <w:t>efektif</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tentang</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pencegahan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kekerasan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seksual</w:t>
      </w:r>
      <w:proofErr w:type="spellEnd"/>
      <w:r w:rsidRPr="009B69A3">
        <w:rPr>
          <w:rFonts w:ascii="Times New Roman" w:hAnsi="Times New Roman" w:cs="Times New Roman"/>
        </w:rPr>
        <w:t xml:space="preserve"> di </w:t>
      </w:r>
      <w:proofErr w:type="spellStart"/>
      <w:r w:rsidRPr="009B69A3">
        <w:rPr>
          <w:rFonts w:ascii="Times New Roman" w:hAnsi="Times New Roman" w:cs="Times New Roman"/>
        </w:rPr>
        <w:t>lingkungan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kampus</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adalah</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langkah</w:t>
      </w:r>
      <w:proofErr w:type="spellEnd"/>
      <w:r w:rsidRPr="009B69A3">
        <w:rPr>
          <w:rFonts w:ascii="Times New Roman" w:hAnsi="Times New Roman" w:cs="Times New Roman"/>
        </w:rPr>
        <w:t xml:space="preserve"> yang sangat </w:t>
      </w:r>
      <w:proofErr w:type="spellStart"/>
      <w:r w:rsidRPr="009B69A3">
        <w:rPr>
          <w:rFonts w:ascii="Times New Roman" w:hAnsi="Times New Roman" w:cs="Times New Roman"/>
        </w:rPr>
        <w:t>penting</w:t>
      </w:r>
      <w:proofErr w:type="spellEnd"/>
      <w:r w:rsidRPr="009B69A3">
        <w:rPr>
          <w:rFonts w:ascii="Times New Roman" w:hAnsi="Times New Roman" w:cs="Times New Roman"/>
        </w:rPr>
        <w:t xml:space="preserve"> dan </w:t>
      </w:r>
      <w:proofErr w:type="spellStart"/>
      <w:r w:rsidRPr="009B69A3">
        <w:rPr>
          <w:rFonts w:ascii="Times New Roman" w:hAnsi="Times New Roman" w:cs="Times New Roman"/>
        </w:rPr>
        <w:t>relevan</w:t>
      </w:r>
      <w:proofErr w:type="spellEnd"/>
      <w:r w:rsidRPr="009B69A3">
        <w:rPr>
          <w:rFonts w:ascii="Times New Roman" w:hAnsi="Times New Roman" w:cs="Times New Roman"/>
        </w:rPr>
        <w:t>.</w:t>
      </w:r>
    </w:p>
    <w:p w14:paraId="4385353F" w14:textId="77777777" w:rsidR="009B69A3" w:rsidRPr="009B69A3" w:rsidRDefault="00582EB5" w:rsidP="001545CA">
      <w:pPr>
        <w:pBdr>
          <w:top w:val="nil"/>
          <w:left w:val="nil"/>
          <w:bottom w:val="nil"/>
          <w:right w:val="nil"/>
          <w:between w:val="nil"/>
        </w:pBdr>
        <w:spacing w:after="0" w:line="276" w:lineRule="auto"/>
        <w:ind w:right="-1" w:firstLine="567"/>
        <w:jc w:val="both"/>
        <w:rPr>
          <w:rFonts w:ascii="Times New Roman" w:hAnsi="Times New Roman" w:cs="Times New Roman"/>
          <w:b/>
          <w:bCs/>
        </w:rPr>
      </w:pPr>
      <w:r w:rsidRPr="009B69A3">
        <w:rPr>
          <w:rFonts w:ascii="Times New Roman" w:hAnsi="Times New Roman" w:cs="Times New Roman"/>
        </w:rPr>
        <w:t xml:space="preserve">Selain </w:t>
      </w:r>
      <w:proofErr w:type="spellStart"/>
      <w:r w:rsidRPr="009B69A3">
        <w:rPr>
          <w:rFonts w:ascii="Times New Roman" w:hAnsi="Times New Roman" w:cs="Times New Roman"/>
        </w:rPr>
        <w:t>manfaat</w:t>
      </w:r>
      <w:proofErr w:type="spellEnd"/>
      <w:r w:rsidRPr="009B69A3">
        <w:rPr>
          <w:rFonts w:ascii="Times New Roman" w:hAnsi="Times New Roman" w:cs="Times New Roman"/>
        </w:rPr>
        <w:t xml:space="preserve"> yang </w:t>
      </w:r>
      <w:proofErr w:type="spellStart"/>
      <w:r w:rsidRPr="009B69A3">
        <w:rPr>
          <w:rFonts w:ascii="Times New Roman" w:hAnsi="Times New Roman" w:cs="Times New Roman"/>
        </w:rPr>
        <w:t>telah</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disebutkan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sebelumnya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pengetahuan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mahasiswa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tentang</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pencegahan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kekerasan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seksual</w:t>
      </w:r>
      <w:proofErr w:type="spellEnd"/>
      <w:r w:rsidRPr="009B69A3">
        <w:rPr>
          <w:rFonts w:ascii="Times New Roman" w:hAnsi="Times New Roman" w:cs="Times New Roman"/>
        </w:rPr>
        <w:t xml:space="preserve"> juga </w:t>
      </w:r>
      <w:proofErr w:type="spellStart"/>
      <w:r w:rsidRPr="009B69A3">
        <w:rPr>
          <w:rFonts w:ascii="Times New Roman" w:hAnsi="Times New Roman" w:cs="Times New Roman"/>
        </w:rPr>
        <w:t>berdampak</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positif</w:t>
      </w:r>
      <w:proofErr w:type="spellEnd"/>
      <w:r w:rsidRPr="009B69A3">
        <w:rPr>
          <w:rFonts w:ascii="Times New Roman" w:hAnsi="Times New Roman" w:cs="Times New Roman"/>
        </w:rPr>
        <w:t xml:space="preserve"> pada </w:t>
      </w:r>
      <w:proofErr w:type="spellStart"/>
      <w:r w:rsidRPr="009B69A3">
        <w:rPr>
          <w:rFonts w:ascii="Times New Roman" w:hAnsi="Times New Roman" w:cs="Times New Roman"/>
        </w:rPr>
        <w:t>menciptakan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lingkungan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kampus</w:t>
      </w:r>
      <w:proofErr w:type="spellEnd"/>
      <w:r w:rsidRPr="009B69A3">
        <w:rPr>
          <w:rFonts w:ascii="Times New Roman" w:hAnsi="Times New Roman" w:cs="Times New Roman"/>
        </w:rPr>
        <w:t xml:space="preserve"> yang </w:t>
      </w:r>
      <w:proofErr w:type="spellStart"/>
      <w:r w:rsidRPr="009B69A3">
        <w:rPr>
          <w:rFonts w:ascii="Times New Roman" w:hAnsi="Times New Roman" w:cs="Times New Roman"/>
        </w:rPr>
        <w:t>lebih</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inklusif</w:t>
      </w:r>
      <w:proofErr w:type="spellEnd"/>
      <w:r w:rsidRPr="009B69A3">
        <w:rPr>
          <w:rFonts w:ascii="Times New Roman" w:hAnsi="Times New Roman" w:cs="Times New Roman"/>
        </w:rPr>
        <w:t xml:space="preserve"> dan </w:t>
      </w:r>
      <w:proofErr w:type="spellStart"/>
      <w:r w:rsidRPr="009B69A3">
        <w:rPr>
          <w:rFonts w:ascii="Times New Roman" w:hAnsi="Times New Roman" w:cs="Times New Roman"/>
        </w:rPr>
        <w:t>aman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Sebagai</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bagian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dari</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komunitas</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kampus</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mahasiswa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memiliki</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peran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penting</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dalam</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membentuk</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budaya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kampus</w:t>
      </w:r>
      <w:proofErr w:type="spellEnd"/>
      <w:r w:rsidRPr="009B69A3">
        <w:rPr>
          <w:rFonts w:ascii="Times New Roman" w:hAnsi="Times New Roman" w:cs="Times New Roman"/>
        </w:rPr>
        <w:t xml:space="preserve"> yang </w:t>
      </w:r>
      <w:proofErr w:type="spellStart"/>
      <w:r w:rsidRPr="009B69A3">
        <w:rPr>
          <w:rFonts w:ascii="Times New Roman" w:hAnsi="Times New Roman" w:cs="Times New Roman"/>
        </w:rPr>
        <w:t>mengutamakan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keselamatan</w:t>
      </w:r>
      <w:proofErr w:type="spellEnd"/>
      <w:r w:rsidRPr="009B69A3">
        <w:rPr>
          <w:rFonts w:ascii="Times New Roman" w:hAnsi="Times New Roman" w:cs="Times New Roman"/>
        </w:rPr>
        <w:t xml:space="preserve"> dan </w:t>
      </w:r>
      <w:proofErr w:type="spellStart"/>
      <w:r w:rsidRPr="009B69A3">
        <w:rPr>
          <w:rFonts w:ascii="Times New Roman" w:hAnsi="Times New Roman" w:cs="Times New Roman"/>
        </w:rPr>
        <w:t>penghargaan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terhadap</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hak</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asasi</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manusia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Mereka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dapat</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memainkan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peran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aktif</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dalam</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mengedukasi</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sesama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mahasiswa</w:t>
      </w:r>
      <w:proofErr w:type="spellEnd"/>
      <w:r w:rsidRPr="009B69A3">
        <w:rPr>
          <w:rFonts w:ascii="Times New Roman" w:hAnsi="Times New Roman" w:cs="Times New Roman"/>
        </w:rPr>
        <w:t xml:space="preserve"> dan </w:t>
      </w:r>
      <w:proofErr w:type="spellStart"/>
      <w:r w:rsidRPr="009B69A3">
        <w:rPr>
          <w:rFonts w:ascii="Times New Roman" w:hAnsi="Times New Roman" w:cs="Times New Roman"/>
        </w:rPr>
        <w:t>menciptakan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norma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sosial</w:t>
      </w:r>
      <w:proofErr w:type="spellEnd"/>
      <w:r w:rsidRPr="009B69A3">
        <w:rPr>
          <w:rFonts w:ascii="Times New Roman" w:hAnsi="Times New Roman" w:cs="Times New Roman"/>
        </w:rPr>
        <w:t xml:space="preserve"> yang </w:t>
      </w:r>
      <w:proofErr w:type="spellStart"/>
      <w:r w:rsidRPr="009B69A3">
        <w:rPr>
          <w:rFonts w:ascii="Times New Roman" w:hAnsi="Times New Roman" w:cs="Times New Roman"/>
        </w:rPr>
        <w:t>menghormati</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batasan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individu</w:t>
      </w:r>
      <w:proofErr w:type="spellEnd"/>
      <w:r w:rsidRPr="009B69A3">
        <w:rPr>
          <w:rFonts w:ascii="Times New Roman" w:hAnsi="Times New Roman" w:cs="Times New Roman"/>
        </w:rPr>
        <w:t xml:space="preserve"> dan </w:t>
      </w:r>
      <w:proofErr w:type="spellStart"/>
      <w:r w:rsidRPr="009B69A3">
        <w:rPr>
          <w:rFonts w:ascii="Times New Roman" w:hAnsi="Times New Roman" w:cs="Times New Roman"/>
        </w:rPr>
        <w:t>melawan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kekerasan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seksual</w:t>
      </w:r>
      <w:proofErr w:type="spellEnd"/>
      <w:r w:rsidRPr="009B69A3">
        <w:rPr>
          <w:rFonts w:ascii="Times New Roman" w:hAnsi="Times New Roman" w:cs="Times New Roman"/>
        </w:rPr>
        <w:t>.</w:t>
      </w:r>
    </w:p>
    <w:p w14:paraId="68588B80" w14:textId="77777777" w:rsidR="009B69A3" w:rsidRPr="009B69A3" w:rsidRDefault="00582EB5" w:rsidP="001545CA">
      <w:pPr>
        <w:pBdr>
          <w:top w:val="nil"/>
          <w:left w:val="nil"/>
          <w:bottom w:val="nil"/>
          <w:right w:val="nil"/>
          <w:between w:val="nil"/>
        </w:pBdr>
        <w:spacing w:after="0" w:line="276" w:lineRule="auto"/>
        <w:ind w:right="-1" w:firstLine="567"/>
        <w:jc w:val="both"/>
        <w:rPr>
          <w:rFonts w:ascii="Times New Roman" w:hAnsi="Times New Roman" w:cs="Times New Roman"/>
          <w:b/>
          <w:bCs/>
        </w:rPr>
      </w:pPr>
      <w:proofErr w:type="spellStart"/>
      <w:r w:rsidRPr="009B69A3">
        <w:rPr>
          <w:rFonts w:ascii="Times New Roman" w:hAnsi="Times New Roman" w:cs="Times New Roman"/>
        </w:rPr>
        <w:t>Menurut</w:t>
      </w:r>
      <w:proofErr w:type="spellEnd"/>
      <w:r w:rsidRPr="009B69A3">
        <w:rPr>
          <w:rFonts w:ascii="Times New Roman" w:hAnsi="Times New Roman" w:cs="Times New Roman"/>
        </w:rPr>
        <w:t xml:space="preserve"> </w:t>
      </w:r>
      <w:r w:rsidR="00CD68B5">
        <w:rPr>
          <w:rFonts w:ascii="Times New Roman" w:hAnsi="Times New Roman" w:cs="Times New Roman"/>
        </w:rPr>
        <w:fldChar w:fldCharType="begin" w:fldLock="1"/>
      </w:r>
      <w:r w:rsidR="00CD68B5">
        <w:rPr>
          <w:rFonts w:ascii="Times New Roman" w:hAnsi="Times New Roman" w:cs="Times New Roman"/>
        </w:rPr>
        <w:instrText>ADDIN CSL_CITATION {"citationItems":[{"id":"ITEM-1","itemData":{"DOI":"10.3389/fpsyt.2021.789144","ISSN":"16640640","PMID":"35069290","abstract":"Introduction: The number of reportings on sexual abuse (SA), sexual violence (SV) cases covered in the media has risen a significant amount with most cases involving women and children. The aim of the study is to explore the questions: Are people aware of sexual abuse and sexual violence in the media? What are the predictors of awareness of sexual abuse and sexual violence? Does the awareness of sexual abuse and sexual violence in the media affect the actions of the individuals? Methods: A representative survey of the German-speaking resident population (2020) on physical and mental well-being was used. The participants (N = 2,503: females = 50.9%) were between the ages of 14 and 97 (M = 49.81). The German version of the Adverse Childhood Experiences Questionnaire, The General Habitual Well-Being Questionnaire and questions about own experiences of sexual harassment on the internet, experiences of domestic sexual abuse and different socio-economic variables were used. The outcome variables regarding the awareness of SA and SV in the media, different types of scandals (church, pedophile, USA), #MeToo-debate and the change in actions were used. Frequency analyses and binary regressions were conducted. Results: One thousand five hundred and fifty-five (62.6%) respondents answered yes to being aware of SA and SV in the media. The results show that females, aging, number of children in household, Protestant and Catholic religion, school graduation, own experience(s) of sexual harassment on the internet, own experience(s) of SA in childhood, and Adverse Childhood Experiences have a significant higher association to the awareness of SA and SV in the media. German nationality and Muslim religion have a significant lower association. The variables that most commonly affected the awareness of SA and SV, scandals, debate and the individual actions were age, own experiences of sexual harassment on the internet and the Protestant religion. Conclusion: Advertising more support centers, hotlines and linking this information to sexual abuse cases covered in the media should be considered. Media bystander interventions could be helpful to train people to react appropriately. Further investigation that considers the different types of media and its influence on the awareness of SA and SV is needed.","author":[{"dropping-particle":"","family":"Frentzen","given":"Engie","non-dropping-particle":"","parse-names":false,"suffix":""},{"dropping-particle":"","family":"Reisacher","given":"Doris","non-dropping-particle":"","parse-names":false,"suffix":""},{"dropping-particle":"","family":"Brähler","given":"Elmar","non-dropping-particle":"","parse-names":false,"suffix":""},{"dropping-particle":"","family":"Rassenhofer","given":"Miriam","non-dropping-particle":"","parse-names":false,"suffix":""},{"dropping-particle":"","family":"Fegert","given":"Jörg M.","non-dropping-particle":"","parse-names":false,"suffix":""},{"dropping-particle":"","family":"Witt","given":"Andreas","non-dropping-particle":"","parse-names":false,"suffix":""}],"container-title":"Frontiers in Psychiatry","id":"ITEM-1","issued":{"date-parts":[["2022"]]},"title":"The Predictors of Awareness of Sexual Abuse and Sexual Violence in the Media and the Influence on Actions of the Individuals","type":"article-journal"},"uris":["http://www.mendeley.com/documents/?uuid=50f3fdd2-bc29-471e-829f-1030d0653b44"]}],"mendeley":{"formattedCitation":"(Frentzen et al., 2022)","manualFormatting":"Frentzen et al., (2022)","plainTextFormattedCitation":"(Frentzen et al., 2022)"},"properties":{"noteIndex":0},"schema":"https://github.com/citation-style-language/schema/raw/master/csl-citation.json"}</w:instrText>
      </w:r>
      <w:r w:rsidR="00CD68B5">
        <w:rPr>
          <w:rFonts w:ascii="Times New Roman" w:hAnsi="Times New Roman" w:cs="Times New Roman"/>
        </w:rPr>
        <w:fldChar w:fldCharType="separate"/>
      </w:r>
      <w:r w:rsidR="00CD68B5" w:rsidRPr="00CD68B5">
        <w:rPr>
          <w:rFonts w:ascii="Times New Roman" w:hAnsi="Times New Roman" w:cs="Times New Roman"/>
          <w:noProof/>
        </w:rPr>
        <w:t xml:space="preserve">Frentzen et al., </w:t>
      </w:r>
      <w:r w:rsidR="00CD68B5">
        <w:rPr>
          <w:rFonts w:ascii="Times New Roman" w:hAnsi="Times New Roman" w:cs="Times New Roman"/>
          <w:noProof/>
        </w:rPr>
        <w:t>(</w:t>
      </w:r>
      <w:r w:rsidR="00CD68B5" w:rsidRPr="00CD68B5">
        <w:rPr>
          <w:rFonts w:ascii="Times New Roman" w:hAnsi="Times New Roman" w:cs="Times New Roman"/>
          <w:noProof/>
        </w:rPr>
        <w:t>2022)</w:t>
      </w:r>
      <w:r w:rsidR="00CD68B5">
        <w:rPr>
          <w:rFonts w:ascii="Times New Roman" w:hAnsi="Times New Roman" w:cs="Times New Roman"/>
        </w:rPr>
        <w:fldChar w:fldCharType="end"/>
      </w:r>
      <w:r w:rsidRPr="009B69A3">
        <w:rPr>
          <w:rFonts w:ascii="Times New Roman" w:hAnsi="Times New Roman" w:cs="Times New Roman"/>
        </w:rPr>
        <w:t xml:space="preserve">, </w:t>
      </w:r>
      <w:proofErr w:type="spellStart"/>
      <w:r w:rsidRPr="009B69A3">
        <w:rPr>
          <w:rFonts w:ascii="Times New Roman" w:hAnsi="Times New Roman" w:cs="Times New Roman"/>
        </w:rPr>
        <w:t>budaya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kampus</w:t>
      </w:r>
      <w:proofErr w:type="spellEnd"/>
      <w:r w:rsidRPr="009B69A3">
        <w:rPr>
          <w:rFonts w:ascii="Times New Roman" w:hAnsi="Times New Roman" w:cs="Times New Roman"/>
        </w:rPr>
        <w:t xml:space="preserve"> yang </w:t>
      </w:r>
      <w:proofErr w:type="spellStart"/>
      <w:r w:rsidRPr="009B69A3">
        <w:rPr>
          <w:rFonts w:ascii="Times New Roman" w:hAnsi="Times New Roman" w:cs="Times New Roman"/>
        </w:rPr>
        <w:t>lebih</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terbuka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terhadap</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diskusi</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tentang</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kekerasan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seksual</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dapat</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memiliki</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sumber</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daya</w:t>
      </w:r>
      <w:proofErr w:type="spellEnd"/>
      <w:r w:rsidRPr="009B69A3">
        <w:rPr>
          <w:rFonts w:ascii="Times New Roman" w:hAnsi="Times New Roman" w:cs="Times New Roman"/>
        </w:rPr>
        <w:t xml:space="preserve"> yang </w:t>
      </w:r>
      <w:proofErr w:type="spellStart"/>
      <w:r w:rsidRPr="009B69A3">
        <w:rPr>
          <w:rFonts w:ascii="Times New Roman" w:hAnsi="Times New Roman" w:cs="Times New Roman"/>
        </w:rPr>
        <w:t>kuat</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untuk</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mendukung</w:t>
      </w:r>
      <w:proofErr w:type="spellEnd"/>
      <w:r w:rsidRPr="009B69A3">
        <w:rPr>
          <w:rFonts w:ascii="Times New Roman" w:hAnsi="Times New Roman" w:cs="Times New Roman"/>
        </w:rPr>
        <w:t xml:space="preserve"> korban </w:t>
      </w:r>
      <w:proofErr w:type="spellStart"/>
      <w:r w:rsidRPr="009B69A3">
        <w:rPr>
          <w:rFonts w:ascii="Times New Roman" w:hAnsi="Times New Roman" w:cs="Times New Roman"/>
        </w:rPr>
        <w:t>sehingga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mengurangi</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insiden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kekerasan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seksual</w:t>
      </w:r>
      <w:proofErr w:type="spellEnd"/>
      <w:r w:rsidRPr="009B69A3">
        <w:rPr>
          <w:rFonts w:ascii="Times New Roman" w:hAnsi="Times New Roman" w:cs="Times New Roman"/>
        </w:rPr>
        <w:t xml:space="preserve">. Ini </w:t>
      </w:r>
      <w:proofErr w:type="spellStart"/>
      <w:r w:rsidRPr="009B69A3">
        <w:rPr>
          <w:rFonts w:ascii="Times New Roman" w:hAnsi="Times New Roman" w:cs="Times New Roman"/>
        </w:rPr>
        <w:t>menunjukkan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bahwa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pengetahuan</w:t>
      </w:r>
      <w:proofErr w:type="spellEnd"/>
      <w:r w:rsidRPr="009B69A3">
        <w:rPr>
          <w:rFonts w:ascii="Times New Roman" w:hAnsi="Times New Roman" w:cs="Times New Roman"/>
        </w:rPr>
        <w:t xml:space="preserve"> dan </w:t>
      </w:r>
      <w:proofErr w:type="spellStart"/>
      <w:r w:rsidRPr="009B69A3">
        <w:rPr>
          <w:rFonts w:ascii="Times New Roman" w:hAnsi="Times New Roman" w:cs="Times New Roman"/>
        </w:rPr>
        <w:t>partisipasi</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mahasiswa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dalam</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upaya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mencegah</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kekerasan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seksual</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adalah</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elemen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kunci</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dalam</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menciptakan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perubahan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budaya</w:t>
      </w:r>
      <w:proofErr w:type="spellEnd"/>
      <w:r w:rsidRPr="009B69A3">
        <w:rPr>
          <w:rFonts w:ascii="Times New Roman" w:hAnsi="Times New Roman" w:cs="Times New Roman"/>
        </w:rPr>
        <w:t xml:space="preserve">. Selain </w:t>
      </w:r>
      <w:proofErr w:type="spellStart"/>
      <w:r w:rsidRPr="009B69A3">
        <w:rPr>
          <w:rFonts w:ascii="Times New Roman" w:hAnsi="Times New Roman" w:cs="Times New Roman"/>
        </w:rPr>
        <w:t>itu</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penting</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untuk</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mengingat</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bahwa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mahasiswa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adalah</w:t>
      </w:r>
      <w:proofErr w:type="spellEnd"/>
      <w:r w:rsidRPr="009B69A3">
        <w:rPr>
          <w:rFonts w:ascii="Times New Roman" w:hAnsi="Times New Roman" w:cs="Times New Roman"/>
        </w:rPr>
        <w:t xml:space="preserve"> masa </w:t>
      </w:r>
      <w:proofErr w:type="spellStart"/>
      <w:r w:rsidRPr="009B69A3">
        <w:rPr>
          <w:rFonts w:ascii="Times New Roman" w:hAnsi="Times New Roman" w:cs="Times New Roman"/>
        </w:rPr>
        <w:t>depan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masyarakat</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Mereka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akan</w:t>
      </w:r>
      <w:proofErr w:type="spellEnd"/>
      <w:r w:rsidR="00CC721E">
        <w:rPr>
          <w:rFonts w:ascii="Times New Roman" w:hAnsi="Times New Roman" w:cs="Times New Roman"/>
        </w:rPr>
        <w:t xml:space="preserve"> </w:t>
      </w:r>
      <w:proofErr w:type="spellStart"/>
      <w:r w:rsidR="00CC721E">
        <w:rPr>
          <w:rFonts w:ascii="Times New Roman" w:hAnsi="Times New Roman" w:cs="Times New Roman"/>
        </w:rPr>
        <w:t>menjadi</w:t>
      </w:r>
      <w:proofErr w:type="spellEnd"/>
      <w:r w:rsidR="00CC721E">
        <w:rPr>
          <w:rFonts w:ascii="Times New Roman" w:hAnsi="Times New Roman" w:cs="Times New Roman"/>
        </w:rPr>
        <w:t xml:space="preserve"> </w:t>
      </w:r>
      <w:proofErr w:type="spellStart"/>
      <w:r w:rsidR="00CC721E">
        <w:rPr>
          <w:rFonts w:ascii="Times New Roman" w:hAnsi="Times New Roman" w:cs="Times New Roman"/>
        </w:rPr>
        <w:t>pemimpin</w:t>
      </w:r>
      <w:proofErr w:type="spellEnd"/>
      <w:r w:rsidR="00CC721E">
        <w:rPr>
          <w:rFonts w:ascii="Times New Roman" w:hAnsi="Times New Roman" w:cs="Times New Roman"/>
        </w:rPr>
        <w:t xml:space="preserve">, professional </w:t>
      </w:r>
      <w:r w:rsidRPr="009B69A3">
        <w:rPr>
          <w:rFonts w:ascii="Times New Roman" w:hAnsi="Times New Roman" w:cs="Times New Roman"/>
        </w:rPr>
        <w:t xml:space="preserve">dan </w:t>
      </w:r>
      <w:proofErr w:type="spellStart"/>
      <w:r w:rsidRPr="009B69A3">
        <w:rPr>
          <w:rFonts w:ascii="Times New Roman" w:hAnsi="Times New Roman" w:cs="Times New Roman"/>
        </w:rPr>
        <w:t>anggota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masyarakat</w:t>
      </w:r>
      <w:proofErr w:type="spellEnd"/>
      <w:r w:rsidRPr="009B69A3">
        <w:rPr>
          <w:rFonts w:ascii="Times New Roman" w:hAnsi="Times New Roman" w:cs="Times New Roman"/>
        </w:rPr>
        <w:t xml:space="preserve"> yang </w:t>
      </w:r>
      <w:proofErr w:type="spellStart"/>
      <w:r w:rsidRPr="009B69A3">
        <w:rPr>
          <w:rFonts w:ascii="Times New Roman" w:hAnsi="Times New Roman" w:cs="Times New Roman"/>
        </w:rPr>
        <w:t>aktif</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dalam</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beberapa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tahun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ke</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depan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Pengetahuan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mereka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tentang</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pencegahan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kekerasan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seksual</w:t>
      </w:r>
      <w:proofErr w:type="spellEnd"/>
      <w:r w:rsidRPr="009B69A3">
        <w:rPr>
          <w:rFonts w:ascii="Times New Roman" w:hAnsi="Times New Roman" w:cs="Times New Roman"/>
        </w:rPr>
        <w:t xml:space="preserve"> di </w:t>
      </w:r>
      <w:proofErr w:type="spellStart"/>
      <w:r w:rsidRPr="009B69A3">
        <w:rPr>
          <w:rFonts w:ascii="Times New Roman" w:hAnsi="Times New Roman" w:cs="Times New Roman"/>
        </w:rPr>
        <w:lastRenderedPageBreak/>
        <w:t>kampus</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akan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membawa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dampak</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jauh</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ke</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luar</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lingkungan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kampus</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itu</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sendiri</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Mereka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dapat</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menjadi</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agen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perubahan</w:t>
      </w:r>
      <w:proofErr w:type="spellEnd"/>
      <w:r w:rsidRPr="009B69A3">
        <w:rPr>
          <w:rFonts w:ascii="Times New Roman" w:hAnsi="Times New Roman" w:cs="Times New Roman"/>
        </w:rPr>
        <w:t xml:space="preserve"> yang </w:t>
      </w:r>
      <w:proofErr w:type="spellStart"/>
      <w:r w:rsidRPr="009B69A3">
        <w:rPr>
          <w:rFonts w:ascii="Times New Roman" w:hAnsi="Times New Roman" w:cs="Times New Roman"/>
        </w:rPr>
        <w:t>berkontribusi</w:t>
      </w:r>
      <w:proofErr w:type="spellEnd"/>
      <w:r w:rsidRPr="009B69A3">
        <w:rPr>
          <w:rFonts w:ascii="Times New Roman" w:hAnsi="Times New Roman" w:cs="Times New Roman"/>
        </w:rPr>
        <w:t xml:space="preserve"> pada </w:t>
      </w:r>
      <w:proofErr w:type="spellStart"/>
      <w:r w:rsidRPr="009B69A3">
        <w:rPr>
          <w:rFonts w:ascii="Times New Roman" w:hAnsi="Times New Roman" w:cs="Times New Roman"/>
        </w:rPr>
        <w:t>kesadaran</w:t>
      </w:r>
      <w:proofErr w:type="spellEnd"/>
      <w:r w:rsidRPr="009B69A3">
        <w:rPr>
          <w:rFonts w:ascii="Times New Roman" w:hAnsi="Times New Roman" w:cs="Times New Roman"/>
        </w:rPr>
        <w:t xml:space="preserve"> dan </w:t>
      </w:r>
      <w:proofErr w:type="spellStart"/>
      <w:r w:rsidRPr="009B69A3">
        <w:rPr>
          <w:rFonts w:ascii="Times New Roman" w:hAnsi="Times New Roman" w:cs="Times New Roman"/>
        </w:rPr>
        <w:t>upaya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pencegahan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kekerasan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seksual</w:t>
      </w:r>
      <w:proofErr w:type="spellEnd"/>
      <w:r w:rsidRPr="009B69A3">
        <w:rPr>
          <w:rFonts w:ascii="Times New Roman" w:hAnsi="Times New Roman" w:cs="Times New Roman"/>
        </w:rPr>
        <w:t xml:space="preserve"> di </w:t>
      </w:r>
      <w:proofErr w:type="spellStart"/>
      <w:r w:rsidRPr="009B69A3">
        <w:rPr>
          <w:rFonts w:ascii="Times New Roman" w:hAnsi="Times New Roman" w:cs="Times New Roman"/>
        </w:rPr>
        <w:t>masyarakat</w:t>
      </w:r>
      <w:proofErr w:type="spellEnd"/>
      <w:r w:rsidRPr="009B69A3">
        <w:rPr>
          <w:rFonts w:ascii="Times New Roman" w:hAnsi="Times New Roman" w:cs="Times New Roman"/>
        </w:rPr>
        <w:t xml:space="preserve"> yang </w:t>
      </w:r>
      <w:proofErr w:type="spellStart"/>
      <w:r w:rsidRPr="009B69A3">
        <w:rPr>
          <w:rFonts w:ascii="Times New Roman" w:hAnsi="Times New Roman" w:cs="Times New Roman"/>
        </w:rPr>
        <w:t>lebih</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luas</w:t>
      </w:r>
      <w:proofErr w:type="spellEnd"/>
      <w:r w:rsidRPr="009B69A3">
        <w:rPr>
          <w:rFonts w:ascii="Times New Roman" w:hAnsi="Times New Roman" w:cs="Times New Roman"/>
        </w:rPr>
        <w:t>.</w:t>
      </w:r>
    </w:p>
    <w:p w14:paraId="27EC90A2" w14:textId="77777777" w:rsidR="009B69A3" w:rsidRPr="009B69A3" w:rsidRDefault="00582EB5" w:rsidP="001545CA">
      <w:pPr>
        <w:pBdr>
          <w:top w:val="nil"/>
          <w:left w:val="nil"/>
          <w:bottom w:val="nil"/>
          <w:right w:val="nil"/>
          <w:between w:val="nil"/>
        </w:pBdr>
        <w:spacing w:after="0" w:line="276" w:lineRule="auto"/>
        <w:ind w:right="-1" w:firstLine="567"/>
        <w:jc w:val="both"/>
        <w:rPr>
          <w:rFonts w:ascii="Times New Roman" w:hAnsi="Times New Roman" w:cs="Times New Roman"/>
          <w:b/>
          <w:bCs/>
        </w:rPr>
      </w:pPr>
      <w:r w:rsidRPr="009B69A3">
        <w:rPr>
          <w:rFonts w:ascii="Times New Roman" w:hAnsi="Times New Roman" w:cs="Times New Roman"/>
        </w:rPr>
        <w:t xml:space="preserve">Dalam </w:t>
      </w:r>
      <w:proofErr w:type="spellStart"/>
      <w:r w:rsidRPr="009B69A3">
        <w:rPr>
          <w:rFonts w:ascii="Times New Roman" w:hAnsi="Times New Roman" w:cs="Times New Roman"/>
        </w:rPr>
        <w:t>kesimpulannya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pengetahuan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mahasiswa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tentang</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pencegahan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kekerasan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seksual</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bukan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hanya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penting</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untuk</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melindungi</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mereka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dari</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potensi</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risiko</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tetapi</w:t>
      </w:r>
      <w:proofErr w:type="spellEnd"/>
      <w:r w:rsidRPr="009B69A3">
        <w:rPr>
          <w:rFonts w:ascii="Times New Roman" w:hAnsi="Times New Roman" w:cs="Times New Roman"/>
        </w:rPr>
        <w:t xml:space="preserve"> juga </w:t>
      </w:r>
      <w:proofErr w:type="spellStart"/>
      <w:r w:rsidRPr="009B69A3">
        <w:rPr>
          <w:rFonts w:ascii="Times New Roman" w:hAnsi="Times New Roman" w:cs="Times New Roman"/>
        </w:rPr>
        <w:t>untuk</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menciptakan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budaya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k</w:t>
      </w:r>
      <w:r w:rsidR="00A42B8D">
        <w:rPr>
          <w:rFonts w:ascii="Times New Roman" w:hAnsi="Times New Roman" w:cs="Times New Roman"/>
        </w:rPr>
        <w:t>ampus</w:t>
      </w:r>
      <w:proofErr w:type="spellEnd"/>
      <w:r w:rsidR="00A42B8D">
        <w:rPr>
          <w:rFonts w:ascii="Times New Roman" w:hAnsi="Times New Roman" w:cs="Times New Roman"/>
        </w:rPr>
        <w:t xml:space="preserve"> yang </w:t>
      </w:r>
      <w:proofErr w:type="spellStart"/>
      <w:r w:rsidR="00A42B8D">
        <w:rPr>
          <w:rFonts w:ascii="Times New Roman" w:hAnsi="Times New Roman" w:cs="Times New Roman"/>
        </w:rPr>
        <w:t>lebih</w:t>
      </w:r>
      <w:proofErr w:type="spellEnd"/>
      <w:r w:rsidR="00A42B8D">
        <w:rPr>
          <w:rFonts w:ascii="Times New Roman" w:hAnsi="Times New Roman" w:cs="Times New Roman"/>
        </w:rPr>
        <w:t xml:space="preserve"> </w:t>
      </w:r>
      <w:proofErr w:type="spellStart"/>
      <w:r w:rsidR="00A42B8D">
        <w:rPr>
          <w:rFonts w:ascii="Times New Roman" w:hAnsi="Times New Roman" w:cs="Times New Roman"/>
        </w:rPr>
        <w:t>aman</w:t>
      </w:r>
      <w:proofErr w:type="spellEnd"/>
      <w:r w:rsidR="00A42B8D">
        <w:rPr>
          <w:rFonts w:ascii="Times New Roman" w:hAnsi="Times New Roman" w:cs="Times New Roman"/>
        </w:rPr>
        <w:t xml:space="preserve">, </w:t>
      </w:r>
      <w:proofErr w:type="spellStart"/>
      <w:r w:rsidR="00A42B8D">
        <w:rPr>
          <w:rFonts w:ascii="Times New Roman" w:hAnsi="Times New Roman" w:cs="Times New Roman"/>
        </w:rPr>
        <w:t>inklusif</w:t>
      </w:r>
      <w:proofErr w:type="spellEnd"/>
      <w:r w:rsidRPr="009B69A3">
        <w:rPr>
          <w:rFonts w:ascii="Times New Roman" w:hAnsi="Times New Roman" w:cs="Times New Roman"/>
        </w:rPr>
        <w:t xml:space="preserve"> dan </w:t>
      </w:r>
      <w:proofErr w:type="spellStart"/>
      <w:r w:rsidRPr="009B69A3">
        <w:rPr>
          <w:rFonts w:ascii="Times New Roman" w:hAnsi="Times New Roman" w:cs="Times New Roman"/>
        </w:rPr>
        <w:t>mendukung</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Mahasiswa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memiliki</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peran</w:t>
      </w:r>
      <w:proofErr w:type="spellEnd"/>
      <w:r w:rsidRPr="009B69A3">
        <w:rPr>
          <w:rFonts w:ascii="Times New Roman" w:hAnsi="Times New Roman" w:cs="Times New Roman"/>
        </w:rPr>
        <w:t xml:space="preserve"> yang </w:t>
      </w:r>
      <w:proofErr w:type="spellStart"/>
      <w:r w:rsidRPr="009B69A3">
        <w:rPr>
          <w:rFonts w:ascii="Times New Roman" w:hAnsi="Times New Roman" w:cs="Times New Roman"/>
        </w:rPr>
        <w:t>krusial</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dalam</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membentuk</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norma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sosial</w:t>
      </w:r>
      <w:proofErr w:type="spellEnd"/>
      <w:r w:rsidRPr="009B69A3">
        <w:rPr>
          <w:rFonts w:ascii="Times New Roman" w:hAnsi="Times New Roman" w:cs="Times New Roman"/>
        </w:rPr>
        <w:t xml:space="preserve"> dan </w:t>
      </w:r>
      <w:proofErr w:type="spellStart"/>
      <w:r w:rsidRPr="009B69A3">
        <w:rPr>
          <w:rFonts w:ascii="Times New Roman" w:hAnsi="Times New Roman" w:cs="Times New Roman"/>
        </w:rPr>
        <w:t>memengaruhi</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perubahan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budaya</w:t>
      </w:r>
      <w:proofErr w:type="spellEnd"/>
      <w:r w:rsidRPr="009B69A3">
        <w:rPr>
          <w:rFonts w:ascii="Times New Roman" w:hAnsi="Times New Roman" w:cs="Times New Roman"/>
        </w:rPr>
        <w:t xml:space="preserve">. Oleh </w:t>
      </w:r>
      <w:proofErr w:type="spellStart"/>
      <w:r w:rsidRPr="009B69A3">
        <w:rPr>
          <w:rFonts w:ascii="Times New Roman" w:hAnsi="Times New Roman" w:cs="Times New Roman"/>
        </w:rPr>
        <w:t>karena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itu</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investasi</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dalam</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pendidikan</w:t>
      </w:r>
      <w:proofErr w:type="spellEnd"/>
      <w:r w:rsidRPr="009B69A3">
        <w:rPr>
          <w:rFonts w:ascii="Times New Roman" w:hAnsi="Times New Roman" w:cs="Times New Roman"/>
        </w:rPr>
        <w:t xml:space="preserve"> dan </w:t>
      </w:r>
      <w:proofErr w:type="spellStart"/>
      <w:r w:rsidRPr="009B69A3">
        <w:rPr>
          <w:rFonts w:ascii="Times New Roman" w:hAnsi="Times New Roman" w:cs="Times New Roman"/>
        </w:rPr>
        <w:t>sosialisasi</w:t>
      </w:r>
      <w:proofErr w:type="spellEnd"/>
      <w:r w:rsidRPr="009B69A3">
        <w:rPr>
          <w:rFonts w:ascii="Times New Roman" w:hAnsi="Times New Roman" w:cs="Times New Roman"/>
        </w:rPr>
        <w:t xml:space="preserve"> yang </w:t>
      </w:r>
      <w:proofErr w:type="spellStart"/>
      <w:r w:rsidRPr="009B69A3">
        <w:rPr>
          <w:rFonts w:ascii="Times New Roman" w:hAnsi="Times New Roman" w:cs="Times New Roman"/>
        </w:rPr>
        <w:t>efektif</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tentang</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pencegahan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kekerasan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seksual</w:t>
      </w:r>
      <w:proofErr w:type="spellEnd"/>
      <w:r w:rsidRPr="009B69A3">
        <w:rPr>
          <w:rFonts w:ascii="Times New Roman" w:hAnsi="Times New Roman" w:cs="Times New Roman"/>
        </w:rPr>
        <w:t xml:space="preserve"> di </w:t>
      </w:r>
      <w:proofErr w:type="spellStart"/>
      <w:r w:rsidRPr="009B69A3">
        <w:rPr>
          <w:rFonts w:ascii="Times New Roman" w:hAnsi="Times New Roman" w:cs="Times New Roman"/>
        </w:rPr>
        <w:t>kampus</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adalah</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investasi</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dalam</w:t>
      </w:r>
      <w:proofErr w:type="spellEnd"/>
      <w:r w:rsidRPr="009B69A3">
        <w:rPr>
          <w:rFonts w:ascii="Times New Roman" w:hAnsi="Times New Roman" w:cs="Times New Roman"/>
        </w:rPr>
        <w:t xml:space="preserve"> masa </w:t>
      </w:r>
      <w:proofErr w:type="spellStart"/>
      <w:r w:rsidRPr="009B69A3">
        <w:rPr>
          <w:rFonts w:ascii="Times New Roman" w:hAnsi="Times New Roman" w:cs="Times New Roman"/>
        </w:rPr>
        <w:t>depan</w:t>
      </w:r>
      <w:proofErr w:type="spellEnd"/>
      <w:r w:rsidRPr="009B69A3">
        <w:rPr>
          <w:rFonts w:ascii="Times New Roman" w:hAnsi="Times New Roman" w:cs="Times New Roman"/>
        </w:rPr>
        <w:t xml:space="preserve"> yang </w:t>
      </w:r>
      <w:proofErr w:type="spellStart"/>
      <w:r w:rsidRPr="009B69A3">
        <w:rPr>
          <w:rFonts w:ascii="Times New Roman" w:hAnsi="Times New Roman" w:cs="Times New Roman"/>
        </w:rPr>
        <w:t>lebih</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aman</w:t>
      </w:r>
      <w:proofErr w:type="spellEnd"/>
      <w:r w:rsidRPr="009B69A3">
        <w:rPr>
          <w:rFonts w:ascii="Times New Roman" w:hAnsi="Times New Roman" w:cs="Times New Roman"/>
        </w:rPr>
        <w:t xml:space="preserve"> dan </w:t>
      </w:r>
      <w:proofErr w:type="spellStart"/>
      <w:r w:rsidRPr="009B69A3">
        <w:rPr>
          <w:rFonts w:ascii="Times New Roman" w:hAnsi="Times New Roman" w:cs="Times New Roman"/>
        </w:rPr>
        <w:t>beradab</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bagi</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seluruh</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masyarakat</w:t>
      </w:r>
      <w:proofErr w:type="spellEnd"/>
      <w:r w:rsidRPr="009B69A3">
        <w:rPr>
          <w:rFonts w:ascii="Times New Roman" w:hAnsi="Times New Roman" w:cs="Times New Roman"/>
        </w:rPr>
        <w:t>.</w:t>
      </w:r>
    </w:p>
    <w:p w14:paraId="3975563E" w14:textId="77777777" w:rsidR="00C80DBA" w:rsidRDefault="00582EB5" w:rsidP="001545CA">
      <w:pPr>
        <w:pBdr>
          <w:top w:val="nil"/>
          <w:left w:val="nil"/>
          <w:bottom w:val="nil"/>
          <w:right w:val="nil"/>
          <w:between w:val="nil"/>
        </w:pBdr>
        <w:spacing w:after="0" w:line="276" w:lineRule="auto"/>
        <w:ind w:right="-1" w:firstLine="567"/>
        <w:jc w:val="both"/>
        <w:rPr>
          <w:rFonts w:ascii="Times New Roman" w:eastAsia="Times New Roman" w:hAnsi="Times New Roman" w:cs="Times New Roman"/>
        </w:rPr>
      </w:pPr>
      <w:proofErr w:type="spellStart"/>
      <w:r w:rsidRPr="009B69A3">
        <w:rPr>
          <w:rFonts w:ascii="Times New Roman" w:hAnsi="Times New Roman" w:cs="Times New Roman"/>
        </w:rPr>
        <w:t>Secara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keseluruhan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hasil</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penelitian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ini</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menunjukkan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bahwa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sosialisasi</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pencegahan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kekerasan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seksual</w:t>
      </w:r>
      <w:proofErr w:type="spellEnd"/>
      <w:r w:rsidRPr="009B69A3">
        <w:rPr>
          <w:rFonts w:ascii="Times New Roman" w:hAnsi="Times New Roman" w:cs="Times New Roman"/>
        </w:rPr>
        <w:t xml:space="preserve"> di </w:t>
      </w:r>
      <w:proofErr w:type="spellStart"/>
      <w:r w:rsidRPr="009B69A3">
        <w:rPr>
          <w:rFonts w:ascii="Times New Roman" w:hAnsi="Times New Roman" w:cs="Times New Roman"/>
        </w:rPr>
        <w:t>lingkungan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kampus</w:t>
      </w:r>
      <w:proofErr w:type="spellEnd"/>
      <w:r w:rsidRPr="009B69A3">
        <w:rPr>
          <w:rFonts w:ascii="Times New Roman" w:hAnsi="Times New Roman" w:cs="Times New Roman"/>
        </w:rPr>
        <w:t xml:space="preserve"> UNTAD </w:t>
      </w:r>
      <w:proofErr w:type="spellStart"/>
      <w:r w:rsidRPr="009B69A3">
        <w:rPr>
          <w:rFonts w:ascii="Times New Roman" w:hAnsi="Times New Roman" w:cs="Times New Roman"/>
        </w:rPr>
        <w:t>adalah</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langkah</w:t>
      </w:r>
      <w:proofErr w:type="spellEnd"/>
      <w:r w:rsidRPr="009B69A3">
        <w:rPr>
          <w:rFonts w:ascii="Times New Roman" w:hAnsi="Times New Roman" w:cs="Times New Roman"/>
        </w:rPr>
        <w:t xml:space="preserve"> yang sangat </w:t>
      </w:r>
      <w:proofErr w:type="spellStart"/>
      <w:r w:rsidRPr="009B69A3">
        <w:rPr>
          <w:rFonts w:ascii="Times New Roman" w:hAnsi="Times New Roman" w:cs="Times New Roman"/>
        </w:rPr>
        <w:t>positif</w:t>
      </w:r>
      <w:proofErr w:type="spellEnd"/>
      <w:r w:rsidRPr="009B69A3">
        <w:rPr>
          <w:rFonts w:ascii="Times New Roman" w:hAnsi="Times New Roman" w:cs="Times New Roman"/>
        </w:rPr>
        <w:t xml:space="preserve"> dan </w:t>
      </w:r>
      <w:proofErr w:type="spellStart"/>
      <w:r w:rsidRPr="009B69A3">
        <w:rPr>
          <w:rFonts w:ascii="Times New Roman" w:hAnsi="Times New Roman" w:cs="Times New Roman"/>
        </w:rPr>
        <w:t>efektif</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dalam</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meningkatkan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kesadaran</w:t>
      </w:r>
      <w:proofErr w:type="spellEnd"/>
      <w:r w:rsidRPr="009B69A3">
        <w:rPr>
          <w:rFonts w:ascii="Times New Roman" w:hAnsi="Times New Roman" w:cs="Times New Roman"/>
        </w:rPr>
        <w:t xml:space="preserve"> dan </w:t>
      </w:r>
      <w:proofErr w:type="spellStart"/>
      <w:r w:rsidRPr="009B69A3">
        <w:rPr>
          <w:rFonts w:ascii="Times New Roman" w:hAnsi="Times New Roman" w:cs="Times New Roman"/>
        </w:rPr>
        <w:t>pengetahuan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mahasiswa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tentang</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isu</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ini</w:t>
      </w:r>
      <w:proofErr w:type="spellEnd"/>
      <w:r w:rsidRPr="009B69A3">
        <w:rPr>
          <w:rFonts w:ascii="Times New Roman" w:hAnsi="Times New Roman" w:cs="Times New Roman"/>
        </w:rPr>
        <w:t xml:space="preserve">, yang pada </w:t>
      </w:r>
      <w:proofErr w:type="spellStart"/>
      <w:r w:rsidRPr="009B69A3">
        <w:rPr>
          <w:rFonts w:ascii="Times New Roman" w:hAnsi="Times New Roman" w:cs="Times New Roman"/>
        </w:rPr>
        <w:t>gilirannya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dapat</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berkontribusi</w:t>
      </w:r>
      <w:proofErr w:type="spellEnd"/>
      <w:r w:rsidRPr="009B69A3">
        <w:rPr>
          <w:rFonts w:ascii="Times New Roman" w:hAnsi="Times New Roman" w:cs="Times New Roman"/>
        </w:rPr>
        <w:t xml:space="preserve"> pada </w:t>
      </w:r>
      <w:proofErr w:type="spellStart"/>
      <w:r w:rsidRPr="009B69A3">
        <w:rPr>
          <w:rFonts w:ascii="Times New Roman" w:hAnsi="Times New Roman" w:cs="Times New Roman"/>
        </w:rPr>
        <w:t>upaya</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pencegahan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kekerasan</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seksual</w:t>
      </w:r>
      <w:proofErr w:type="spellEnd"/>
      <w:r w:rsidRPr="009B69A3">
        <w:rPr>
          <w:rFonts w:ascii="Times New Roman" w:hAnsi="Times New Roman" w:cs="Times New Roman"/>
        </w:rPr>
        <w:t xml:space="preserve"> yang </w:t>
      </w:r>
      <w:proofErr w:type="spellStart"/>
      <w:r w:rsidRPr="009B69A3">
        <w:rPr>
          <w:rFonts w:ascii="Times New Roman" w:hAnsi="Times New Roman" w:cs="Times New Roman"/>
        </w:rPr>
        <w:t>lebih</w:t>
      </w:r>
      <w:proofErr w:type="spellEnd"/>
      <w:r w:rsidRPr="009B69A3">
        <w:rPr>
          <w:rFonts w:ascii="Times New Roman" w:hAnsi="Times New Roman" w:cs="Times New Roman"/>
        </w:rPr>
        <w:t xml:space="preserve"> </w:t>
      </w:r>
      <w:proofErr w:type="spellStart"/>
      <w:r w:rsidRPr="009B69A3">
        <w:rPr>
          <w:rFonts w:ascii="Times New Roman" w:hAnsi="Times New Roman" w:cs="Times New Roman"/>
        </w:rPr>
        <w:t>luas</w:t>
      </w:r>
      <w:proofErr w:type="spellEnd"/>
      <w:r w:rsidRPr="009B69A3">
        <w:rPr>
          <w:rFonts w:ascii="Times New Roman" w:hAnsi="Times New Roman" w:cs="Times New Roman"/>
        </w:rPr>
        <w:t xml:space="preserve"> di </w:t>
      </w:r>
      <w:proofErr w:type="spellStart"/>
      <w:r w:rsidRPr="009B69A3">
        <w:rPr>
          <w:rFonts w:ascii="Times New Roman" w:hAnsi="Times New Roman" w:cs="Times New Roman"/>
        </w:rPr>
        <w:t>masyarakat</w:t>
      </w:r>
      <w:proofErr w:type="spellEnd"/>
      <w:r w:rsidRPr="009B69A3">
        <w:rPr>
          <w:rFonts w:ascii="Times New Roman" w:hAnsi="Times New Roman" w:cs="Times New Roman"/>
        </w:rPr>
        <w:t>.</w:t>
      </w:r>
    </w:p>
    <w:p w14:paraId="657A559F" w14:textId="77777777" w:rsidR="00C80DBA" w:rsidRDefault="00C80DBA" w:rsidP="001545CA">
      <w:pPr>
        <w:spacing w:after="0" w:line="276" w:lineRule="auto"/>
        <w:jc w:val="both"/>
        <w:rPr>
          <w:rFonts w:ascii="Times New Roman" w:eastAsia="Times New Roman" w:hAnsi="Times New Roman" w:cs="Times New Roman"/>
        </w:rPr>
      </w:pPr>
    </w:p>
    <w:p w14:paraId="2133B172" w14:textId="77777777" w:rsidR="00C80DBA" w:rsidRPr="00102631" w:rsidRDefault="00FA43C9" w:rsidP="001545CA">
      <w:pPr>
        <w:numPr>
          <w:ilvl w:val="0"/>
          <w:numId w:val="3"/>
        </w:numPr>
        <w:pBdr>
          <w:top w:val="nil"/>
          <w:left w:val="nil"/>
          <w:bottom w:val="nil"/>
          <w:right w:val="nil"/>
          <w:between w:val="nil"/>
        </w:pBdr>
        <w:spacing w:after="0" w:line="276" w:lineRule="auto"/>
        <w:ind w:left="284" w:hanging="284"/>
        <w:jc w:val="both"/>
        <w:rPr>
          <w:rFonts w:ascii="Times New Roman" w:eastAsia="Times New Roman" w:hAnsi="Times New Roman" w:cs="Times New Roman"/>
          <w:b/>
          <w:color w:val="000000"/>
        </w:rPr>
      </w:pPr>
      <w:r w:rsidRPr="00102631">
        <w:rPr>
          <w:rFonts w:ascii="Times New Roman" w:eastAsia="Times New Roman" w:hAnsi="Times New Roman" w:cs="Times New Roman"/>
          <w:b/>
          <w:color w:val="000000"/>
        </w:rPr>
        <w:t>Conclusions</w:t>
      </w:r>
    </w:p>
    <w:p w14:paraId="572B1F7B" w14:textId="77777777" w:rsidR="00102631" w:rsidRPr="00102631" w:rsidRDefault="00102631" w:rsidP="001545CA">
      <w:pPr>
        <w:spacing w:after="0" w:line="276" w:lineRule="auto"/>
        <w:ind w:right="-1" w:firstLine="567"/>
        <w:jc w:val="both"/>
        <w:rPr>
          <w:rFonts w:ascii="Times New Roman" w:hAnsi="Times New Roman" w:cs="Times New Roman"/>
          <w:bCs/>
        </w:rPr>
      </w:pPr>
      <w:r w:rsidRPr="00102631">
        <w:rPr>
          <w:rFonts w:ascii="Times New Roman" w:hAnsi="Times New Roman" w:cs="Times New Roman"/>
          <w:bCs/>
        </w:rPr>
        <w:t xml:space="preserve">Adapun </w:t>
      </w:r>
      <w:proofErr w:type="spellStart"/>
      <w:r w:rsidRPr="00102631">
        <w:rPr>
          <w:rFonts w:ascii="Times New Roman" w:hAnsi="Times New Roman" w:cs="Times New Roman"/>
          <w:bCs/>
        </w:rPr>
        <w:t>kesimpulan</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dari</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kegiatan</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pengabdian</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kepada</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masyarakat</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dengan</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tema</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sosialisasi</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pencegahan</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kekerasan</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seksual</w:t>
      </w:r>
      <w:proofErr w:type="spellEnd"/>
      <w:r w:rsidRPr="00102631">
        <w:rPr>
          <w:rFonts w:ascii="Times New Roman" w:hAnsi="Times New Roman" w:cs="Times New Roman"/>
          <w:bCs/>
        </w:rPr>
        <w:t xml:space="preserve"> pada </w:t>
      </w:r>
      <w:proofErr w:type="spellStart"/>
      <w:r w:rsidRPr="00102631">
        <w:rPr>
          <w:rFonts w:ascii="Times New Roman" w:hAnsi="Times New Roman" w:cs="Times New Roman"/>
          <w:bCs/>
        </w:rPr>
        <w:t>mahasiswa</w:t>
      </w:r>
      <w:proofErr w:type="spellEnd"/>
      <w:r w:rsidRPr="00102631">
        <w:rPr>
          <w:rFonts w:ascii="Times New Roman" w:hAnsi="Times New Roman" w:cs="Times New Roman"/>
          <w:bCs/>
        </w:rPr>
        <w:t xml:space="preserve"> Universitas </w:t>
      </w:r>
      <w:proofErr w:type="spellStart"/>
      <w:r w:rsidRPr="00102631">
        <w:rPr>
          <w:rFonts w:ascii="Times New Roman" w:hAnsi="Times New Roman" w:cs="Times New Roman"/>
          <w:bCs/>
        </w:rPr>
        <w:t>Tadulako</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adalah</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sebagai</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berikut</w:t>
      </w:r>
      <w:proofErr w:type="spellEnd"/>
      <w:r w:rsidRPr="00102631">
        <w:rPr>
          <w:rFonts w:ascii="Times New Roman" w:hAnsi="Times New Roman" w:cs="Times New Roman"/>
          <w:bCs/>
        </w:rPr>
        <w:t>:</w:t>
      </w:r>
    </w:p>
    <w:p w14:paraId="2C638CF3" w14:textId="77777777" w:rsidR="00102631" w:rsidRPr="00102631" w:rsidRDefault="00102631" w:rsidP="001545CA">
      <w:pPr>
        <w:pStyle w:val="ListParagraph"/>
        <w:widowControl w:val="0"/>
        <w:numPr>
          <w:ilvl w:val="0"/>
          <w:numId w:val="11"/>
        </w:numPr>
        <w:autoSpaceDE w:val="0"/>
        <w:autoSpaceDN w:val="0"/>
        <w:spacing w:after="0" w:line="276" w:lineRule="auto"/>
        <w:ind w:left="284" w:right="-1" w:hanging="284"/>
        <w:contextualSpacing w:val="0"/>
        <w:jc w:val="both"/>
        <w:rPr>
          <w:rFonts w:ascii="Times New Roman" w:hAnsi="Times New Roman" w:cs="Times New Roman"/>
          <w:bCs/>
        </w:rPr>
      </w:pPr>
      <w:proofErr w:type="spellStart"/>
      <w:r w:rsidRPr="00102631">
        <w:rPr>
          <w:rFonts w:ascii="Times New Roman" w:hAnsi="Times New Roman" w:cs="Times New Roman"/>
          <w:bCs/>
        </w:rPr>
        <w:t>Pengetahuan</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mahasiswa</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tentang</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pencegahan</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kekerasan</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seksual</w:t>
      </w:r>
      <w:proofErr w:type="spellEnd"/>
      <w:r w:rsidRPr="00102631">
        <w:rPr>
          <w:rFonts w:ascii="Times New Roman" w:hAnsi="Times New Roman" w:cs="Times New Roman"/>
          <w:bCs/>
        </w:rPr>
        <w:t xml:space="preserve"> di </w:t>
      </w:r>
      <w:proofErr w:type="spellStart"/>
      <w:r w:rsidRPr="00102631">
        <w:rPr>
          <w:rFonts w:ascii="Times New Roman" w:hAnsi="Times New Roman" w:cs="Times New Roman"/>
          <w:bCs/>
        </w:rPr>
        <w:t>lingkungan</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kampus</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memiliki</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dampak</w:t>
      </w:r>
      <w:proofErr w:type="spellEnd"/>
      <w:r w:rsidRPr="00102631">
        <w:rPr>
          <w:rFonts w:ascii="Times New Roman" w:hAnsi="Times New Roman" w:cs="Times New Roman"/>
          <w:bCs/>
        </w:rPr>
        <w:t xml:space="preserve"> yang </w:t>
      </w:r>
      <w:proofErr w:type="spellStart"/>
      <w:r w:rsidRPr="00102631">
        <w:rPr>
          <w:rFonts w:ascii="Times New Roman" w:hAnsi="Times New Roman" w:cs="Times New Roman"/>
          <w:bCs/>
        </w:rPr>
        <w:t>signifikan</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dalam</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mencegah</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terjadinya</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kasus</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kekerasan</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seksual</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Mahasiswa</w:t>
      </w:r>
      <w:proofErr w:type="spellEnd"/>
      <w:r w:rsidRPr="00102631">
        <w:rPr>
          <w:rFonts w:ascii="Times New Roman" w:hAnsi="Times New Roman" w:cs="Times New Roman"/>
          <w:bCs/>
        </w:rPr>
        <w:t xml:space="preserve"> yang </w:t>
      </w:r>
      <w:proofErr w:type="spellStart"/>
      <w:r w:rsidRPr="00102631">
        <w:rPr>
          <w:rFonts w:ascii="Times New Roman" w:hAnsi="Times New Roman" w:cs="Times New Roman"/>
          <w:bCs/>
        </w:rPr>
        <w:t>memiliki</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pengetahuan</w:t>
      </w:r>
      <w:proofErr w:type="spellEnd"/>
      <w:r w:rsidRPr="00102631">
        <w:rPr>
          <w:rFonts w:ascii="Times New Roman" w:hAnsi="Times New Roman" w:cs="Times New Roman"/>
          <w:bCs/>
        </w:rPr>
        <w:t xml:space="preserve"> yang </w:t>
      </w:r>
      <w:proofErr w:type="spellStart"/>
      <w:r w:rsidRPr="00102631">
        <w:rPr>
          <w:rFonts w:ascii="Times New Roman" w:hAnsi="Times New Roman" w:cs="Times New Roman"/>
          <w:bCs/>
        </w:rPr>
        <w:t>kuat</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dapat</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lebih</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efektif</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mengenali</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risiko</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tanda-tanda</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peringatan</w:t>
      </w:r>
      <w:proofErr w:type="spellEnd"/>
      <w:r w:rsidRPr="00102631">
        <w:rPr>
          <w:rFonts w:ascii="Times New Roman" w:hAnsi="Times New Roman" w:cs="Times New Roman"/>
          <w:bCs/>
        </w:rPr>
        <w:t xml:space="preserve"> dan </w:t>
      </w:r>
      <w:proofErr w:type="spellStart"/>
      <w:r w:rsidRPr="00102631">
        <w:rPr>
          <w:rFonts w:ascii="Times New Roman" w:hAnsi="Times New Roman" w:cs="Times New Roman"/>
          <w:bCs/>
        </w:rPr>
        <w:t>langkah-langkah</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untuk</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menghindari</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kekerasan</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seksual</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Mereka</w:t>
      </w:r>
      <w:proofErr w:type="spellEnd"/>
      <w:r w:rsidRPr="00102631">
        <w:rPr>
          <w:rFonts w:ascii="Times New Roman" w:hAnsi="Times New Roman" w:cs="Times New Roman"/>
          <w:bCs/>
        </w:rPr>
        <w:t xml:space="preserve"> juga </w:t>
      </w:r>
      <w:proofErr w:type="spellStart"/>
      <w:r w:rsidRPr="00102631">
        <w:rPr>
          <w:rFonts w:ascii="Times New Roman" w:hAnsi="Times New Roman" w:cs="Times New Roman"/>
          <w:bCs/>
        </w:rPr>
        <w:t>dapat</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memanfaatkan</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sumber</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daya</w:t>
      </w:r>
      <w:proofErr w:type="spellEnd"/>
      <w:r w:rsidRPr="00102631">
        <w:rPr>
          <w:rFonts w:ascii="Times New Roman" w:hAnsi="Times New Roman" w:cs="Times New Roman"/>
          <w:bCs/>
        </w:rPr>
        <w:t xml:space="preserve"> dan </w:t>
      </w:r>
      <w:proofErr w:type="spellStart"/>
      <w:r w:rsidRPr="00102631">
        <w:rPr>
          <w:rFonts w:ascii="Times New Roman" w:hAnsi="Times New Roman" w:cs="Times New Roman"/>
          <w:bCs/>
        </w:rPr>
        <w:t>dukungan</w:t>
      </w:r>
      <w:proofErr w:type="spellEnd"/>
      <w:r w:rsidRPr="00102631">
        <w:rPr>
          <w:rFonts w:ascii="Times New Roman" w:hAnsi="Times New Roman" w:cs="Times New Roman"/>
          <w:bCs/>
        </w:rPr>
        <w:t xml:space="preserve"> yang </w:t>
      </w:r>
      <w:proofErr w:type="spellStart"/>
      <w:r w:rsidRPr="00102631">
        <w:rPr>
          <w:rFonts w:ascii="Times New Roman" w:hAnsi="Times New Roman" w:cs="Times New Roman"/>
          <w:bCs/>
        </w:rPr>
        <w:t>tersedia</w:t>
      </w:r>
      <w:proofErr w:type="spellEnd"/>
      <w:r w:rsidRPr="00102631">
        <w:rPr>
          <w:rFonts w:ascii="Times New Roman" w:hAnsi="Times New Roman" w:cs="Times New Roman"/>
          <w:bCs/>
        </w:rPr>
        <w:t xml:space="preserve"> di </w:t>
      </w:r>
      <w:proofErr w:type="spellStart"/>
      <w:r w:rsidRPr="00102631">
        <w:rPr>
          <w:rFonts w:ascii="Times New Roman" w:hAnsi="Times New Roman" w:cs="Times New Roman"/>
          <w:bCs/>
        </w:rPr>
        <w:t>kampus</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jika</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mereka</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atau</w:t>
      </w:r>
      <w:proofErr w:type="spellEnd"/>
      <w:r w:rsidRPr="00102631">
        <w:rPr>
          <w:rFonts w:ascii="Times New Roman" w:hAnsi="Times New Roman" w:cs="Times New Roman"/>
          <w:bCs/>
        </w:rPr>
        <w:t xml:space="preserve"> orang lain </w:t>
      </w:r>
      <w:proofErr w:type="spellStart"/>
      <w:r w:rsidRPr="00102631">
        <w:rPr>
          <w:rFonts w:ascii="Times New Roman" w:hAnsi="Times New Roman" w:cs="Times New Roman"/>
          <w:bCs/>
        </w:rPr>
        <w:t>menjadi</w:t>
      </w:r>
      <w:proofErr w:type="spellEnd"/>
      <w:r w:rsidRPr="00102631">
        <w:rPr>
          <w:rFonts w:ascii="Times New Roman" w:hAnsi="Times New Roman" w:cs="Times New Roman"/>
          <w:bCs/>
        </w:rPr>
        <w:t xml:space="preserve"> korban. </w:t>
      </w:r>
    </w:p>
    <w:p w14:paraId="022302E6" w14:textId="77777777" w:rsidR="00102631" w:rsidRPr="00102631" w:rsidRDefault="00102631" w:rsidP="001545CA">
      <w:pPr>
        <w:pStyle w:val="ListParagraph"/>
        <w:widowControl w:val="0"/>
        <w:numPr>
          <w:ilvl w:val="0"/>
          <w:numId w:val="11"/>
        </w:numPr>
        <w:autoSpaceDE w:val="0"/>
        <w:autoSpaceDN w:val="0"/>
        <w:spacing w:after="0" w:line="276" w:lineRule="auto"/>
        <w:ind w:left="284" w:right="-1" w:hanging="284"/>
        <w:contextualSpacing w:val="0"/>
        <w:jc w:val="both"/>
        <w:rPr>
          <w:rFonts w:ascii="Times New Roman" w:hAnsi="Times New Roman" w:cs="Times New Roman"/>
          <w:bCs/>
        </w:rPr>
      </w:pPr>
      <w:proofErr w:type="spellStart"/>
      <w:r w:rsidRPr="00102631">
        <w:rPr>
          <w:rFonts w:ascii="Times New Roman" w:hAnsi="Times New Roman" w:cs="Times New Roman"/>
          <w:bCs/>
        </w:rPr>
        <w:t>Pengetahuan</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ini</w:t>
      </w:r>
      <w:proofErr w:type="spellEnd"/>
      <w:r w:rsidRPr="00102631">
        <w:rPr>
          <w:rFonts w:ascii="Times New Roman" w:hAnsi="Times New Roman" w:cs="Times New Roman"/>
          <w:bCs/>
        </w:rPr>
        <w:t xml:space="preserve"> juga </w:t>
      </w:r>
      <w:proofErr w:type="spellStart"/>
      <w:r w:rsidRPr="00102631">
        <w:rPr>
          <w:rFonts w:ascii="Times New Roman" w:hAnsi="Times New Roman" w:cs="Times New Roman"/>
          <w:bCs/>
        </w:rPr>
        <w:t>memungkinkan</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mahasiswa</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untuk</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berperan</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aktif</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dalam</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menciptakan</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budaya</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kampus</w:t>
      </w:r>
      <w:proofErr w:type="spellEnd"/>
      <w:r w:rsidRPr="00102631">
        <w:rPr>
          <w:rFonts w:ascii="Times New Roman" w:hAnsi="Times New Roman" w:cs="Times New Roman"/>
          <w:bCs/>
        </w:rPr>
        <w:t xml:space="preserve"> yang </w:t>
      </w:r>
      <w:proofErr w:type="spellStart"/>
      <w:r w:rsidRPr="00102631">
        <w:rPr>
          <w:rFonts w:ascii="Times New Roman" w:hAnsi="Times New Roman" w:cs="Times New Roman"/>
          <w:bCs/>
        </w:rPr>
        <w:t>lebih</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aman</w:t>
      </w:r>
      <w:proofErr w:type="spellEnd"/>
      <w:r w:rsidRPr="00102631">
        <w:rPr>
          <w:rFonts w:ascii="Times New Roman" w:hAnsi="Times New Roman" w:cs="Times New Roman"/>
          <w:bCs/>
        </w:rPr>
        <w:t xml:space="preserve"> dan </w:t>
      </w:r>
      <w:proofErr w:type="spellStart"/>
      <w:r w:rsidRPr="00102631">
        <w:rPr>
          <w:rFonts w:ascii="Times New Roman" w:hAnsi="Times New Roman" w:cs="Times New Roman"/>
          <w:bCs/>
        </w:rPr>
        <w:t>inklusif</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Mereka</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dapat</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membantu</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dalam</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mempromosikan</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norma</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sosial</w:t>
      </w:r>
      <w:proofErr w:type="spellEnd"/>
      <w:r w:rsidRPr="00102631">
        <w:rPr>
          <w:rFonts w:ascii="Times New Roman" w:hAnsi="Times New Roman" w:cs="Times New Roman"/>
          <w:bCs/>
        </w:rPr>
        <w:t xml:space="preserve"> yang </w:t>
      </w:r>
      <w:proofErr w:type="spellStart"/>
      <w:r w:rsidRPr="00102631">
        <w:rPr>
          <w:rFonts w:ascii="Times New Roman" w:hAnsi="Times New Roman" w:cs="Times New Roman"/>
          <w:bCs/>
        </w:rPr>
        <w:t>mengutamakan</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penghargaan</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terhadap</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hak</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asasi</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manusia</w:t>
      </w:r>
      <w:proofErr w:type="spellEnd"/>
      <w:r w:rsidRPr="00102631">
        <w:rPr>
          <w:rFonts w:ascii="Times New Roman" w:hAnsi="Times New Roman" w:cs="Times New Roman"/>
          <w:bCs/>
        </w:rPr>
        <w:t xml:space="preserve"> dan </w:t>
      </w:r>
      <w:proofErr w:type="spellStart"/>
      <w:r w:rsidRPr="00102631">
        <w:rPr>
          <w:rFonts w:ascii="Times New Roman" w:hAnsi="Times New Roman" w:cs="Times New Roman"/>
          <w:bCs/>
        </w:rPr>
        <w:t>menentang</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kekerasan</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seksual</w:t>
      </w:r>
      <w:proofErr w:type="spellEnd"/>
      <w:r w:rsidRPr="00102631">
        <w:rPr>
          <w:rFonts w:ascii="Times New Roman" w:hAnsi="Times New Roman" w:cs="Times New Roman"/>
          <w:bCs/>
        </w:rPr>
        <w:t xml:space="preserve">. Hasil </w:t>
      </w:r>
      <w:proofErr w:type="spellStart"/>
      <w:r w:rsidRPr="00102631">
        <w:rPr>
          <w:rFonts w:ascii="Times New Roman" w:hAnsi="Times New Roman" w:cs="Times New Roman"/>
          <w:bCs/>
        </w:rPr>
        <w:t>penelitian</w:t>
      </w:r>
      <w:proofErr w:type="spellEnd"/>
      <w:r w:rsidRPr="00102631">
        <w:rPr>
          <w:rFonts w:ascii="Times New Roman" w:hAnsi="Times New Roman" w:cs="Times New Roman"/>
          <w:bCs/>
        </w:rPr>
        <w:t xml:space="preserve"> dan </w:t>
      </w:r>
      <w:proofErr w:type="spellStart"/>
      <w:r w:rsidRPr="00102631">
        <w:rPr>
          <w:rFonts w:ascii="Times New Roman" w:hAnsi="Times New Roman" w:cs="Times New Roman"/>
          <w:bCs/>
        </w:rPr>
        <w:t>teori</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terbaru</w:t>
      </w:r>
      <w:proofErr w:type="spellEnd"/>
      <w:r w:rsidRPr="00102631">
        <w:rPr>
          <w:rFonts w:ascii="Times New Roman" w:hAnsi="Times New Roman" w:cs="Times New Roman"/>
          <w:bCs/>
        </w:rPr>
        <w:t xml:space="preserve"> juga </w:t>
      </w:r>
      <w:proofErr w:type="spellStart"/>
      <w:r w:rsidRPr="00102631">
        <w:rPr>
          <w:rFonts w:ascii="Times New Roman" w:hAnsi="Times New Roman" w:cs="Times New Roman"/>
          <w:bCs/>
        </w:rPr>
        <w:t>mendukung</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peran</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mahasiswa</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dalam</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upaya</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mencegah</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kekerasan</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seksual</w:t>
      </w:r>
      <w:proofErr w:type="spellEnd"/>
      <w:r w:rsidRPr="00102631">
        <w:rPr>
          <w:rFonts w:ascii="Times New Roman" w:hAnsi="Times New Roman" w:cs="Times New Roman"/>
          <w:bCs/>
        </w:rPr>
        <w:t xml:space="preserve">. </w:t>
      </w:r>
    </w:p>
    <w:p w14:paraId="1432E303" w14:textId="77777777" w:rsidR="00102631" w:rsidRPr="00102631" w:rsidRDefault="00102631" w:rsidP="001545CA">
      <w:pPr>
        <w:pStyle w:val="ListParagraph"/>
        <w:widowControl w:val="0"/>
        <w:numPr>
          <w:ilvl w:val="0"/>
          <w:numId w:val="11"/>
        </w:numPr>
        <w:autoSpaceDE w:val="0"/>
        <w:autoSpaceDN w:val="0"/>
        <w:spacing w:after="0" w:line="276" w:lineRule="auto"/>
        <w:ind w:left="284" w:right="-1" w:hanging="284"/>
        <w:contextualSpacing w:val="0"/>
        <w:jc w:val="both"/>
        <w:rPr>
          <w:rFonts w:ascii="Times New Roman" w:hAnsi="Times New Roman" w:cs="Times New Roman"/>
          <w:bCs/>
        </w:rPr>
      </w:pPr>
      <w:proofErr w:type="spellStart"/>
      <w:r w:rsidRPr="00102631">
        <w:rPr>
          <w:rFonts w:ascii="Times New Roman" w:hAnsi="Times New Roman" w:cs="Times New Roman"/>
          <w:bCs/>
        </w:rPr>
        <w:t>Mahasiswa</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adalah</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agen</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perubahan</w:t>
      </w:r>
      <w:proofErr w:type="spellEnd"/>
      <w:r w:rsidRPr="00102631">
        <w:rPr>
          <w:rFonts w:ascii="Times New Roman" w:hAnsi="Times New Roman" w:cs="Times New Roman"/>
          <w:bCs/>
        </w:rPr>
        <w:t xml:space="preserve"> masa </w:t>
      </w:r>
      <w:proofErr w:type="spellStart"/>
      <w:r w:rsidRPr="00102631">
        <w:rPr>
          <w:rFonts w:ascii="Times New Roman" w:hAnsi="Times New Roman" w:cs="Times New Roman"/>
          <w:bCs/>
        </w:rPr>
        <w:t>depan</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Pengetahuan</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mereka</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tentang</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pencegahan</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kekerasan</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seksual</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akan</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membawa</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dampak</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positif</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jauh</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ke</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luar</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lingkungan</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kampus</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Mereka</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dapat</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menjadi</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pemimpin</w:t>
      </w:r>
      <w:proofErr w:type="spellEnd"/>
      <w:r w:rsidRPr="00102631">
        <w:rPr>
          <w:rFonts w:ascii="Times New Roman" w:hAnsi="Times New Roman" w:cs="Times New Roman"/>
          <w:bCs/>
        </w:rPr>
        <w:t xml:space="preserve"> yang </w:t>
      </w:r>
      <w:proofErr w:type="spellStart"/>
      <w:r w:rsidRPr="00102631">
        <w:rPr>
          <w:rFonts w:ascii="Times New Roman" w:hAnsi="Times New Roman" w:cs="Times New Roman"/>
          <w:bCs/>
        </w:rPr>
        <w:t>berkomitmen</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untuk</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menciptakan</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masyarakat</w:t>
      </w:r>
      <w:proofErr w:type="spellEnd"/>
      <w:r w:rsidRPr="00102631">
        <w:rPr>
          <w:rFonts w:ascii="Times New Roman" w:hAnsi="Times New Roman" w:cs="Times New Roman"/>
          <w:bCs/>
        </w:rPr>
        <w:t xml:space="preserve"> yang </w:t>
      </w:r>
      <w:proofErr w:type="spellStart"/>
      <w:r w:rsidRPr="00102631">
        <w:rPr>
          <w:rFonts w:ascii="Times New Roman" w:hAnsi="Times New Roman" w:cs="Times New Roman"/>
          <w:bCs/>
        </w:rPr>
        <w:t>lebih</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aman</w:t>
      </w:r>
      <w:proofErr w:type="spellEnd"/>
      <w:r w:rsidRPr="00102631">
        <w:rPr>
          <w:rFonts w:ascii="Times New Roman" w:hAnsi="Times New Roman" w:cs="Times New Roman"/>
          <w:bCs/>
        </w:rPr>
        <w:t xml:space="preserve"> dan </w:t>
      </w:r>
      <w:proofErr w:type="spellStart"/>
      <w:r w:rsidRPr="00102631">
        <w:rPr>
          <w:rFonts w:ascii="Times New Roman" w:hAnsi="Times New Roman" w:cs="Times New Roman"/>
          <w:bCs/>
        </w:rPr>
        <w:t>menghormati</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hak</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asasi</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manusia</w:t>
      </w:r>
      <w:proofErr w:type="spellEnd"/>
      <w:r w:rsidRPr="00102631">
        <w:rPr>
          <w:rFonts w:ascii="Times New Roman" w:hAnsi="Times New Roman" w:cs="Times New Roman"/>
          <w:bCs/>
        </w:rPr>
        <w:t xml:space="preserve">. Oleh </w:t>
      </w:r>
      <w:proofErr w:type="spellStart"/>
      <w:r w:rsidRPr="00102631">
        <w:rPr>
          <w:rFonts w:ascii="Times New Roman" w:hAnsi="Times New Roman" w:cs="Times New Roman"/>
          <w:bCs/>
        </w:rPr>
        <w:t>karena</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itu</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investasi</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dalam</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pendidikan</w:t>
      </w:r>
      <w:proofErr w:type="spellEnd"/>
      <w:r w:rsidRPr="00102631">
        <w:rPr>
          <w:rFonts w:ascii="Times New Roman" w:hAnsi="Times New Roman" w:cs="Times New Roman"/>
          <w:bCs/>
        </w:rPr>
        <w:t xml:space="preserve"> dan </w:t>
      </w:r>
      <w:proofErr w:type="spellStart"/>
      <w:r w:rsidRPr="00102631">
        <w:rPr>
          <w:rFonts w:ascii="Times New Roman" w:hAnsi="Times New Roman" w:cs="Times New Roman"/>
          <w:bCs/>
        </w:rPr>
        <w:t>sosialisasi</w:t>
      </w:r>
      <w:proofErr w:type="spellEnd"/>
      <w:r w:rsidRPr="00102631">
        <w:rPr>
          <w:rFonts w:ascii="Times New Roman" w:hAnsi="Times New Roman" w:cs="Times New Roman"/>
          <w:bCs/>
        </w:rPr>
        <w:t xml:space="preserve"> yang </w:t>
      </w:r>
      <w:proofErr w:type="spellStart"/>
      <w:r w:rsidRPr="00102631">
        <w:rPr>
          <w:rFonts w:ascii="Times New Roman" w:hAnsi="Times New Roman" w:cs="Times New Roman"/>
          <w:bCs/>
        </w:rPr>
        <w:t>efektif</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tentang</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pencegahan</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kekerasan</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seksual</w:t>
      </w:r>
      <w:proofErr w:type="spellEnd"/>
      <w:r w:rsidRPr="00102631">
        <w:rPr>
          <w:rFonts w:ascii="Times New Roman" w:hAnsi="Times New Roman" w:cs="Times New Roman"/>
          <w:bCs/>
        </w:rPr>
        <w:t xml:space="preserve"> di </w:t>
      </w:r>
      <w:proofErr w:type="spellStart"/>
      <w:r w:rsidRPr="00102631">
        <w:rPr>
          <w:rFonts w:ascii="Times New Roman" w:hAnsi="Times New Roman" w:cs="Times New Roman"/>
          <w:bCs/>
        </w:rPr>
        <w:t>kampus</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adalah</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langkah</w:t>
      </w:r>
      <w:proofErr w:type="spellEnd"/>
      <w:r w:rsidRPr="00102631">
        <w:rPr>
          <w:rFonts w:ascii="Times New Roman" w:hAnsi="Times New Roman" w:cs="Times New Roman"/>
          <w:bCs/>
        </w:rPr>
        <w:t xml:space="preserve"> yang </w:t>
      </w:r>
      <w:proofErr w:type="spellStart"/>
      <w:r w:rsidRPr="00102631">
        <w:rPr>
          <w:rFonts w:ascii="Times New Roman" w:hAnsi="Times New Roman" w:cs="Times New Roman"/>
          <w:bCs/>
        </w:rPr>
        <w:t>penting</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untuk</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menciptakan</w:t>
      </w:r>
      <w:proofErr w:type="spellEnd"/>
      <w:r w:rsidRPr="00102631">
        <w:rPr>
          <w:rFonts w:ascii="Times New Roman" w:hAnsi="Times New Roman" w:cs="Times New Roman"/>
          <w:bCs/>
        </w:rPr>
        <w:t xml:space="preserve"> masa </w:t>
      </w:r>
      <w:proofErr w:type="spellStart"/>
      <w:r w:rsidRPr="00102631">
        <w:rPr>
          <w:rFonts w:ascii="Times New Roman" w:hAnsi="Times New Roman" w:cs="Times New Roman"/>
          <w:bCs/>
        </w:rPr>
        <w:t>depan</w:t>
      </w:r>
      <w:proofErr w:type="spellEnd"/>
      <w:r w:rsidRPr="00102631">
        <w:rPr>
          <w:rFonts w:ascii="Times New Roman" w:hAnsi="Times New Roman" w:cs="Times New Roman"/>
          <w:bCs/>
        </w:rPr>
        <w:t xml:space="preserve"> yang </w:t>
      </w:r>
      <w:proofErr w:type="spellStart"/>
      <w:r w:rsidRPr="00102631">
        <w:rPr>
          <w:rFonts w:ascii="Times New Roman" w:hAnsi="Times New Roman" w:cs="Times New Roman"/>
          <w:bCs/>
        </w:rPr>
        <w:t>lebih</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aman</w:t>
      </w:r>
      <w:proofErr w:type="spellEnd"/>
      <w:r w:rsidRPr="00102631">
        <w:rPr>
          <w:rFonts w:ascii="Times New Roman" w:hAnsi="Times New Roman" w:cs="Times New Roman"/>
          <w:bCs/>
        </w:rPr>
        <w:t xml:space="preserve"> dan </w:t>
      </w:r>
      <w:proofErr w:type="spellStart"/>
      <w:r w:rsidRPr="00102631">
        <w:rPr>
          <w:rFonts w:ascii="Times New Roman" w:hAnsi="Times New Roman" w:cs="Times New Roman"/>
          <w:bCs/>
        </w:rPr>
        <w:t>beradab</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bagi</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seluruh</w:t>
      </w:r>
      <w:proofErr w:type="spellEnd"/>
      <w:r w:rsidRPr="00102631">
        <w:rPr>
          <w:rFonts w:ascii="Times New Roman" w:hAnsi="Times New Roman" w:cs="Times New Roman"/>
          <w:bCs/>
        </w:rPr>
        <w:t xml:space="preserve"> </w:t>
      </w:r>
      <w:proofErr w:type="spellStart"/>
      <w:r w:rsidRPr="00102631">
        <w:rPr>
          <w:rFonts w:ascii="Times New Roman" w:hAnsi="Times New Roman" w:cs="Times New Roman"/>
          <w:bCs/>
        </w:rPr>
        <w:t>masyarakat</w:t>
      </w:r>
      <w:proofErr w:type="spellEnd"/>
      <w:r w:rsidRPr="00102631">
        <w:rPr>
          <w:rFonts w:ascii="Times New Roman" w:hAnsi="Times New Roman" w:cs="Times New Roman"/>
          <w:bCs/>
        </w:rPr>
        <w:t>.</w:t>
      </w:r>
    </w:p>
    <w:p w14:paraId="7F3B9912" w14:textId="77777777" w:rsidR="00102631" w:rsidRPr="00165FDB" w:rsidRDefault="00102631" w:rsidP="00102631">
      <w:pPr>
        <w:pStyle w:val="BodyText"/>
        <w:spacing w:line="360" w:lineRule="auto"/>
        <w:ind w:right="-1"/>
        <w:rPr>
          <w:b/>
        </w:rPr>
      </w:pPr>
    </w:p>
    <w:p w14:paraId="2C6C341D" w14:textId="77777777" w:rsidR="00C80DBA" w:rsidRDefault="00FA43C9" w:rsidP="001545CA">
      <w:pPr>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Acknowledgments</w:t>
      </w:r>
    </w:p>
    <w:p w14:paraId="4E17F7A7" w14:textId="77777777" w:rsidR="00C80DBA" w:rsidRDefault="001079DF" w:rsidP="001545CA">
      <w:pPr>
        <w:spacing w:after="0" w:line="276" w:lineRule="auto"/>
        <w:ind w:firstLine="567"/>
        <w:jc w:val="both"/>
        <w:rPr>
          <w:rFonts w:ascii="Times New Roman" w:eastAsia="Times New Roman" w:hAnsi="Times New Roman" w:cs="Times New Roman"/>
        </w:rPr>
      </w:pPr>
      <w:proofErr w:type="spellStart"/>
      <w:r>
        <w:rPr>
          <w:rFonts w:ascii="Times New Roman" w:eastAsia="Times New Roman" w:hAnsi="Times New Roman" w:cs="Times New Roman"/>
        </w:rPr>
        <w:t>Terimakasih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kepada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Fakultas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Kedokteran</w:t>
      </w:r>
      <w:proofErr w:type="spellEnd"/>
      <w:r>
        <w:rPr>
          <w:rFonts w:ascii="Times New Roman" w:eastAsia="Times New Roman" w:hAnsi="Times New Roman" w:cs="Times New Roman"/>
        </w:rPr>
        <w:t xml:space="preserve"> Universitas </w:t>
      </w:r>
      <w:proofErr w:type="spellStart"/>
      <w:r>
        <w:rPr>
          <w:rFonts w:ascii="Times New Roman" w:eastAsia="Times New Roman" w:hAnsi="Times New Roman" w:cs="Times New Roman"/>
        </w:rPr>
        <w:t>Tadulako</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telah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memberikan</w:t>
      </w:r>
      <w:proofErr w:type="spellEnd"/>
      <w:r>
        <w:rPr>
          <w:rFonts w:ascii="Times New Roman" w:eastAsia="Times New Roman" w:hAnsi="Times New Roman" w:cs="Times New Roman"/>
        </w:rPr>
        <w:t xml:space="preserve"> dana </w:t>
      </w:r>
      <w:proofErr w:type="spellStart"/>
      <w:r>
        <w:rPr>
          <w:rFonts w:ascii="Times New Roman" w:eastAsia="Times New Roman" w:hAnsi="Times New Roman" w:cs="Times New Roman"/>
        </w:rPr>
        <w:t>sehingga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terlaksananya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kegiatan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Pengabdian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Kepada</w:t>
      </w:r>
      <w:proofErr w:type="spellEnd"/>
      <w:r>
        <w:rPr>
          <w:rFonts w:ascii="Times New Roman" w:eastAsia="Times New Roman" w:hAnsi="Times New Roman" w:cs="Times New Roman"/>
        </w:rPr>
        <w:t xml:space="preserve"> Masyarakat </w:t>
      </w:r>
      <w:proofErr w:type="spellStart"/>
      <w:r>
        <w:rPr>
          <w:rFonts w:ascii="Times New Roman" w:eastAsia="Times New Roman" w:hAnsi="Times New Roman" w:cs="Times New Roman"/>
        </w:rPr>
        <w:t>ini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tema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Pencegahan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kekerasan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Seksual</w:t>
      </w:r>
      <w:proofErr w:type="spellEnd"/>
      <w:r>
        <w:rPr>
          <w:rFonts w:ascii="Times New Roman" w:eastAsia="Times New Roman" w:hAnsi="Times New Roman" w:cs="Times New Roman"/>
        </w:rPr>
        <w:t xml:space="preserve"> di </w:t>
      </w:r>
      <w:proofErr w:type="spellStart"/>
      <w:r>
        <w:rPr>
          <w:rFonts w:ascii="Times New Roman" w:eastAsia="Times New Roman" w:hAnsi="Times New Roman" w:cs="Times New Roman"/>
        </w:rPr>
        <w:t>Kampus</w:t>
      </w:r>
      <w:proofErr w:type="spellEnd"/>
      <w:r>
        <w:rPr>
          <w:rFonts w:ascii="Times New Roman" w:eastAsia="Times New Roman" w:hAnsi="Times New Roman" w:cs="Times New Roman"/>
        </w:rPr>
        <w:t xml:space="preserve">” pada </w:t>
      </w:r>
      <w:proofErr w:type="spellStart"/>
      <w:r>
        <w:rPr>
          <w:rFonts w:ascii="Times New Roman" w:eastAsia="Times New Roman" w:hAnsi="Times New Roman" w:cs="Times New Roman"/>
        </w:rPr>
        <w:t>tahun</w:t>
      </w:r>
      <w:proofErr w:type="spellEnd"/>
      <w:r>
        <w:rPr>
          <w:rFonts w:ascii="Times New Roman" w:eastAsia="Times New Roman" w:hAnsi="Times New Roman" w:cs="Times New Roman"/>
        </w:rPr>
        <w:t xml:space="preserve"> 2023.</w:t>
      </w:r>
    </w:p>
    <w:p w14:paraId="0884A793" w14:textId="77777777" w:rsidR="00C80DBA" w:rsidRDefault="00C80DBA">
      <w:pPr>
        <w:spacing w:after="0" w:line="480" w:lineRule="auto"/>
        <w:ind w:firstLine="284"/>
        <w:jc w:val="both"/>
        <w:rPr>
          <w:rFonts w:ascii="Times New Roman" w:eastAsia="Times New Roman" w:hAnsi="Times New Roman" w:cs="Times New Roman"/>
        </w:rPr>
      </w:pPr>
    </w:p>
    <w:p w14:paraId="641D6713" w14:textId="77777777" w:rsidR="00C80DBA" w:rsidRPr="00A42B8D" w:rsidRDefault="00FA43C9" w:rsidP="00A42B8D">
      <w:pPr>
        <w:spacing w:after="0" w:line="276" w:lineRule="auto"/>
        <w:jc w:val="both"/>
        <w:rPr>
          <w:rFonts w:ascii="Times New Roman" w:eastAsia="Times New Roman" w:hAnsi="Times New Roman" w:cs="Times New Roman"/>
          <w:b/>
        </w:rPr>
      </w:pPr>
      <w:r w:rsidRPr="00A42B8D">
        <w:rPr>
          <w:rFonts w:ascii="Times New Roman" w:eastAsia="Times New Roman" w:hAnsi="Times New Roman" w:cs="Times New Roman"/>
          <w:b/>
        </w:rPr>
        <w:t>References</w:t>
      </w:r>
    </w:p>
    <w:p w14:paraId="57083857" w14:textId="77777777" w:rsidR="00CD68B5" w:rsidRPr="00A42B8D" w:rsidRDefault="009C6BAF" w:rsidP="00A42B8D">
      <w:pPr>
        <w:widowControl w:val="0"/>
        <w:autoSpaceDE w:val="0"/>
        <w:autoSpaceDN w:val="0"/>
        <w:adjustRightInd w:val="0"/>
        <w:spacing w:after="0" w:line="276" w:lineRule="auto"/>
        <w:ind w:left="480" w:hanging="480"/>
        <w:jc w:val="both"/>
        <w:rPr>
          <w:rFonts w:ascii="Times New Roman" w:hAnsi="Times New Roman" w:cs="Times New Roman"/>
          <w:noProof/>
        </w:rPr>
      </w:pPr>
      <w:r w:rsidRPr="00A42B8D">
        <w:rPr>
          <w:rFonts w:ascii="Times New Roman" w:eastAsia="Times New Roman" w:hAnsi="Times New Roman" w:cs="Times New Roman"/>
        </w:rPr>
        <w:fldChar w:fldCharType="begin" w:fldLock="1"/>
      </w:r>
      <w:r w:rsidRPr="00A42B8D">
        <w:rPr>
          <w:rFonts w:ascii="Times New Roman" w:eastAsia="Times New Roman" w:hAnsi="Times New Roman" w:cs="Times New Roman"/>
        </w:rPr>
        <w:instrText xml:space="preserve">ADDIN Mendeley Bibliography CSL_BIBLIOGRAPHY </w:instrText>
      </w:r>
      <w:r w:rsidRPr="00A42B8D">
        <w:rPr>
          <w:rFonts w:ascii="Times New Roman" w:eastAsia="Times New Roman" w:hAnsi="Times New Roman" w:cs="Times New Roman"/>
        </w:rPr>
        <w:fldChar w:fldCharType="separate"/>
      </w:r>
      <w:r w:rsidR="00CD68B5" w:rsidRPr="00A42B8D">
        <w:rPr>
          <w:rFonts w:ascii="Times New Roman" w:hAnsi="Times New Roman" w:cs="Times New Roman"/>
          <w:noProof/>
        </w:rPr>
        <w:t xml:space="preserve">Agustina, P. W., &amp; Ratri, A. K. (2019). Ananlisis Tindak Kekerasan Seksual pada Anak Sekolah Dasar di Kabupaten Tulungagung Tahun 2017. </w:t>
      </w:r>
      <w:r w:rsidR="00CD68B5" w:rsidRPr="00A42B8D">
        <w:rPr>
          <w:rFonts w:ascii="Times New Roman" w:hAnsi="Times New Roman" w:cs="Times New Roman"/>
          <w:i/>
          <w:iCs/>
          <w:noProof/>
        </w:rPr>
        <w:t>Ilmu Pendidikan: Jurnal Kajian Teori Dan Praktik Kependidikan</w:t>
      </w:r>
      <w:r w:rsidR="00CD68B5" w:rsidRPr="00A42B8D">
        <w:rPr>
          <w:rFonts w:ascii="Times New Roman" w:hAnsi="Times New Roman" w:cs="Times New Roman"/>
          <w:noProof/>
        </w:rPr>
        <w:t>. https://doi.org/10.17977/um027v3i22018p151</w:t>
      </w:r>
    </w:p>
    <w:p w14:paraId="716645C8" w14:textId="77777777" w:rsidR="00CD68B5" w:rsidRPr="00A42B8D" w:rsidRDefault="00CD68B5" w:rsidP="00A42B8D">
      <w:pPr>
        <w:widowControl w:val="0"/>
        <w:autoSpaceDE w:val="0"/>
        <w:autoSpaceDN w:val="0"/>
        <w:adjustRightInd w:val="0"/>
        <w:spacing w:after="0" w:line="276" w:lineRule="auto"/>
        <w:ind w:left="480" w:hanging="480"/>
        <w:jc w:val="both"/>
        <w:rPr>
          <w:rFonts w:ascii="Times New Roman" w:hAnsi="Times New Roman" w:cs="Times New Roman"/>
          <w:noProof/>
        </w:rPr>
      </w:pPr>
      <w:r w:rsidRPr="00A42B8D">
        <w:rPr>
          <w:rFonts w:ascii="Times New Roman" w:hAnsi="Times New Roman" w:cs="Times New Roman"/>
          <w:noProof/>
        </w:rPr>
        <w:lastRenderedPageBreak/>
        <w:t xml:space="preserve">Ali, M. N., Fachrunnisa, R., Abrar, M., Aryuni, M., &amp; Effendy. (2021). Social distance and cultural solidarity: Muslim mothers and nurturing Indonesian-northern Irish children. </w:t>
      </w:r>
      <w:r w:rsidRPr="00A42B8D">
        <w:rPr>
          <w:rFonts w:ascii="Times New Roman" w:hAnsi="Times New Roman" w:cs="Times New Roman"/>
          <w:i/>
          <w:iCs/>
          <w:noProof/>
        </w:rPr>
        <w:t>Academic Journal of Interdisciplinary Studies</w:t>
      </w:r>
      <w:r w:rsidRPr="00A42B8D">
        <w:rPr>
          <w:rFonts w:ascii="Times New Roman" w:hAnsi="Times New Roman" w:cs="Times New Roman"/>
          <w:noProof/>
        </w:rPr>
        <w:t>. https://doi.org/10.36941/ajis-2021-0024</w:t>
      </w:r>
    </w:p>
    <w:p w14:paraId="7B90043C" w14:textId="77777777" w:rsidR="00CD68B5" w:rsidRPr="00A42B8D" w:rsidRDefault="00CD68B5" w:rsidP="00A42B8D">
      <w:pPr>
        <w:widowControl w:val="0"/>
        <w:autoSpaceDE w:val="0"/>
        <w:autoSpaceDN w:val="0"/>
        <w:adjustRightInd w:val="0"/>
        <w:spacing w:after="0" w:line="276" w:lineRule="auto"/>
        <w:ind w:left="480" w:hanging="480"/>
        <w:jc w:val="both"/>
        <w:rPr>
          <w:rFonts w:ascii="Times New Roman" w:hAnsi="Times New Roman" w:cs="Times New Roman"/>
          <w:noProof/>
        </w:rPr>
      </w:pPr>
      <w:r w:rsidRPr="00A42B8D">
        <w:rPr>
          <w:rFonts w:ascii="Times New Roman" w:hAnsi="Times New Roman" w:cs="Times New Roman"/>
          <w:noProof/>
        </w:rPr>
        <w:t xml:space="preserve">Amal, B. (2021). TINJAUAN HUKUM TERHADAP FRASA “TANPA PERSETUJUAN KORBAN” DALAM PERMENDIKBUD NOMOR 30 TAHUN 2021 TENTANG PENCEGAHAN DAN PENANGANAN KEKERASAN SEKSUAL. </w:t>
      </w:r>
      <w:r w:rsidRPr="00A42B8D">
        <w:rPr>
          <w:rFonts w:ascii="Times New Roman" w:hAnsi="Times New Roman" w:cs="Times New Roman"/>
          <w:i/>
          <w:iCs/>
          <w:noProof/>
        </w:rPr>
        <w:t>CREPIDO</w:t>
      </w:r>
      <w:r w:rsidRPr="00A42B8D">
        <w:rPr>
          <w:rFonts w:ascii="Times New Roman" w:hAnsi="Times New Roman" w:cs="Times New Roman"/>
          <w:noProof/>
        </w:rPr>
        <w:t>. https://doi.org/10.14710/crepido.3.2.86-95</w:t>
      </w:r>
    </w:p>
    <w:p w14:paraId="5EFF784B" w14:textId="77777777" w:rsidR="00CD68B5" w:rsidRPr="00A42B8D" w:rsidRDefault="00CD68B5" w:rsidP="00A42B8D">
      <w:pPr>
        <w:widowControl w:val="0"/>
        <w:autoSpaceDE w:val="0"/>
        <w:autoSpaceDN w:val="0"/>
        <w:adjustRightInd w:val="0"/>
        <w:spacing w:after="0" w:line="276" w:lineRule="auto"/>
        <w:ind w:left="480" w:hanging="480"/>
        <w:jc w:val="both"/>
        <w:rPr>
          <w:rFonts w:ascii="Times New Roman" w:hAnsi="Times New Roman" w:cs="Times New Roman"/>
          <w:noProof/>
        </w:rPr>
      </w:pPr>
      <w:r w:rsidRPr="00A42B8D">
        <w:rPr>
          <w:rFonts w:ascii="Times New Roman" w:hAnsi="Times New Roman" w:cs="Times New Roman"/>
          <w:noProof/>
        </w:rPr>
        <w:t xml:space="preserve">Andini, T. M. (2019). Identifikasi Kejadian Kekerasan Pada Anak di Kota Malang. </w:t>
      </w:r>
      <w:r w:rsidRPr="00A42B8D">
        <w:rPr>
          <w:rFonts w:ascii="Times New Roman" w:hAnsi="Times New Roman" w:cs="Times New Roman"/>
          <w:i/>
          <w:iCs/>
          <w:noProof/>
        </w:rPr>
        <w:t>Jurnal Perempuan Dan Anak (JPA)</w:t>
      </w:r>
      <w:r w:rsidRPr="00A42B8D">
        <w:rPr>
          <w:rFonts w:ascii="Times New Roman" w:hAnsi="Times New Roman" w:cs="Times New Roman"/>
          <w:noProof/>
        </w:rPr>
        <w:t>.</w:t>
      </w:r>
    </w:p>
    <w:p w14:paraId="09B6B0E3" w14:textId="77777777" w:rsidR="00CD68B5" w:rsidRPr="00A42B8D" w:rsidRDefault="00CD68B5" w:rsidP="00A42B8D">
      <w:pPr>
        <w:widowControl w:val="0"/>
        <w:autoSpaceDE w:val="0"/>
        <w:autoSpaceDN w:val="0"/>
        <w:adjustRightInd w:val="0"/>
        <w:spacing w:after="0" w:line="276" w:lineRule="auto"/>
        <w:ind w:left="480" w:hanging="480"/>
        <w:jc w:val="both"/>
        <w:rPr>
          <w:rFonts w:ascii="Times New Roman" w:hAnsi="Times New Roman" w:cs="Times New Roman"/>
          <w:noProof/>
        </w:rPr>
      </w:pPr>
      <w:r w:rsidRPr="00A42B8D">
        <w:rPr>
          <w:rFonts w:ascii="Times New Roman" w:hAnsi="Times New Roman" w:cs="Times New Roman"/>
          <w:noProof/>
        </w:rPr>
        <w:t xml:space="preserve">Aristi, N., Janitra, P. A., &amp; Prihandini, P. (2021). Fokus narasi kekerasan seksual pada portal berita daring selama pandemi COVID-19. </w:t>
      </w:r>
      <w:r w:rsidRPr="00A42B8D">
        <w:rPr>
          <w:rFonts w:ascii="Times New Roman" w:hAnsi="Times New Roman" w:cs="Times New Roman"/>
          <w:i/>
          <w:iCs/>
          <w:noProof/>
        </w:rPr>
        <w:t>Jurnal Kajian Komunikasi</w:t>
      </w:r>
      <w:r w:rsidRPr="00A42B8D">
        <w:rPr>
          <w:rFonts w:ascii="Times New Roman" w:hAnsi="Times New Roman" w:cs="Times New Roman"/>
          <w:noProof/>
        </w:rPr>
        <w:t>. https://doi.org/10.24198/jkk.v9i1.30673</w:t>
      </w:r>
    </w:p>
    <w:p w14:paraId="40ACAD8F" w14:textId="77777777" w:rsidR="00CD68B5" w:rsidRPr="00A42B8D" w:rsidRDefault="00CD68B5" w:rsidP="00A42B8D">
      <w:pPr>
        <w:widowControl w:val="0"/>
        <w:autoSpaceDE w:val="0"/>
        <w:autoSpaceDN w:val="0"/>
        <w:adjustRightInd w:val="0"/>
        <w:spacing w:after="0" w:line="276" w:lineRule="auto"/>
        <w:ind w:left="480" w:hanging="480"/>
        <w:jc w:val="both"/>
        <w:rPr>
          <w:rFonts w:ascii="Times New Roman" w:hAnsi="Times New Roman" w:cs="Times New Roman"/>
          <w:noProof/>
        </w:rPr>
      </w:pPr>
      <w:r w:rsidRPr="00A42B8D">
        <w:rPr>
          <w:rFonts w:ascii="Times New Roman" w:hAnsi="Times New Roman" w:cs="Times New Roman"/>
          <w:noProof/>
        </w:rPr>
        <w:t xml:space="preserve">Aryuni, M., Fitriana, Y., Munir, M. A., &amp; Lintin, G. B. R. (2023). Sosialisasi Bahaya Narkotika sebagai Upaya Pencegahan Penyalahgunaan Narkotika di kalangan Mahasiswa. </w:t>
      </w:r>
      <w:r w:rsidRPr="00A42B8D">
        <w:rPr>
          <w:rFonts w:ascii="Times New Roman" w:hAnsi="Times New Roman" w:cs="Times New Roman"/>
          <w:i/>
          <w:iCs/>
          <w:noProof/>
        </w:rPr>
        <w:t>Jurnal Pengabdian Kepada Masyarakat</w:t>
      </w:r>
      <w:r w:rsidRPr="00A42B8D">
        <w:rPr>
          <w:rFonts w:ascii="Times New Roman" w:hAnsi="Times New Roman" w:cs="Times New Roman"/>
          <w:noProof/>
        </w:rPr>
        <w:t>.</w:t>
      </w:r>
    </w:p>
    <w:p w14:paraId="3B8B3086" w14:textId="77777777" w:rsidR="00CD68B5" w:rsidRPr="00A42B8D" w:rsidRDefault="00CD68B5" w:rsidP="00A42B8D">
      <w:pPr>
        <w:widowControl w:val="0"/>
        <w:autoSpaceDE w:val="0"/>
        <w:autoSpaceDN w:val="0"/>
        <w:adjustRightInd w:val="0"/>
        <w:spacing w:after="0" w:line="276" w:lineRule="auto"/>
        <w:ind w:left="480" w:hanging="480"/>
        <w:jc w:val="both"/>
        <w:rPr>
          <w:rFonts w:ascii="Times New Roman" w:hAnsi="Times New Roman" w:cs="Times New Roman"/>
          <w:noProof/>
        </w:rPr>
      </w:pPr>
      <w:r w:rsidRPr="00A42B8D">
        <w:rPr>
          <w:rFonts w:ascii="Times New Roman" w:hAnsi="Times New Roman" w:cs="Times New Roman"/>
          <w:noProof/>
        </w:rPr>
        <w:t xml:space="preserve">Ayuningrum, N. G. (2021). Analisis Wacana Kritis Komentar Seksual dalam Media Sosial Twitter Laki-Laki Berekspresi Gender Feminin. </w:t>
      </w:r>
      <w:r w:rsidRPr="00A42B8D">
        <w:rPr>
          <w:rFonts w:ascii="Times New Roman" w:hAnsi="Times New Roman" w:cs="Times New Roman"/>
          <w:i/>
          <w:iCs/>
          <w:noProof/>
        </w:rPr>
        <w:t>Jurnal Wanita Dan Keluarga</w:t>
      </w:r>
      <w:r w:rsidRPr="00A42B8D">
        <w:rPr>
          <w:rFonts w:ascii="Times New Roman" w:hAnsi="Times New Roman" w:cs="Times New Roman"/>
          <w:noProof/>
        </w:rPr>
        <w:t>. https://doi.org/10.22146/jwk.3620</w:t>
      </w:r>
    </w:p>
    <w:p w14:paraId="65D15BE5" w14:textId="77777777" w:rsidR="00CD68B5" w:rsidRPr="00A42B8D" w:rsidRDefault="00CD68B5" w:rsidP="00A42B8D">
      <w:pPr>
        <w:widowControl w:val="0"/>
        <w:autoSpaceDE w:val="0"/>
        <w:autoSpaceDN w:val="0"/>
        <w:adjustRightInd w:val="0"/>
        <w:spacing w:after="0" w:line="276" w:lineRule="auto"/>
        <w:ind w:left="480" w:hanging="480"/>
        <w:jc w:val="both"/>
        <w:rPr>
          <w:rFonts w:ascii="Times New Roman" w:hAnsi="Times New Roman" w:cs="Times New Roman"/>
          <w:noProof/>
        </w:rPr>
      </w:pPr>
      <w:r w:rsidRPr="00A42B8D">
        <w:rPr>
          <w:rFonts w:ascii="Times New Roman" w:hAnsi="Times New Roman" w:cs="Times New Roman"/>
          <w:noProof/>
        </w:rPr>
        <w:t xml:space="preserve">Bandura, A. (2021). Análisis del Aprendizaje Social de la agresión. </w:t>
      </w:r>
      <w:r w:rsidRPr="00A42B8D">
        <w:rPr>
          <w:rFonts w:ascii="Times New Roman" w:hAnsi="Times New Roman" w:cs="Times New Roman"/>
          <w:i/>
          <w:iCs/>
          <w:noProof/>
        </w:rPr>
        <w:t>Blog de Psicoactiva</w:t>
      </w:r>
      <w:r w:rsidRPr="00A42B8D">
        <w:rPr>
          <w:rFonts w:ascii="Times New Roman" w:hAnsi="Times New Roman" w:cs="Times New Roman"/>
          <w:noProof/>
        </w:rPr>
        <w:t>.</w:t>
      </w:r>
    </w:p>
    <w:p w14:paraId="2BBF4A84" w14:textId="77777777" w:rsidR="00CD68B5" w:rsidRPr="00A42B8D" w:rsidRDefault="00CD68B5" w:rsidP="00A42B8D">
      <w:pPr>
        <w:widowControl w:val="0"/>
        <w:autoSpaceDE w:val="0"/>
        <w:autoSpaceDN w:val="0"/>
        <w:adjustRightInd w:val="0"/>
        <w:spacing w:after="0" w:line="276" w:lineRule="auto"/>
        <w:ind w:left="480" w:hanging="480"/>
        <w:jc w:val="both"/>
        <w:rPr>
          <w:rFonts w:ascii="Times New Roman" w:hAnsi="Times New Roman" w:cs="Times New Roman"/>
          <w:noProof/>
        </w:rPr>
      </w:pPr>
      <w:r w:rsidRPr="00A42B8D">
        <w:rPr>
          <w:rFonts w:ascii="Times New Roman" w:hAnsi="Times New Roman" w:cs="Times New Roman"/>
          <w:noProof/>
        </w:rPr>
        <w:t xml:space="preserve">Döring, N., &amp; Miller, D. J. (2022). Violence (Portrayals of Sexuality in Pornography). </w:t>
      </w:r>
      <w:r w:rsidRPr="00A42B8D">
        <w:rPr>
          <w:rFonts w:ascii="Times New Roman" w:hAnsi="Times New Roman" w:cs="Times New Roman"/>
          <w:i/>
          <w:iCs/>
          <w:noProof/>
        </w:rPr>
        <w:t>DOCA - Database of Variables for Content Analysis</w:t>
      </w:r>
      <w:r w:rsidRPr="00A42B8D">
        <w:rPr>
          <w:rFonts w:ascii="Times New Roman" w:hAnsi="Times New Roman" w:cs="Times New Roman"/>
          <w:noProof/>
        </w:rPr>
        <w:t>. https://doi.org/10.34778/5l</w:t>
      </w:r>
    </w:p>
    <w:p w14:paraId="649A7A20" w14:textId="77777777" w:rsidR="00CD68B5" w:rsidRPr="00A42B8D" w:rsidRDefault="00CD68B5" w:rsidP="00A42B8D">
      <w:pPr>
        <w:widowControl w:val="0"/>
        <w:autoSpaceDE w:val="0"/>
        <w:autoSpaceDN w:val="0"/>
        <w:adjustRightInd w:val="0"/>
        <w:spacing w:after="0" w:line="276" w:lineRule="auto"/>
        <w:ind w:left="480" w:hanging="480"/>
        <w:jc w:val="both"/>
        <w:rPr>
          <w:rFonts w:ascii="Times New Roman" w:hAnsi="Times New Roman" w:cs="Times New Roman"/>
          <w:noProof/>
        </w:rPr>
      </w:pPr>
      <w:r w:rsidRPr="00A42B8D">
        <w:rPr>
          <w:rFonts w:ascii="Times New Roman" w:hAnsi="Times New Roman" w:cs="Times New Roman"/>
          <w:noProof/>
        </w:rPr>
        <w:t xml:space="preserve">Firmanto, A. A. (2017). Kedudukan Pidana Kebiri Dalam Sistem Pemidanaan di Indonesia (Pasca Dikeluarkannya PERPPU No. 1 Tahun 2016). </w:t>
      </w:r>
      <w:r w:rsidRPr="00A42B8D">
        <w:rPr>
          <w:rFonts w:ascii="Times New Roman" w:hAnsi="Times New Roman" w:cs="Times New Roman"/>
          <w:i/>
          <w:iCs/>
          <w:noProof/>
        </w:rPr>
        <w:t>Jurnal Hukum Novelty</w:t>
      </w:r>
      <w:r w:rsidRPr="00A42B8D">
        <w:rPr>
          <w:rFonts w:ascii="Times New Roman" w:hAnsi="Times New Roman" w:cs="Times New Roman"/>
          <w:noProof/>
        </w:rPr>
        <w:t>. https://doi.org/10.26555/novelty.v8i1.a5523</w:t>
      </w:r>
    </w:p>
    <w:p w14:paraId="154C051B" w14:textId="77777777" w:rsidR="00CD68B5" w:rsidRPr="00A42B8D" w:rsidRDefault="00CD68B5" w:rsidP="00A42B8D">
      <w:pPr>
        <w:widowControl w:val="0"/>
        <w:autoSpaceDE w:val="0"/>
        <w:autoSpaceDN w:val="0"/>
        <w:adjustRightInd w:val="0"/>
        <w:spacing w:after="0" w:line="276" w:lineRule="auto"/>
        <w:ind w:left="480" w:hanging="480"/>
        <w:jc w:val="both"/>
        <w:rPr>
          <w:rFonts w:ascii="Times New Roman" w:hAnsi="Times New Roman" w:cs="Times New Roman"/>
          <w:noProof/>
        </w:rPr>
      </w:pPr>
      <w:r w:rsidRPr="00A42B8D">
        <w:rPr>
          <w:rFonts w:ascii="Times New Roman" w:hAnsi="Times New Roman" w:cs="Times New Roman"/>
          <w:noProof/>
        </w:rPr>
        <w:t xml:space="preserve">Frentzen, E., Reisacher, D., Brähler, E., Rassenhofer, M., Fegert, J. M., &amp; Witt, A. (2022). The Predictors of Awareness of Sexual Abuse and Sexual Violence in the Media and the Influence on Actions of the Individuals. </w:t>
      </w:r>
      <w:r w:rsidRPr="00A42B8D">
        <w:rPr>
          <w:rFonts w:ascii="Times New Roman" w:hAnsi="Times New Roman" w:cs="Times New Roman"/>
          <w:i/>
          <w:iCs/>
          <w:noProof/>
        </w:rPr>
        <w:t>Frontiers in Psychiatry</w:t>
      </w:r>
      <w:r w:rsidRPr="00A42B8D">
        <w:rPr>
          <w:rFonts w:ascii="Times New Roman" w:hAnsi="Times New Roman" w:cs="Times New Roman"/>
          <w:noProof/>
        </w:rPr>
        <w:t>. https://doi.org/10.3389/fpsyt.2021.789144</w:t>
      </w:r>
    </w:p>
    <w:p w14:paraId="206C8A5E" w14:textId="77777777" w:rsidR="00CD68B5" w:rsidRPr="00A42B8D" w:rsidRDefault="00CD68B5" w:rsidP="00A42B8D">
      <w:pPr>
        <w:widowControl w:val="0"/>
        <w:autoSpaceDE w:val="0"/>
        <w:autoSpaceDN w:val="0"/>
        <w:adjustRightInd w:val="0"/>
        <w:spacing w:after="0" w:line="276" w:lineRule="auto"/>
        <w:ind w:left="480" w:hanging="480"/>
        <w:jc w:val="both"/>
        <w:rPr>
          <w:rFonts w:ascii="Times New Roman" w:hAnsi="Times New Roman" w:cs="Times New Roman"/>
          <w:noProof/>
        </w:rPr>
      </w:pPr>
      <w:r w:rsidRPr="00A42B8D">
        <w:rPr>
          <w:rFonts w:ascii="Times New Roman" w:hAnsi="Times New Roman" w:cs="Times New Roman"/>
          <w:noProof/>
        </w:rPr>
        <w:t xml:space="preserve">Hayati, N. (2021). Media Sosial dan Kekerasan Berbasis Gender Online Selama Pandemi Covid-19. </w:t>
      </w:r>
      <w:r w:rsidRPr="00A42B8D">
        <w:rPr>
          <w:rFonts w:ascii="Times New Roman" w:hAnsi="Times New Roman" w:cs="Times New Roman"/>
          <w:i/>
          <w:iCs/>
          <w:noProof/>
        </w:rPr>
        <w:t>Jurnal Humaya: Jurnal Hukum, Humaniora, Masyarakat, Dan Budaya</w:t>
      </w:r>
      <w:r w:rsidRPr="00A42B8D">
        <w:rPr>
          <w:rFonts w:ascii="Times New Roman" w:hAnsi="Times New Roman" w:cs="Times New Roman"/>
          <w:noProof/>
        </w:rPr>
        <w:t>. https://doi.org/10.33830/humaya.v1i1.1858.2021</w:t>
      </w:r>
    </w:p>
    <w:p w14:paraId="7F04FC68" w14:textId="77777777" w:rsidR="00CD68B5" w:rsidRPr="00A42B8D" w:rsidRDefault="00CD68B5" w:rsidP="00A42B8D">
      <w:pPr>
        <w:widowControl w:val="0"/>
        <w:autoSpaceDE w:val="0"/>
        <w:autoSpaceDN w:val="0"/>
        <w:adjustRightInd w:val="0"/>
        <w:spacing w:after="0" w:line="276" w:lineRule="auto"/>
        <w:ind w:left="480" w:hanging="480"/>
        <w:jc w:val="both"/>
        <w:rPr>
          <w:rFonts w:ascii="Times New Roman" w:hAnsi="Times New Roman" w:cs="Times New Roman"/>
          <w:noProof/>
        </w:rPr>
      </w:pPr>
      <w:r w:rsidRPr="00A42B8D">
        <w:rPr>
          <w:rFonts w:ascii="Times New Roman" w:hAnsi="Times New Roman" w:cs="Times New Roman"/>
          <w:noProof/>
        </w:rPr>
        <w:t xml:space="preserve">Herdian. (2020). </w:t>
      </w:r>
      <w:r w:rsidRPr="00A42B8D">
        <w:rPr>
          <w:rFonts w:ascii="Times New Roman" w:hAnsi="Times New Roman" w:cs="Times New Roman"/>
          <w:i/>
          <w:iCs/>
          <w:noProof/>
        </w:rPr>
        <w:t>Tiga Faktor Penyebab Kekerasan Seksual Terjadi Pada Anak</w:t>
      </w:r>
      <w:r w:rsidRPr="00A42B8D">
        <w:rPr>
          <w:rFonts w:ascii="Times New Roman" w:hAnsi="Times New Roman" w:cs="Times New Roman"/>
          <w:noProof/>
        </w:rPr>
        <w:t>. WowBabel.Com.</w:t>
      </w:r>
    </w:p>
    <w:p w14:paraId="7D540DD3" w14:textId="77777777" w:rsidR="00CD68B5" w:rsidRPr="00A42B8D" w:rsidRDefault="00CD68B5" w:rsidP="00A42B8D">
      <w:pPr>
        <w:widowControl w:val="0"/>
        <w:autoSpaceDE w:val="0"/>
        <w:autoSpaceDN w:val="0"/>
        <w:adjustRightInd w:val="0"/>
        <w:spacing w:after="0" w:line="276" w:lineRule="auto"/>
        <w:ind w:left="480" w:hanging="480"/>
        <w:jc w:val="both"/>
        <w:rPr>
          <w:rFonts w:ascii="Times New Roman" w:hAnsi="Times New Roman" w:cs="Times New Roman"/>
          <w:noProof/>
        </w:rPr>
      </w:pPr>
      <w:r w:rsidRPr="00A42B8D">
        <w:rPr>
          <w:rFonts w:ascii="Times New Roman" w:hAnsi="Times New Roman" w:cs="Times New Roman"/>
          <w:noProof/>
        </w:rPr>
        <w:t xml:space="preserve">Husni, L., Firdawati, &amp; Abdiana, A. (2020). Faktor Penyebab Terjadinya Kekerasan terhadap Remaja Factors Causes Of Violence Against Children in Padang , 2020. </w:t>
      </w:r>
      <w:r w:rsidRPr="00A42B8D">
        <w:rPr>
          <w:rFonts w:ascii="Times New Roman" w:hAnsi="Times New Roman" w:cs="Times New Roman"/>
          <w:i/>
          <w:iCs/>
          <w:noProof/>
        </w:rPr>
        <w:t>JIK (Jurnal Ilmu Kesehatan)</w:t>
      </w:r>
      <w:r w:rsidRPr="00A42B8D">
        <w:rPr>
          <w:rFonts w:ascii="Times New Roman" w:hAnsi="Times New Roman" w:cs="Times New Roman"/>
          <w:noProof/>
        </w:rPr>
        <w:t>.</w:t>
      </w:r>
    </w:p>
    <w:p w14:paraId="1CA35529" w14:textId="77777777" w:rsidR="00CD68B5" w:rsidRPr="00A42B8D" w:rsidRDefault="00CD68B5" w:rsidP="00A42B8D">
      <w:pPr>
        <w:widowControl w:val="0"/>
        <w:autoSpaceDE w:val="0"/>
        <w:autoSpaceDN w:val="0"/>
        <w:adjustRightInd w:val="0"/>
        <w:spacing w:after="0" w:line="276" w:lineRule="auto"/>
        <w:ind w:left="480" w:hanging="480"/>
        <w:jc w:val="both"/>
        <w:rPr>
          <w:rFonts w:ascii="Times New Roman" w:hAnsi="Times New Roman" w:cs="Times New Roman"/>
          <w:noProof/>
        </w:rPr>
      </w:pPr>
      <w:r w:rsidRPr="00A42B8D">
        <w:rPr>
          <w:rFonts w:ascii="Times New Roman" w:hAnsi="Times New Roman" w:cs="Times New Roman"/>
          <w:noProof/>
        </w:rPr>
        <w:t xml:space="preserve">Intan, T., &amp; Hasanah, F. (2021). Resiliensi Perempuan Korban Kekerasan Seksual dalam Metropop Scars and Other Beautiful Things karya Winna Efendi. </w:t>
      </w:r>
      <w:r w:rsidRPr="00A42B8D">
        <w:rPr>
          <w:rFonts w:ascii="Times New Roman" w:hAnsi="Times New Roman" w:cs="Times New Roman"/>
          <w:i/>
          <w:iCs/>
          <w:noProof/>
        </w:rPr>
        <w:t>BELAJAR BAHASA: Jurnal Ilmiah Program Studi Pendidikan Bahasa Dan Sastra Indonesia</w:t>
      </w:r>
      <w:r w:rsidRPr="00A42B8D">
        <w:rPr>
          <w:rFonts w:ascii="Times New Roman" w:hAnsi="Times New Roman" w:cs="Times New Roman"/>
          <w:noProof/>
        </w:rPr>
        <w:t>. https://doi.org/10.32528/bb.v6i2.5757</w:t>
      </w:r>
    </w:p>
    <w:p w14:paraId="4106C2F6" w14:textId="77777777" w:rsidR="00CD68B5" w:rsidRPr="00A42B8D" w:rsidRDefault="00CD68B5" w:rsidP="00A42B8D">
      <w:pPr>
        <w:widowControl w:val="0"/>
        <w:autoSpaceDE w:val="0"/>
        <w:autoSpaceDN w:val="0"/>
        <w:adjustRightInd w:val="0"/>
        <w:spacing w:after="0" w:line="276" w:lineRule="auto"/>
        <w:ind w:left="480" w:hanging="480"/>
        <w:jc w:val="both"/>
        <w:rPr>
          <w:rFonts w:ascii="Times New Roman" w:hAnsi="Times New Roman" w:cs="Times New Roman"/>
          <w:noProof/>
        </w:rPr>
      </w:pPr>
      <w:r w:rsidRPr="00A42B8D">
        <w:rPr>
          <w:rFonts w:ascii="Times New Roman" w:hAnsi="Times New Roman" w:cs="Times New Roman"/>
          <w:noProof/>
        </w:rPr>
        <w:t xml:space="preserve">Jannah, P. M. (2021). Pelecehan Seksual, Seksisme dan Bystander. </w:t>
      </w:r>
      <w:r w:rsidRPr="00A42B8D">
        <w:rPr>
          <w:rFonts w:ascii="Times New Roman" w:hAnsi="Times New Roman" w:cs="Times New Roman"/>
          <w:i/>
          <w:iCs/>
          <w:noProof/>
        </w:rPr>
        <w:t>Psikobuletin:Buletin Ilmiah Psikologi</w:t>
      </w:r>
      <w:r w:rsidRPr="00A42B8D">
        <w:rPr>
          <w:rFonts w:ascii="Times New Roman" w:hAnsi="Times New Roman" w:cs="Times New Roman"/>
          <w:noProof/>
        </w:rPr>
        <w:t>. https://doi.org/10.24014/pib.v2i1.12023</w:t>
      </w:r>
    </w:p>
    <w:p w14:paraId="3B7232A1" w14:textId="77777777" w:rsidR="00CD68B5" w:rsidRPr="00A42B8D" w:rsidRDefault="00CD68B5" w:rsidP="00A42B8D">
      <w:pPr>
        <w:widowControl w:val="0"/>
        <w:autoSpaceDE w:val="0"/>
        <w:autoSpaceDN w:val="0"/>
        <w:adjustRightInd w:val="0"/>
        <w:spacing w:after="0" w:line="276" w:lineRule="auto"/>
        <w:ind w:left="480" w:hanging="480"/>
        <w:jc w:val="both"/>
        <w:rPr>
          <w:rFonts w:ascii="Times New Roman" w:hAnsi="Times New Roman" w:cs="Times New Roman"/>
          <w:noProof/>
        </w:rPr>
      </w:pPr>
      <w:r w:rsidRPr="00A42B8D">
        <w:rPr>
          <w:rFonts w:ascii="Times New Roman" w:hAnsi="Times New Roman" w:cs="Times New Roman"/>
          <w:noProof/>
        </w:rPr>
        <w:t xml:space="preserve">Karami, A., White, C. N., Ford, K., Swan, S., &amp; Yildiz Spinel, M. (2020). Unwanted advances in higher education:Uncovering sexual harassment experiences in academia with text mining. </w:t>
      </w:r>
      <w:r w:rsidRPr="00A42B8D">
        <w:rPr>
          <w:rFonts w:ascii="Times New Roman" w:hAnsi="Times New Roman" w:cs="Times New Roman"/>
          <w:i/>
          <w:iCs/>
          <w:noProof/>
        </w:rPr>
        <w:t>Information Processing and Management</w:t>
      </w:r>
      <w:r w:rsidRPr="00A42B8D">
        <w:rPr>
          <w:rFonts w:ascii="Times New Roman" w:hAnsi="Times New Roman" w:cs="Times New Roman"/>
          <w:noProof/>
        </w:rPr>
        <w:t xml:space="preserve">, </w:t>
      </w:r>
      <w:r w:rsidRPr="00A42B8D">
        <w:rPr>
          <w:rFonts w:ascii="Times New Roman" w:hAnsi="Times New Roman" w:cs="Times New Roman"/>
          <w:i/>
          <w:iCs/>
          <w:noProof/>
        </w:rPr>
        <w:t>57</w:t>
      </w:r>
      <w:r w:rsidRPr="00A42B8D">
        <w:rPr>
          <w:rFonts w:ascii="Times New Roman" w:hAnsi="Times New Roman" w:cs="Times New Roman"/>
          <w:noProof/>
        </w:rPr>
        <w:t>(2). https://doi.org/10.1016/j.ipm.2019.102167</w:t>
      </w:r>
    </w:p>
    <w:p w14:paraId="270D2D78" w14:textId="77777777" w:rsidR="00CD68B5" w:rsidRPr="00A42B8D" w:rsidRDefault="00CD68B5" w:rsidP="00A42B8D">
      <w:pPr>
        <w:widowControl w:val="0"/>
        <w:autoSpaceDE w:val="0"/>
        <w:autoSpaceDN w:val="0"/>
        <w:adjustRightInd w:val="0"/>
        <w:spacing w:after="0" w:line="276" w:lineRule="auto"/>
        <w:ind w:left="480" w:hanging="480"/>
        <w:jc w:val="both"/>
        <w:rPr>
          <w:rFonts w:ascii="Times New Roman" w:hAnsi="Times New Roman" w:cs="Times New Roman"/>
          <w:noProof/>
        </w:rPr>
      </w:pPr>
      <w:r w:rsidRPr="00A42B8D">
        <w:rPr>
          <w:rFonts w:ascii="Times New Roman" w:hAnsi="Times New Roman" w:cs="Times New Roman"/>
          <w:noProof/>
        </w:rPr>
        <w:t xml:space="preserve">KEMENDIKBUD RI. (2021). Wujudkan Lingkungan Perguruan Tinggi yang Aman dari Kekerasan Seksual. In </w:t>
      </w:r>
      <w:r w:rsidRPr="00A42B8D">
        <w:rPr>
          <w:rFonts w:ascii="Times New Roman" w:hAnsi="Times New Roman" w:cs="Times New Roman"/>
          <w:i/>
          <w:iCs/>
          <w:noProof/>
        </w:rPr>
        <w:t>11 Desember</w:t>
      </w:r>
      <w:r w:rsidRPr="00A42B8D">
        <w:rPr>
          <w:rFonts w:ascii="Times New Roman" w:hAnsi="Times New Roman" w:cs="Times New Roman"/>
          <w:noProof/>
        </w:rPr>
        <w:t xml:space="preserve"> (p. 2022). </w:t>
      </w:r>
      <w:r w:rsidRPr="00A42B8D">
        <w:rPr>
          <w:rFonts w:ascii="Times New Roman" w:hAnsi="Times New Roman" w:cs="Times New Roman"/>
          <w:noProof/>
        </w:rPr>
        <w:lastRenderedPageBreak/>
        <w:t>https://www.kemdikbud.go.id/main/blog/2020/11/pemerintah-daerah-diberikan-kewenangan-penuh-tentukan-izin-pembelajaran-tatap-muka</w:t>
      </w:r>
    </w:p>
    <w:p w14:paraId="3F962C69" w14:textId="77777777" w:rsidR="00CD68B5" w:rsidRPr="00A42B8D" w:rsidRDefault="00CD68B5" w:rsidP="00A42B8D">
      <w:pPr>
        <w:widowControl w:val="0"/>
        <w:autoSpaceDE w:val="0"/>
        <w:autoSpaceDN w:val="0"/>
        <w:adjustRightInd w:val="0"/>
        <w:spacing w:after="0" w:line="276" w:lineRule="auto"/>
        <w:ind w:left="480" w:hanging="480"/>
        <w:jc w:val="both"/>
        <w:rPr>
          <w:rFonts w:ascii="Times New Roman" w:hAnsi="Times New Roman" w:cs="Times New Roman"/>
          <w:noProof/>
        </w:rPr>
      </w:pPr>
      <w:r w:rsidRPr="00A42B8D">
        <w:rPr>
          <w:rFonts w:ascii="Times New Roman" w:hAnsi="Times New Roman" w:cs="Times New Roman"/>
          <w:noProof/>
        </w:rPr>
        <w:t xml:space="preserve">Komnas Perempuan. (2022). </w:t>
      </w:r>
      <w:r w:rsidRPr="00A42B8D">
        <w:rPr>
          <w:rFonts w:ascii="Times New Roman" w:hAnsi="Times New Roman" w:cs="Times New Roman"/>
          <w:i/>
          <w:iCs/>
          <w:noProof/>
        </w:rPr>
        <w:t>PELUNCURAN CATAHU KOMNAS PEREMPUAN 2022 Peningkatan Jumlah Kasus KBG di Tahun 2021 Menjadi Alarm Untuk RUU TPKS Segera Disahkan</w:t>
      </w:r>
      <w:r w:rsidRPr="00A42B8D">
        <w:rPr>
          <w:rFonts w:ascii="Times New Roman" w:hAnsi="Times New Roman" w:cs="Times New Roman"/>
          <w:noProof/>
        </w:rPr>
        <w:t>. Catatan Tahunan Komnas Perempuan Tahun 2020.</w:t>
      </w:r>
    </w:p>
    <w:p w14:paraId="7F328D7C" w14:textId="77777777" w:rsidR="00CD68B5" w:rsidRPr="00A42B8D" w:rsidRDefault="00CD68B5" w:rsidP="00A42B8D">
      <w:pPr>
        <w:widowControl w:val="0"/>
        <w:autoSpaceDE w:val="0"/>
        <w:autoSpaceDN w:val="0"/>
        <w:adjustRightInd w:val="0"/>
        <w:spacing w:after="0" w:line="276" w:lineRule="auto"/>
        <w:ind w:left="480" w:hanging="480"/>
        <w:jc w:val="both"/>
        <w:rPr>
          <w:rFonts w:ascii="Times New Roman" w:hAnsi="Times New Roman" w:cs="Times New Roman"/>
          <w:noProof/>
        </w:rPr>
      </w:pPr>
      <w:r w:rsidRPr="00A42B8D">
        <w:rPr>
          <w:rFonts w:ascii="Times New Roman" w:hAnsi="Times New Roman" w:cs="Times New Roman"/>
          <w:noProof/>
        </w:rPr>
        <w:t xml:space="preserve">Lewoleba, K. K., &amp; Fahrozi, M. H. (2020). Studi Faktor-Faktor Terjadinya Tindak Kekerasan Seksual Pada Anak-Anak. </w:t>
      </w:r>
      <w:r w:rsidRPr="00A42B8D">
        <w:rPr>
          <w:rFonts w:ascii="Times New Roman" w:hAnsi="Times New Roman" w:cs="Times New Roman"/>
          <w:i/>
          <w:iCs/>
          <w:noProof/>
        </w:rPr>
        <w:t>Esensi Hukum</w:t>
      </w:r>
      <w:r w:rsidRPr="00A42B8D">
        <w:rPr>
          <w:rFonts w:ascii="Times New Roman" w:hAnsi="Times New Roman" w:cs="Times New Roman"/>
          <w:noProof/>
        </w:rPr>
        <w:t>. https://doi.org/10.35586/esensihukum.v2i1.20</w:t>
      </w:r>
    </w:p>
    <w:p w14:paraId="516AC9FA" w14:textId="77777777" w:rsidR="00CD68B5" w:rsidRPr="00A42B8D" w:rsidRDefault="00CD68B5" w:rsidP="00A42B8D">
      <w:pPr>
        <w:widowControl w:val="0"/>
        <w:autoSpaceDE w:val="0"/>
        <w:autoSpaceDN w:val="0"/>
        <w:adjustRightInd w:val="0"/>
        <w:spacing w:after="0" w:line="276" w:lineRule="auto"/>
        <w:ind w:left="480" w:hanging="480"/>
        <w:jc w:val="both"/>
        <w:rPr>
          <w:rFonts w:ascii="Times New Roman" w:hAnsi="Times New Roman" w:cs="Times New Roman"/>
          <w:noProof/>
        </w:rPr>
      </w:pPr>
      <w:r w:rsidRPr="00A42B8D">
        <w:rPr>
          <w:rFonts w:ascii="Times New Roman" w:hAnsi="Times New Roman" w:cs="Times New Roman"/>
          <w:noProof/>
        </w:rPr>
        <w:t xml:space="preserve">Marfu’ah, U., Rofi’ah, S., &amp; Maksun, M. (2021). SISTEM PENCEGAHAN DAN PENANGANAN KEKERASAN SEKSUAL DI KAMPUS UIN WALISONGO SEMARANG. </w:t>
      </w:r>
      <w:r w:rsidRPr="00A42B8D">
        <w:rPr>
          <w:rFonts w:ascii="Times New Roman" w:hAnsi="Times New Roman" w:cs="Times New Roman"/>
          <w:i/>
          <w:iCs/>
          <w:noProof/>
        </w:rPr>
        <w:t>Kafa`ah: Journal of Gender Studies</w:t>
      </w:r>
      <w:r w:rsidRPr="00A42B8D">
        <w:rPr>
          <w:rFonts w:ascii="Times New Roman" w:hAnsi="Times New Roman" w:cs="Times New Roman"/>
          <w:noProof/>
        </w:rPr>
        <w:t>. https://doi.org/10.15548/jk.v11i1.379</w:t>
      </w:r>
    </w:p>
    <w:p w14:paraId="08D36672" w14:textId="77777777" w:rsidR="00CD68B5" w:rsidRPr="00A42B8D" w:rsidRDefault="00CD68B5" w:rsidP="00A42B8D">
      <w:pPr>
        <w:widowControl w:val="0"/>
        <w:autoSpaceDE w:val="0"/>
        <w:autoSpaceDN w:val="0"/>
        <w:adjustRightInd w:val="0"/>
        <w:spacing w:after="0" w:line="276" w:lineRule="auto"/>
        <w:ind w:left="480" w:hanging="480"/>
        <w:jc w:val="both"/>
        <w:rPr>
          <w:rFonts w:ascii="Times New Roman" w:hAnsi="Times New Roman" w:cs="Times New Roman"/>
          <w:noProof/>
        </w:rPr>
      </w:pPr>
      <w:r w:rsidRPr="00A42B8D">
        <w:rPr>
          <w:rFonts w:ascii="Times New Roman" w:hAnsi="Times New Roman" w:cs="Times New Roman"/>
          <w:noProof/>
        </w:rPr>
        <w:t xml:space="preserve">Parker, L., Bero, L., Gillies, D., Raven, M., Mintzes, B., Jureidini, J., &amp; Grundy, Q. (2018). Mental health messages in prominent mental health apps. </w:t>
      </w:r>
      <w:r w:rsidRPr="00A42B8D">
        <w:rPr>
          <w:rFonts w:ascii="Times New Roman" w:hAnsi="Times New Roman" w:cs="Times New Roman"/>
          <w:i/>
          <w:iCs/>
          <w:noProof/>
        </w:rPr>
        <w:t>Annals of Family Medicine</w:t>
      </w:r>
      <w:r w:rsidRPr="00A42B8D">
        <w:rPr>
          <w:rFonts w:ascii="Times New Roman" w:hAnsi="Times New Roman" w:cs="Times New Roman"/>
          <w:noProof/>
        </w:rPr>
        <w:t>. https://doi.org/10.1370/afm.2260</w:t>
      </w:r>
    </w:p>
    <w:p w14:paraId="310DE919" w14:textId="77777777" w:rsidR="00CD68B5" w:rsidRPr="00A42B8D" w:rsidRDefault="00CD68B5" w:rsidP="00A42B8D">
      <w:pPr>
        <w:widowControl w:val="0"/>
        <w:autoSpaceDE w:val="0"/>
        <w:autoSpaceDN w:val="0"/>
        <w:adjustRightInd w:val="0"/>
        <w:spacing w:after="0" w:line="276" w:lineRule="auto"/>
        <w:ind w:left="480" w:hanging="480"/>
        <w:jc w:val="both"/>
        <w:rPr>
          <w:rFonts w:ascii="Times New Roman" w:hAnsi="Times New Roman" w:cs="Times New Roman"/>
          <w:noProof/>
        </w:rPr>
      </w:pPr>
      <w:r w:rsidRPr="00A42B8D">
        <w:rPr>
          <w:rFonts w:ascii="Times New Roman" w:hAnsi="Times New Roman" w:cs="Times New Roman"/>
          <w:noProof/>
        </w:rPr>
        <w:t>Pencegahan dan Penanganan Kekerasan Seksual di Perguruan Tinggi, Pub. L. No. Nomor 30 Tahun 2021, 5 Jdih.Kemdikbud.Go.Id 6 (2021).</w:t>
      </w:r>
    </w:p>
    <w:p w14:paraId="7DB43B12" w14:textId="77777777" w:rsidR="00CD68B5" w:rsidRPr="00A42B8D" w:rsidRDefault="00CD68B5" w:rsidP="00A42B8D">
      <w:pPr>
        <w:widowControl w:val="0"/>
        <w:autoSpaceDE w:val="0"/>
        <w:autoSpaceDN w:val="0"/>
        <w:adjustRightInd w:val="0"/>
        <w:spacing w:after="0" w:line="276" w:lineRule="auto"/>
        <w:ind w:left="480" w:hanging="480"/>
        <w:jc w:val="both"/>
        <w:rPr>
          <w:rFonts w:ascii="Times New Roman" w:hAnsi="Times New Roman" w:cs="Times New Roman"/>
          <w:noProof/>
        </w:rPr>
      </w:pPr>
      <w:r w:rsidRPr="00A42B8D">
        <w:rPr>
          <w:rFonts w:ascii="Times New Roman" w:hAnsi="Times New Roman" w:cs="Times New Roman"/>
          <w:noProof/>
        </w:rPr>
        <w:t xml:space="preserve">Rusyidi, B., &amp; Krisnani, H. (2020). MEMAHAMI PENGUNGKAPAN KEKERASAN SEKSUAL TERHADAP ANAK (UNDERSTANDING DISCLOSURE OF SEXUAL VIOLENCE AGAINST CHILDREN). </w:t>
      </w:r>
      <w:r w:rsidRPr="00A42B8D">
        <w:rPr>
          <w:rFonts w:ascii="Times New Roman" w:hAnsi="Times New Roman" w:cs="Times New Roman"/>
          <w:i/>
          <w:iCs/>
          <w:noProof/>
        </w:rPr>
        <w:t>Focus : Jurnal Pekerjaan Sosial</w:t>
      </w:r>
      <w:r w:rsidRPr="00A42B8D">
        <w:rPr>
          <w:rFonts w:ascii="Times New Roman" w:hAnsi="Times New Roman" w:cs="Times New Roman"/>
          <w:noProof/>
        </w:rPr>
        <w:t>. https://doi.org/10.24198/focus.v2i2.26253</w:t>
      </w:r>
    </w:p>
    <w:p w14:paraId="064B1D53" w14:textId="77777777" w:rsidR="00CD68B5" w:rsidRPr="00A42B8D" w:rsidRDefault="00CD68B5" w:rsidP="00A42B8D">
      <w:pPr>
        <w:widowControl w:val="0"/>
        <w:autoSpaceDE w:val="0"/>
        <w:autoSpaceDN w:val="0"/>
        <w:adjustRightInd w:val="0"/>
        <w:spacing w:after="0" w:line="276" w:lineRule="auto"/>
        <w:ind w:left="480" w:hanging="480"/>
        <w:jc w:val="both"/>
        <w:rPr>
          <w:rFonts w:ascii="Times New Roman" w:hAnsi="Times New Roman" w:cs="Times New Roman"/>
          <w:noProof/>
        </w:rPr>
      </w:pPr>
      <w:r w:rsidRPr="00A42B8D">
        <w:rPr>
          <w:rFonts w:ascii="Times New Roman" w:hAnsi="Times New Roman" w:cs="Times New Roman"/>
          <w:noProof/>
        </w:rPr>
        <w:t xml:space="preserve">Widyasari, R., &amp; Aryastami, N. K. (2018). KAJIAN SOSIOLOGIS PERILAKU BERESIKO KESEHATAN PADA KEKERASAN DALAM BERPACARAN MAHASISWA DI YOGYAKARTA. </w:t>
      </w:r>
      <w:r w:rsidRPr="00A42B8D">
        <w:rPr>
          <w:rFonts w:ascii="Times New Roman" w:hAnsi="Times New Roman" w:cs="Times New Roman"/>
          <w:i/>
          <w:iCs/>
          <w:noProof/>
        </w:rPr>
        <w:t>Buletin Penelitian Sistem Kesehatan</w:t>
      </w:r>
      <w:r w:rsidRPr="00A42B8D">
        <w:rPr>
          <w:rFonts w:ascii="Times New Roman" w:hAnsi="Times New Roman" w:cs="Times New Roman"/>
          <w:noProof/>
        </w:rPr>
        <w:t>. https://doi.org/10.22435/hsr.v21i1.95</w:t>
      </w:r>
    </w:p>
    <w:p w14:paraId="0AB0AF54" w14:textId="77777777" w:rsidR="00C80DBA" w:rsidRPr="00A42B8D" w:rsidRDefault="009C6BAF" w:rsidP="00A42B8D">
      <w:pPr>
        <w:widowControl w:val="0"/>
        <w:autoSpaceDE w:val="0"/>
        <w:autoSpaceDN w:val="0"/>
        <w:adjustRightInd w:val="0"/>
        <w:spacing w:after="0" w:line="276" w:lineRule="auto"/>
        <w:ind w:left="480" w:hanging="480"/>
        <w:jc w:val="both"/>
        <w:rPr>
          <w:rFonts w:ascii="Times New Roman" w:eastAsia="Times New Roman" w:hAnsi="Times New Roman" w:cs="Times New Roman"/>
        </w:rPr>
      </w:pPr>
      <w:r w:rsidRPr="00A42B8D">
        <w:rPr>
          <w:rFonts w:ascii="Times New Roman" w:eastAsia="Times New Roman" w:hAnsi="Times New Roman" w:cs="Times New Roman"/>
        </w:rPr>
        <w:fldChar w:fldCharType="end"/>
      </w:r>
      <w:r w:rsidR="00FA43C9" w:rsidRPr="00A42B8D">
        <w:rPr>
          <w:rFonts w:ascii="Times New Roman" w:eastAsia="Times New Roman" w:hAnsi="Times New Roman" w:cs="Times New Roman"/>
        </w:rPr>
        <w:tab/>
      </w:r>
    </w:p>
    <w:sectPr w:rsidR="00C80DBA" w:rsidRPr="00A42B8D">
      <w:headerReference w:type="default" r:id="rId14"/>
      <w:footerReference w:type="default" r:id="rId15"/>
      <w:type w:val="continuous"/>
      <w:pgSz w:w="11906" w:h="16838"/>
      <w:pgMar w:top="1701" w:right="1416" w:bottom="1701"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547A4" w14:textId="77777777" w:rsidR="00081604" w:rsidRDefault="00081604">
      <w:pPr>
        <w:spacing w:after="0" w:line="240" w:lineRule="auto"/>
      </w:pPr>
      <w:r>
        <w:separator/>
      </w:r>
    </w:p>
  </w:endnote>
  <w:endnote w:type="continuationSeparator" w:id="0">
    <w:p w14:paraId="4AE98FC5" w14:textId="77777777" w:rsidR="00081604" w:rsidRDefault="00081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T Serif">
    <w:altName w:val="Times New Roman"/>
    <w:charset w:val="00"/>
    <w:family w:val="roman"/>
    <w:pitch w:val="variable"/>
    <w:sig w:usb0="A00002E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PT Sans">
    <w:altName w:val="Arial"/>
    <w:charset w:val="00"/>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D3AC6" w14:textId="77777777" w:rsidR="00C80DBA" w:rsidRDefault="00FA43C9">
    <w:pPr>
      <w:pBdr>
        <w:top w:val="nil"/>
        <w:left w:val="nil"/>
        <w:bottom w:val="nil"/>
        <w:right w:val="nil"/>
        <w:between w:val="nil"/>
      </w:pBdr>
      <w:tabs>
        <w:tab w:val="center" w:pos="4513"/>
        <w:tab w:val="right" w:pos="9026"/>
      </w:tabs>
      <w:spacing w:after="0" w:line="240" w:lineRule="auto"/>
      <w:jc w:val="both"/>
      <w:rPr>
        <w:rFonts w:ascii="Quattrocento Sans" w:eastAsia="Quattrocento Sans" w:hAnsi="Quattrocento Sans" w:cs="Quattrocento Sans"/>
        <w:color w:val="000000"/>
        <w:sz w:val="16"/>
        <w:szCs w:val="16"/>
      </w:rPr>
    </w:pPr>
    <w:r>
      <w:rPr>
        <w:rFonts w:ascii="Quattrocento Sans" w:eastAsia="Quattrocento Sans" w:hAnsi="Quattrocento Sans" w:cs="Quattrocento Sans"/>
        <w:color w:val="000000"/>
        <w:sz w:val="16"/>
        <w:szCs w:val="16"/>
      </w:rPr>
      <w:t xml:space="preserve"> </w:t>
    </w:r>
    <w:r>
      <w:rPr>
        <w:noProof/>
      </w:rPr>
      <mc:AlternateContent>
        <mc:Choice Requires="wps">
          <w:drawing>
            <wp:anchor distT="0" distB="0" distL="114300" distR="114300" simplePos="0" relativeHeight="251658240" behindDoc="0" locked="0" layoutInCell="1" hidden="0" allowOverlap="1" wp14:anchorId="6A85EB64" wp14:editId="2EA439E4">
              <wp:simplePos x="0" y="0"/>
              <wp:positionH relativeFrom="column">
                <wp:posOffset>114300</wp:posOffset>
              </wp:positionH>
              <wp:positionV relativeFrom="paragraph">
                <wp:posOffset>0</wp:posOffset>
              </wp:positionV>
              <wp:extent cx="1270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5339650" y="3865725"/>
                        <a:ext cx="6124575" cy="0"/>
                      </a:xfrm>
                      <a:prstGeom prst="straightConnector1">
                        <a:avLst/>
                      </a:prstGeom>
                      <a:solidFill>
                        <a:srgbClr val="FFFFFF"/>
                      </a:solidFill>
                      <a:ln w="12700" cap="flat" cmpd="sng">
                        <a:solidFill>
                          <a:srgbClr val="000000"/>
                        </a:solidFill>
                        <a:prstDash val="solid"/>
                        <a:miter lim="8000"/>
                        <a:headEnd type="none" w="sm" len="sm"/>
                        <a:tailEnd type="none" w="sm" len="sm"/>
                      </a:ln>
                    </wps:spPr>
                    <wps:bodyPr/>
                  </wps:wsp>
                </a:graphicData>
              </a:graphic>
            </wp:anchor>
          </w:drawing>
        </mc:Choice>
        <mc:Fallback>
          <w:pict>
            <v:shapetype w14:anchorId="594AF787" id="_x0000_t32" coordsize="21600,21600" o:spt="32" o:oned="t" path="m,l21600,21600e" filled="f">
              <v:path arrowok="t" fillok="f" o:connecttype="none"/>
              <o:lock v:ext="edit" shapetype="t"/>
            </v:shapetype>
            <v:shape id="Straight Arrow Connector 7" o:spid="_x0000_s1026" type="#_x0000_t32" style="position:absolute;margin-left:9pt;margin-top:0;width:1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RrH2gEAAL4DAAAOAAAAZHJzL2Uyb0RvYy54bWysU9uO0zAQfUfiHyy/06QpaUvUdB9ayguC&#10;lWA/wPUlseSbPKZp/56xu2x3YSUkRB6c8WWOz5w53tydrSEnGUF719P5rKZEOu6FdkNPH74f3q0p&#10;gcScYMY72dOLBHq3fftmM4VONn70RshIEMRBN4WejimFrqqAj9IymPkgHW4qHy1LOI1DJSKbEN2a&#10;qqnrZTX5KEL0XALg6v66SbcFXynJ01elQCZieorcUhljGY95rLYb1g2RhVHzRxrsH1hYph1e+gS1&#10;Z4mRH1H/AWU1jx68SjPubeWV0lyWGrCaef1bNd9GFmSpBcWB8CQT/D9Y/uW0c/cRZZgCdBDuY67i&#10;rKLNf+RHzj1tF4sPyxblu/R0sV62q6a9CifPiXA8sJw379tVSwnHE0XU6gYSIqRP0luSg55CikwP&#10;Y9p557A9Ps6LcOz0GRLSwMRfCZkBeKPFQRtTJnE47kwkJ4bdPJQv88CUF8eMIxN6sVnVSJkzdJUy&#10;LGFog8D73VAufJECz5Hr8r2GnJntGYxXBgXhKoTVCW1stO3pGrOvi6Nk4qMTJF0COt+h/2kmBpYS&#10;I/G1YFDsl5g2fz+HVRqHxd76lKOjF5fSvrKOJilyPBo6u/D5vGTfnt32JwAAAP//AwBQSwMEFAAG&#10;AAgAAAAhAKH1kqnXAAAABAEAAA8AAABkcnMvZG93bnJldi54bWxMj09LxDAQxe+C3yGM4M1N/YOU&#10;2nQRQfAi4urFW7YZ22oyU5N0N/rpnT3pZYbHG977TbsuwasdxjQxGThfVaCQenYTDQZeX+7PalAp&#10;W3LWM6GBb0yw7o6PWts43tMz7jZ5UBJCqbEGxpznRuvUjxhsWvGMJN47x2CzyDhoF+1ewoPXF1V1&#10;rYOdSBpGO+PdiP3nZgkGlp9SluHy7fFJP4SvD8/xiutozOlJub0BlbHkv2M44As6dMK05YVcUl50&#10;La9kAzLFlS5Q28MG3bX6P3z3CwAA//8DAFBLAQItABQABgAIAAAAIQC2gziS/gAAAOEBAAATAAAA&#10;AAAAAAAAAAAAAAAAAABbQ29udGVudF9UeXBlc10ueG1sUEsBAi0AFAAGAAgAAAAhADj9If/WAAAA&#10;lAEAAAsAAAAAAAAAAAAAAAAALwEAAF9yZWxzLy5yZWxzUEsBAi0AFAAGAAgAAAAhADs9GsfaAQAA&#10;vgMAAA4AAAAAAAAAAAAAAAAALgIAAGRycy9lMm9Eb2MueG1sUEsBAi0AFAAGAAgAAAAhAKH1kqnX&#10;AAAABAEAAA8AAAAAAAAAAAAAAAAANAQAAGRycy9kb3ducmV2LnhtbFBLBQYAAAAABAAEAPMAAAA4&#10;BQAAAAA=&#10;" filled="t" strokeweight="1pt">
              <v:stroke startarrowwidth="narrow" startarrowlength="short" endarrowwidth="narrow" endarrowlength="short" miterlimit="5243f" joinstyle="miter"/>
            </v:shape>
          </w:pict>
        </mc:Fallback>
      </mc:AlternateContent>
    </w:r>
  </w:p>
  <w:p w14:paraId="48D491ED" w14:textId="77777777" w:rsidR="00C80DBA" w:rsidRDefault="00FA43C9">
    <w:pPr>
      <w:pBdr>
        <w:top w:val="nil"/>
        <w:left w:val="nil"/>
        <w:bottom w:val="nil"/>
        <w:right w:val="nil"/>
        <w:between w:val="nil"/>
      </w:pBdr>
      <w:tabs>
        <w:tab w:val="center" w:pos="4513"/>
        <w:tab w:val="right" w:pos="9026"/>
      </w:tabs>
      <w:spacing w:after="0" w:line="240" w:lineRule="auto"/>
      <w:jc w:val="both"/>
      <w:rPr>
        <w:rFonts w:ascii="PT Sans" w:eastAsia="PT Sans" w:hAnsi="PT Sans" w:cs="PT Sans"/>
        <w:color w:val="000000"/>
        <w:sz w:val="16"/>
        <w:szCs w:val="16"/>
      </w:rPr>
    </w:pPr>
    <w:r>
      <w:rPr>
        <w:rFonts w:ascii="PT Sans" w:eastAsia="PT Sans" w:hAnsi="PT Sans" w:cs="PT Sans"/>
        <w:color w:val="000000"/>
        <w:sz w:val="16"/>
        <w:szCs w:val="16"/>
      </w:rPr>
      <w:t xml:space="preserve">*Corresponding author: </w:t>
    </w:r>
  </w:p>
  <w:p w14:paraId="1DEEFC54" w14:textId="77777777" w:rsidR="00582EB5" w:rsidRDefault="00582EB5">
    <w:pPr>
      <w:pBdr>
        <w:top w:val="nil"/>
        <w:left w:val="nil"/>
        <w:bottom w:val="nil"/>
        <w:right w:val="nil"/>
        <w:between w:val="nil"/>
      </w:pBdr>
      <w:tabs>
        <w:tab w:val="center" w:pos="4513"/>
        <w:tab w:val="right" w:pos="9026"/>
      </w:tabs>
      <w:spacing w:after="0" w:line="240" w:lineRule="auto"/>
      <w:jc w:val="both"/>
      <w:rPr>
        <w:rFonts w:ascii="PT Sans" w:eastAsia="PT Sans" w:hAnsi="PT Sans" w:cs="PT Sans"/>
        <w:color w:val="000000"/>
        <w:sz w:val="16"/>
        <w:szCs w:val="16"/>
      </w:rPr>
    </w:pPr>
    <w:proofErr w:type="spellStart"/>
    <w:r>
      <w:rPr>
        <w:rFonts w:ascii="PT Sans" w:eastAsia="PT Sans" w:hAnsi="PT Sans" w:cs="PT Sans"/>
        <w:b/>
        <w:color w:val="000000"/>
        <w:sz w:val="16"/>
        <w:szCs w:val="16"/>
      </w:rPr>
      <w:t>Muthia</w:t>
    </w:r>
    <w:proofErr w:type="spellEnd"/>
    <w:r>
      <w:rPr>
        <w:rFonts w:ascii="PT Sans" w:eastAsia="PT Sans" w:hAnsi="PT Sans" w:cs="PT Sans"/>
        <w:b/>
        <w:color w:val="000000"/>
        <w:sz w:val="16"/>
        <w:szCs w:val="16"/>
      </w:rPr>
      <w:t xml:space="preserve"> </w:t>
    </w:r>
    <w:proofErr w:type="spellStart"/>
    <w:r>
      <w:rPr>
        <w:rFonts w:ascii="PT Sans" w:eastAsia="PT Sans" w:hAnsi="PT Sans" w:cs="PT Sans"/>
        <w:b/>
        <w:color w:val="000000"/>
        <w:sz w:val="16"/>
        <w:szCs w:val="16"/>
      </w:rPr>
      <w:t>Aryuni</w:t>
    </w:r>
    <w:proofErr w:type="spellEnd"/>
    <w:r>
      <w:rPr>
        <w:rFonts w:ascii="PT Sans" w:eastAsia="PT Sans" w:hAnsi="PT Sans" w:cs="PT Sans"/>
        <w:color w:val="000000"/>
        <w:sz w:val="16"/>
        <w:szCs w:val="16"/>
      </w:rPr>
      <w:t xml:space="preserve"> </w:t>
    </w:r>
  </w:p>
  <w:p w14:paraId="7452E413" w14:textId="77777777" w:rsidR="00C80DBA" w:rsidRDefault="00582EB5">
    <w:pPr>
      <w:pBdr>
        <w:top w:val="nil"/>
        <w:left w:val="nil"/>
        <w:bottom w:val="nil"/>
        <w:right w:val="nil"/>
        <w:between w:val="nil"/>
      </w:pBdr>
      <w:tabs>
        <w:tab w:val="center" w:pos="4513"/>
        <w:tab w:val="right" w:pos="9026"/>
      </w:tabs>
      <w:spacing w:after="0" w:line="240" w:lineRule="auto"/>
      <w:jc w:val="both"/>
      <w:rPr>
        <w:rFonts w:ascii="PT Sans" w:eastAsia="PT Sans" w:hAnsi="PT Sans" w:cs="PT Sans"/>
        <w:color w:val="000000"/>
        <w:sz w:val="16"/>
        <w:szCs w:val="16"/>
      </w:rPr>
    </w:pPr>
    <w:r>
      <w:rPr>
        <w:rFonts w:ascii="PT Sans" w:eastAsia="PT Sans" w:hAnsi="PT Sans" w:cs="PT Sans"/>
        <w:color w:val="000000"/>
        <w:sz w:val="16"/>
        <w:szCs w:val="16"/>
      </w:rPr>
      <w:t>muthiaaryuni@gmail.com</w:t>
    </w:r>
  </w:p>
  <w:p w14:paraId="2B04AAA2" w14:textId="77777777" w:rsidR="00C80DBA" w:rsidRDefault="00C80DBA">
    <w:pPr>
      <w:pBdr>
        <w:top w:val="nil"/>
        <w:left w:val="nil"/>
        <w:bottom w:val="nil"/>
        <w:right w:val="nil"/>
        <w:between w:val="nil"/>
      </w:pBdr>
      <w:tabs>
        <w:tab w:val="center" w:pos="4513"/>
        <w:tab w:val="right" w:pos="9026"/>
      </w:tabs>
      <w:spacing w:after="0" w:line="240" w:lineRule="auto"/>
      <w:jc w:val="both"/>
      <w:rPr>
        <w:rFonts w:ascii="Times New Roman" w:eastAsia="Times New Roman" w:hAnsi="Times New Roman" w:cs="Times New Roman"/>
        <w:color w:val="000000"/>
        <w:sz w:val="20"/>
        <w:szCs w:val="20"/>
      </w:rPr>
    </w:pPr>
  </w:p>
  <w:p w14:paraId="6D12DAE5" w14:textId="77777777" w:rsidR="00C80DBA" w:rsidRDefault="00C80DBA">
    <w:pPr>
      <w:pBdr>
        <w:top w:val="nil"/>
        <w:left w:val="nil"/>
        <w:bottom w:val="nil"/>
        <w:right w:val="nil"/>
        <w:between w:val="nil"/>
      </w:pBdr>
      <w:tabs>
        <w:tab w:val="center" w:pos="4513"/>
        <w:tab w:val="right" w:pos="9026"/>
      </w:tabs>
      <w:spacing w:after="0" w:line="240" w:lineRule="auto"/>
      <w:jc w:val="both"/>
      <w:rPr>
        <w:rFonts w:ascii="Times New Roman" w:eastAsia="Times New Roman" w:hAnsi="Times New Roman" w:cs="Times New Roman"/>
        <w:color w:val="000000"/>
        <w:sz w:val="20"/>
        <w:szCs w:val="20"/>
      </w:rPr>
    </w:pPr>
  </w:p>
  <w:p w14:paraId="07647F6D" w14:textId="77777777" w:rsidR="00C80DBA" w:rsidRDefault="00FA43C9">
    <w:pPr>
      <w:pBdr>
        <w:top w:val="nil"/>
        <w:left w:val="nil"/>
        <w:bottom w:val="nil"/>
        <w:right w:val="nil"/>
        <w:between w:val="nil"/>
      </w:pBdr>
      <w:tabs>
        <w:tab w:val="center" w:pos="4513"/>
        <w:tab w:val="right" w:pos="9026"/>
        <w:tab w:val="left" w:pos="6750"/>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39A35" w14:textId="77777777" w:rsidR="00C80DBA" w:rsidRDefault="00FA43C9">
    <w:pPr>
      <w:pBdr>
        <w:top w:val="nil"/>
        <w:left w:val="nil"/>
        <w:bottom w:val="nil"/>
        <w:right w:val="nil"/>
        <w:between w:val="nil"/>
      </w:pBdr>
      <w:tabs>
        <w:tab w:val="center" w:pos="4513"/>
        <w:tab w:val="right" w:pos="9026"/>
      </w:tabs>
      <w:spacing w:after="0" w:line="240" w:lineRule="auto"/>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A42B8D">
      <w:rPr>
        <w:rFonts w:ascii="Calibri" w:eastAsia="Calibri" w:hAnsi="Calibri" w:cs="Calibri"/>
        <w:noProof/>
        <w:color w:val="000000"/>
      </w:rPr>
      <w:t>9</w:t>
    </w:r>
    <w:r>
      <w:rPr>
        <w:rFonts w:ascii="Calibri" w:eastAsia="Calibri" w:hAnsi="Calibri" w:cs="Calibri"/>
        <w:color w:val="000000"/>
      </w:rPr>
      <w:fldChar w:fldCharType="end"/>
    </w:r>
  </w:p>
  <w:p w14:paraId="645FAABC" w14:textId="77777777" w:rsidR="00C80DBA" w:rsidRDefault="00C80DBA">
    <w:pPr>
      <w:pBdr>
        <w:top w:val="nil"/>
        <w:left w:val="nil"/>
        <w:bottom w:val="nil"/>
        <w:right w:val="nil"/>
        <w:between w:val="nil"/>
      </w:pBdr>
      <w:tabs>
        <w:tab w:val="center" w:pos="4513"/>
        <w:tab w:val="right" w:pos="9026"/>
      </w:tabs>
      <w:spacing w:after="0" w:line="240"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B0834" w14:textId="77777777" w:rsidR="00081604" w:rsidRDefault="00081604">
      <w:pPr>
        <w:spacing w:after="0" w:line="240" w:lineRule="auto"/>
      </w:pPr>
      <w:r>
        <w:separator/>
      </w:r>
    </w:p>
  </w:footnote>
  <w:footnote w:type="continuationSeparator" w:id="0">
    <w:p w14:paraId="4280BAD9" w14:textId="77777777" w:rsidR="00081604" w:rsidRDefault="00081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13694" w14:textId="77777777" w:rsidR="00C80DBA" w:rsidRDefault="00C80DBA">
    <w:pPr>
      <w:spacing w:after="0" w:line="240" w:lineRule="auto"/>
      <w:rPr>
        <w:rFonts w:ascii="Calibri" w:eastAsia="Calibri" w:hAnsi="Calibri" w:cs="Calibri"/>
        <w:sz w:val="20"/>
        <w:szCs w:val="20"/>
      </w:rPr>
    </w:pPr>
  </w:p>
  <w:p w14:paraId="3BA7C646" w14:textId="77777777" w:rsidR="00C80DBA" w:rsidRDefault="00FA43C9">
    <w:pPr>
      <w:spacing w:after="0" w:line="240" w:lineRule="auto"/>
      <w:rPr>
        <w:rFonts w:ascii="Calibri" w:eastAsia="Calibri" w:hAnsi="Calibri" w:cs="Calibri"/>
        <w:sz w:val="20"/>
        <w:szCs w:val="20"/>
      </w:rPr>
    </w:pPr>
    <w:r>
      <w:rPr>
        <w:rFonts w:ascii="Calibri" w:eastAsia="Calibri" w:hAnsi="Calibri" w:cs="Calibri"/>
        <w:sz w:val="20"/>
        <w:szCs w:val="20"/>
      </w:rPr>
      <w:t xml:space="preserve">Journal of Indonesia </w:t>
    </w:r>
    <w:proofErr w:type="spellStart"/>
    <w:r>
      <w:rPr>
        <w:rFonts w:ascii="Calibri" w:eastAsia="Calibri" w:hAnsi="Calibri" w:cs="Calibri"/>
        <w:sz w:val="20"/>
        <w:szCs w:val="20"/>
      </w:rPr>
      <w:t>Berdaya</w:t>
    </w:r>
    <w:proofErr w:type="spellEnd"/>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 xml:space="preserve">        </w:t>
    </w:r>
    <w:r>
      <w:rPr>
        <w:rFonts w:ascii="Calibri" w:eastAsia="Calibri" w:hAnsi="Calibri" w:cs="Calibri"/>
        <w:sz w:val="20"/>
        <w:szCs w:val="20"/>
      </w:rPr>
      <w:tab/>
      <w:t xml:space="preserve"> Manuscript Submission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E1BB7" w14:textId="77777777" w:rsidR="00C80DBA" w:rsidRDefault="00FA43C9">
    <w:pPr>
      <w:spacing w:after="0" w:line="240" w:lineRule="auto"/>
      <w:ind w:right="-4819"/>
      <w:rPr>
        <w:rFonts w:ascii="Calibri" w:eastAsia="Calibri" w:hAnsi="Calibri" w:cs="Calibri"/>
        <w:sz w:val="20"/>
        <w:szCs w:val="20"/>
      </w:rPr>
    </w:pPr>
    <w:r>
      <w:rPr>
        <w:rFonts w:ascii="Calibri" w:eastAsia="Calibri" w:hAnsi="Calibri" w:cs="Calibri"/>
        <w:sz w:val="20"/>
        <w:szCs w:val="20"/>
      </w:rPr>
      <w:t xml:space="preserve">Journal of Indonesia </w:t>
    </w:r>
    <w:proofErr w:type="spellStart"/>
    <w:r>
      <w:rPr>
        <w:rFonts w:ascii="Calibri" w:eastAsia="Calibri" w:hAnsi="Calibri" w:cs="Calibri"/>
        <w:sz w:val="20"/>
        <w:szCs w:val="20"/>
      </w:rPr>
      <w:t>Berdaya</w:t>
    </w:r>
    <w:proofErr w:type="spellEnd"/>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Manuscript Submission Template</w:t>
    </w:r>
  </w:p>
  <w:p w14:paraId="37C9ED9C" w14:textId="77777777" w:rsidR="00C80DBA" w:rsidRDefault="00FA43C9">
    <w:pPr>
      <w:tabs>
        <w:tab w:val="left" w:pos="6645"/>
      </w:tabs>
      <w:spacing w:after="0" w:line="240" w:lineRule="auto"/>
      <w:rPr>
        <w:rFonts w:ascii="Calibri" w:eastAsia="Calibri" w:hAnsi="Calibri" w:cs="Calibri"/>
        <w:sz w:val="20"/>
        <w:szCs w:val="20"/>
      </w:rPr>
    </w:pPr>
    <w:r>
      <w:rPr>
        <w:rFonts w:ascii="Calibri" w:eastAsia="Calibri" w:hAnsi="Calibri" w:cs="Calibri"/>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C522C"/>
    <w:multiLevelType w:val="multilevel"/>
    <w:tmpl w:val="70281A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1424CDA"/>
    <w:multiLevelType w:val="multilevel"/>
    <w:tmpl w:val="F67EDB78"/>
    <w:lvl w:ilvl="0">
      <w:start w:val="5"/>
      <w:numFmt w:val="decimal"/>
      <w:lvlText w:val="%1"/>
      <w:lvlJc w:val="left"/>
      <w:pPr>
        <w:ind w:left="1148" w:hanging="360"/>
      </w:pPr>
      <w:rPr>
        <w:rFonts w:hint="default"/>
        <w:lang w:val="id" w:eastAsia="en-US" w:bidi="ar-SA"/>
      </w:rPr>
    </w:lvl>
    <w:lvl w:ilvl="1">
      <w:start w:val="1"/>
      <w:numFmt w:val="decimal"/>
      <w:lvlText w:val="%1.%2"/>
      <w:lvlJc w:val="left"/>
      <w:pPr>
        <w:ind w:left="1148" w:hanging="360"/>
      </w:pPr>
      <w:rPr>
        <w:rFonts w:ascii="Times New Roman" w:eastAsia="Times New Roman" w:hAnsi="Times New Roman" w:cs="Times New Roman" w:hint="default"/>
        <w:b/>
        <w:bCs/>
        <w:w w:val="100"/>
        <w:sz w:val="24"/>
        <w:szCs w:val="24"/>
        <w:lang w:val="id" w:eastAsia="en-US" w:bidi="ar-SA"/>
      </w:rPr>
    </w:lvl>
    <w:lvl w:ilvl="2">
      <w:numFmt w:val="bullet"/>
      <w:lvlText w:val="•"/>
      <w:lvlJc w:val="left"/>
      <w:pPr>
        <w:ind w:left="2995" w:hanging="360"/>
      </w:pPr>
      <w:rPr>
        <w:rFonts w:hint="default"/>
        <w:lang w:val="id" w:eastAsia="en-US" w:bidi="ar-SA"/>
      </w:rPr>
    </w:lvl>
    <w:lvl w:ilvl="3">
      <w:numFmt w:val="bullet"/>
      <w:lvlText w:val="•"/>
      <w:lvlJc w:val="left"/>
      <w:pPr>
        <w:ind w:left="3923" w:hanging="360"/>
      </w:pPr>
      <w:rPr>
        <w:rFonts w:hint="default"/>
        <w:lang w:val="id" w:eastAsia="en-US" w:bidi="ar-SA"/>
      </w:rPr>
    </w:lvl>
    <w:lvl w:ilvl="4">
      <w:numFmt w:val="bullet"/>
      <w:lvlText w:val="•"/>
      <w:lvlJc w:val="left"/>
      <w:pPr>
        <w:ind w:left="4851" w:hanging="360"/>
      </w:pPr>
      <w:rPr>
        <w:rFonts w:hint="default"/>
        <w:lang w:val="id" w:eastAsia="en-US" w:bidi="ar-SA"/>
      </w:rPr>
    </w:lvl>
    <w:lvl w:ilvl="5">
      <w:numFmt w:val="bullet"/>
      <w:lvlText w:val="•"/>
      <w:lvlJc w:val="left"/>
      <w:pPr>
        <w:ind w:left="5779" w:hanging="360"/>
      </w:pPr>
      <w:rPr>
        <w:rFonts w:hint="default"/>
        <w:lang w:val="id" w:eastAsia="en-US" w:bidi="ar-SA"/>
      </w:rPr>
    </w:lvl>
    <w:lvl w:ilvl="6">
      <w:numFmt w:val="bullet"/>
      <w:lvlText w:val="•"/>
      <w:lvlJc w:val="left"/>
      <w:pPr>
        <w:ind w:left="6707" w:hanging="360"/>
      </w:pPr>
      <w:rPr>
        <w:rFonts w:hint="default"/>
        <w:lang w:val="id" w:eastAsia="en-US" w:bidi="ar-SA"/>
      </w:rPr>
    </w:lvl>
    <w:lvl w:ilvl="7">
      <w:numFmt w:val="bullet"/>
      <w:lvlText w:val="•"/>
      <w:lvlJc w:val="left"/>
      <w:pPr>
        <w:ind w:left="7635" w:hanging="360"/>
      </w:pPr>
      <w:rPr>
        <w:rFonts w:hint="default"/>
        <w:lang w:val="id" w:eastAsia="en-US" w:bidi="ar-SA"/>
      </w:rPr>
    </w:lvl>
    <w:lvl w:ilvl="8">
      <w:numFmt w:val="bullet"/>
      <w:lvlText w:val="•"/>
      <w:lvlJc w:val="left"/>
      <w:pPr>
        <w:ind w:left="8563" w:hanging="360"/>
      </w:pPr>
      <w:rPr>
        <w:rFonts w:hint="default"/>
        <w:lang w:val="id" w:eastAsia="en-US" w:bidi="ar-SA"/>
      </w:rPr>
    </w:lvl>
  </w:abstractNum>
  <w:abstractNum w:abstractNumId="2" w15:restartNumberingAfterBreak="0">
    <w:nsid w:val="1BDA292C"/>
    <w:multiLevelType w:val="hybridMultilevel"/>
    <w:tmpl w:val="102E1FF2"/>
    <w:lvl w:ilvl="0" w:tplc="F67CB536">
      <w:start w:val="1"/>
      <w:numFmt w:val="lowerLetter"/>
      <w:lvlText w:val="%1."/>
      <w:lvlJc w:val="left"/>
      <w:pPr>
        <w:ind w:left="1215" w:hanging="428"/>
      </w:pPr>
      <w:rPr>
        <w:rFonts w:hint="default"/>
        <w:b w:val="0"/>
        <w:bCs w:val="0"/>
        <w:w w:val="100"/>
        <w:sz w:val="24"/>
        <w:szCs w:val="24"/>
        <w:lang w:val="id" w:eastAsia="en-US" w:bidi="ar-SA"/>
      </w:rPr>
    </w:lvl>
    <w:lvl w:ilvl="1" w:tplc="08F2ACE4">
      <w:start w:val="1"/>
      <w:numFmt w:val="lowerLetter"/>
      <w:lvlText w:val="%2)"/>
      <w:lvlJc w:val="left"/>
      <w:pPr>
        <w:ind w:left="1575" w:hanging="360"/>
      </w:pPr>
      <w:rPr>
        <w:rFonts w:ascii="Times New Roman" w:eastAsia="Times New Roman" w:hAnsi="Times New Roman" w:cs="Times New Roman" w:hint="default"/>
        <w:spacing w:val="-1"/>
        <w:w w:val="99"/>
        <w:sz w:val="24"/>
        <w:szCs w:val="24"/>
        <w:lang w:val="id" w:eastAsia="en-US" w:bidi="ar-SA"/>
      </w:rPr>
    </w:lvl>
    <w:lvl w:ilvl="2" w:tplc="2C1C78CC">
      <w:numFmt w:val="bullet"/>
      <w:lvlText w:val="•"/>
      <w:lvlJc w:val="left"/>
      <w:pPr>
        <w:ind w:left="2562" w:hanging="360"/>
      </w:pPr>
      <w:rPr>
        <w:rFonts w:hint="default"/>
        <w:lang w:val="id" w:eastAsia="en-US" w:bidi="ar-SA"/>
      </w:rPr>
    </w:lvl>
    <w:lvl w:ilvl="3" w:tplc="9508F254">
      <w:numFmt w:val="bullet"/>
      <w:lvlText w:val="•"/>
      <w:lvlJc w:val="left"/>
      <w:pPr>
        <w:ind w:left="3544" w:hanging="360"/>
      </w:pPr>
      <w:rPr>
        <w:rFonts w:hint="default"/>
        <w:lang w:val="id" w:eastAsia="en-US" w:bidi="ar-SA"/>
      </w:rPr>
    </w:lvl>
    <w:lvl w:ilvl="4" w:tplc="0812F264">
      <w:numFmt w:val="bullet"/>
      <w:lvlText w:val="•"/>
      <w:lvlJc w:val="left"/>
      <w:pPr>
        <w:ind w:left="4526" w:hanging="360"/>
      </w:pPr>
      <w:rPr>
        <w:rFonts w:hint="default"/>
        <w:lang w:val="id" w:eastAsia="en-US" w:bidi="ar-SA"/>
      </w:rPr>
    </w:lvl>
    <w:lvl w:ilvl="5" w:tplc="99387C9C">
      <w:numFmt w:val="bullet"/>
      <w:lvlText w:val="•"/>
      <w:lvlJc w:val="left"/>
      <w:pPr>
        <w:ind w:left="5508" w:hanging="360"/>
      </w:pPr>
      <w:rPr>
        <w:rFonts w:hint="default"/>
        <w:lang w:val="id" w:eastAsia="en-US" w:bidi="ar-SA"/>
      </w:rPr>
    </w:lvl>
    <w:lvl w:ilvl="6" w:tplc="D6E25B20">
      <w:numFmt w:val="bullet"/>
      <w:lvlText w:val="•"/>
      <w:lvlJc w:val="left"/>
      <w:pPr>
        <w:ind w:left="6490" w:hanging="360"/>
      </w:pPr>
      <w:rPr>
        <w:rFonts w:hint="default"/>
        <w:lang w:val="id" w:eastAsia="en-US" w:bidi="ar-SA"/>
      </w:rPr>
    </w:lvl>
    <w:lvl w:ilvl="7" w:tplc="4BB61A86">
      <w:numFmt w:val="bullet"/>
      <w:lvlText w:val="•"/>
      <w:lvlJc w:val="left"/>
      <w:pPr>
        <w:ind w:left="7472" w:hanging="360"/>
      </w:pPr>
      <w:rPr>
        <w:rFonts w:hint="default"/>
        <w:lang w:val="id" w:eastAsia="en-US" w:bidi="ar-SA"/>
      </w:rPr>
    </w:lvl>
    <w:lvl w:ilvl="8" w:tplc="DFA095F6">
      <w:numFmt w:val="bullet"/>
      <w:lvlText w:val="•"/>
      <w:lvlJc w:val="left"/>
      <w:pPr>
        <w:ind w:left="8454" w:hanging="360"/>
      </w:pPr>
      <w:rPr>
        <w:rFonts w:hint="default"/>
        <w:lang w:val="id" w:eastAsia="en-US" w:bidi="ar-SA"/>
      </w:rPr>
    </w:lvl>
  </w:abstractNum>
  <w:abstractNum w:abstractNumId="3" w15:restartNumberingAfterBreak="0">
    <w:nsid w:val="293A4955"/>
    <w:multiLevelType w:val="hybridMultilevel"/>
    <w:tmpl w:val="187C977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F865ABA"/>
    <w:multiLevelType w:val="hybridMultilevel"/>
    <w:tmpl w:val="B8DAF67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11A6450"/>
    <w:multiLevelType w:val="hybridMultilevel"/>
    <w:tmpl w:val="B696273A"/>
    <w:lvl w:ilvl="0" w:tplc="FFFFFFFF">
      <w:start w:val="1"/>
      <w:numFmt w:val="lowerLetter"/>
      <w:lvlText w:val="%1."/>
      <w:lvlJc w:val="left"/>
      <w:pPr>
        <w:ind w:left="1071" w:hanging="296"/>
      </w:pPr>
      <w:rPr>
        <w:rFonts w:hint="default"/>
        <w:w w:val="99"/>
        <w:sz w:val="24"/>
        <w:szCs w:val="24"/>
        <w:lang w:val="id" w:eastAsia="en-US" w:bidi="ar-SA"/>
      </w:rPr>
    </w:lvl>
    <w:lvl w:ilvl="1" w:tplc="FFFFFFFF">
      <w:numFmt w:val="bullet"/>
      <w:lvlText w:val="•"/>
      <w:lvlJc w:val="left"/>
      <w:pPr>
        <w:ind w:left="2013" w:hanging="296"/>
      </w:pPr>
      <w:rPr>
        <w:rFonts w:hint="default"/>
        <w:lang w:val="id" w:eastAsia="en-US" w:bidi="ar-SA"/>
      </w:rPr>
    </w:lvl>
    <w:lvl w:ilvl="2" w:tplc="FFFFFFFF">
      <w:numFmt w:val="bullet"/>
      <w:lvlText w:val="•"/>
      <w:lvlJc w:val="left"/>
      <w:pPr>
        <w:ind w:left="2947" w:hanging="296"/>
      </w:pPr>
      <w:rPr>
        <w:rFonts w:hint="default"/>
        <w:lang w:val="id" w:eastAsia="en-US" w:bidi="ar-SA"/>
      </w:rPr>
    </w:lvl>
    <w:lvl w:ilvl="3" w:tplc="FFFFFFFF">
      <w:numFmt w:val="bullet"/>
      <w:lvlText w:val="•"/>
      <w:lvlJc w:val="left"/>
      <w:pPr>
        <w:ind w:left="3881" w:hanging="296"/>
      </w:pPr>
      <w:rPr>
        <w:rFonts w:hint="default"/>
        <w:lang w:val="id" w:eastAsia="en-US" w:bidi="ar-SA"/>
      </w:rPr>
    </w:lvl>
    <w:lvl w:ilvl="4" w:tplc="FFFFFFFF">
      <w:numFmt w:val="bullet"/>
      <w:lvlText w:val="•"/>
      <w:lvlJc w:val="left"/>
      <w:pPr>
        <w:ind w:left="4815" w:hanging="296"/>
      </w:pPr>
      <w:rPr>
        <w:rFonts w:hint="default"/>
        <w:lang w:val="id" w:eastAsia="en-US" w:bidi="ar-SA"/>
      </w:rPr>
    </w:lvl>
    <w:lvl w:ilvl="5" w:tplc="FFFFFFFF">
      <w:numFmt w:val="bullet"/>
      <w:lvlText w:val="•"/>
      <w:lvlJc w:val="left"/>
      <w:pPr>
        <w:ind w:left="5749" w:hanging="296"/>
      </w:pPr>
      <w:rPr>
        <w:rFonts w:hint="default"/>
        <w:lang w:val="id" w:eastAsia="en-US" w:bidi="ar-SA"/>
      </w:rPr>
    </w:lvl>
    <w:lvl w:ilvl="6" w:tplc="FFFFFFFF">
      <w:numFmt w:val="bullet"/>
      <w:lvlText w:val="•"/>
      <w:lvlJc w:val="left"/>
      <w:pPr>
        <w:ind w:left="6683" w:hanging="296"/>
      </w:pPr>
      <w:rPr>
        <w:rFonts w:hint="default"/>
        <w:lang w:val="id" w:eastAsia="en-US" w:bidi="ar-SA"/>
      </w:rPr>
    </w:lvl>
    <w:lvl w:ilvl="7" w:tplc="FFFFFFFF">
      <w:numFmt w:val="bullet"/>
      <w:lvlText w:val="•"/>
      <w:lvlJc w:val="left"/>
      <w:pPr>
        <w:ind w:left="7617" w:hanging="296"/>
      </w:pPr>
      <w:rPr>
        <w:rFonts w:hint="default"/>
        <w:lang w:val="id" w:eastAsia="en-US" w:bidi="ar-SA"/>
      </w:rPr>
    </w:lvl>
    <w:lvl w:ilvl="8" w:tplc="FFFFFFFF">
      <w:numFmt w:val="bullet"/>
      <w:lvlText w:val="•"/>
      <w:lvlJc w:val="left"/>
      <w:pPr>
        <w:ind w:left="8551" w:hanging="296"/>
      </w:pPr>
      <w:rPr>
        <w:rFonts w:hint="default"/>
        <w:lang w:val="id" w:eastAsia="en-US" w:bidi="ar-SA"/>
      </w:rPr>
    </w:lvl>
  </w:abstractNum>
  <w:abstractNum w:abstractNumId="6" w15:restartNumberingAfterBreak="0">
    <w:nsid w:val="4443012E"/>
    <w:multiLevelType w:val="multilevel"/>
    <w:tmpl w:val="E36E8D5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4BB6B78"/>
    <w:multiLevelType w:val="multilevel"/>
    <w:tmpl w:val="5A5CD0F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4D1D1B31"/>
    <w:multiLevelType w:val="multilevel"/>
    <w:tmpl w:val="A328B2FC"/>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5E87FD8"/>
    <w:multiLevelType w:val="multilevel"/>
    <w:tmpl w:val="92869EE0"/>
    <w:lvl w:ilvl="0">
      <w:start w:val="1"/>
      <w:numFmt w:val="decimal"/>
      <w:lvlText w:val="%1."/>
      <w:lvlJc w:val="left"/>
      <w:pPr>
        <w:ind w:left="720" w:hanging="360"/>
      </w:pPr>
      <w:rPr>
        <w:rFonts w:ascii="Times New Roman" w:hAnsi="Times New Roman" w:cs="Times New Roman" w:hint="default"/>
        <w:b/>
        <w:bCs w:val="0"/>
      </w:rPr>
    </w:lvl>
    <w:lvl w:ilvl="1">
      <w:start w:val="1"/>
      <w:numFmt w:val="decimal"/>
      <w:lvlText w:val="%1.%2."/>
      <w:lvlJc w:val="left"/>
      <w:pPr>
        <w:ind w:left="720" w:hanging="360"/>
      </w:pPr>
    </w:lvl>
    <w:lvl w:ilvl="2">
      <w:start w:val="1"/>
      <w:numFmt w:val="decimal"/>
      <w:lvlText w:val="%1.%2.%3."/>
      <w:lvlJc w:val="left"/>
      <w:pPr>
        <w:ind w:left="720" w:hanging="720"/>
      </w:pPr>
      <w:rPr>
        <w:i/>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56C62675"/>
    <w:multiLevelType w:val="multilevel"/>
    <w:tmpl w:val="0F0826D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B1B586C"/>
    <w:multiLevelType w:val="hybridMultilevel"/>
    <w:tmpl w:val="D23601F2"/>
    <w:lvl w:ilvl="0" w:tplc="FFCE14EA">
      <w:start w:val="1"/>
      <w:numFmt w:val="upperLetter"/>
      <w:lvlText w:val="%1."/>
      <w:lvlJc w:val="left"/>
      <w:pPr>
        <w:ind w:left="1575" w:hanging="360"/>
        <w:jc w:val="right"/>
      </w:pPr>
      <w:rPr>
        <w:rFonts w:ascii="Times New Roman" w:eastAsia="Times New Roman" w:hAnsi="Times New Roman" w:cs="Times New Roman" w:hint="default"/>
        <w:b/>
        <w:bCs/>
        <w:spacing w:val="-1"/>
        <w:w w:val="99"/>
        <w:sz w:val="24"/>
        <w:szCs w:val="24"/>
        <w:lang w:val="id" w:eastAsia="en-US" w:bidi="ar-SA"/>
      </w:rPr>
    </w:lvl>
    <w:lvl w:ilvl="1" w:tplc="92C2A266">
      <w:numFmt w:val="bullet"/>
      <w:lvlText w:val="•"/>
      <w:lvlJc w:val="left"/>
      <w:pPr>
        <w:ind w:left="2463" w:hanging="360"/>
      </w:pPr>
      <w:rPr>
        <w:rFonts w:hint="default"/>
        <w:lang w:val="id" w:eastAsia="en-US" w:bidi="ar-SA"/>
      </w:rPr>
    </w:lvl>
    <w:lvl w:ilvl="2" w:tplc="D16CC856">
      <w:numFmt w:val="bullet"/>
      <w:lvlText w:val="•"/>
      <w:lvlJc w:val="left"/>
      <w:pPr>
        <w:ind w:left="3347" w:hanging="360"/>
      </w:pPr>
      <w:rPr>
        <w:rFonts w:hint="default"/>
        <w:lang w:val="id" w:eastAsia="en-US" w:bidi="ar-SA"/>
      </w:rPr>
    </w:lvl>
    <w:lvl w:ilvl="3" w:tplc="20329AE8">
      <w:numFmt w:val="bullet"/>
      <w:lvlText w:val="•"/>
      <w:lvlJc w:val="left"/>
      <w:pPr>
        <w:ind w:left="4231" w:hanging="360"/>
      </w:pPr>
      <w:rPr>
        <w:rFonts w:hint="default"/>
        <w:lang w:val="id" w:eastAsia="en-US" w:bidi="ar-SA"/>
      </w:rPr>
    </w:lvl>
    <w:lvl w:ilvl="4" w:tplc="2334E290">
      <w:numFmt w:val="bullet"/>
      <w:lvlText w:val="•"/>
      <w:lvlJc w:val="left"/>
      <w:pPr>
        <w:ind w:left="5115" w:hanging="360"/>
      </w:pPr>
      <w:rPr>
        <w:rFonts w:hint="default"/>
        <w:lang w:val="id" w:eastAsia="en-US" w:bidi="ar-SA"/>
      </w:rPr>
    </w:lvl>
    <w:lvl w:ilvl="5" w:tplc="387EC7F0">
      <w:numFmt w:val="bullet"/>
      <w:lvlText w:val="•"/>
      <w:lvlJc w:val="left"/>
      <w:pPr>
        <w:ind w:left="5999" w:hanging="360"/>
      </w:pPr>
      <w:rPr>
        <w:rFonts w:hint="default"/>
        <w:lang w:val="id" w:eastAsia="en-US" w:bidi="ar-SA"/>
      </w:rPr>
    </w:lvl>
    <w:lvl w:ilvl="6" w:tplc="C2BC50EC">
      <w:numFmt w:val="bullet"/>
      <w:lvlText w:val="•"/>
      <w:lvlJc w:val="left"/>
      <w:pPr>
        <w:ind w:left="6883" w:hanging="360"/>
      </w:pPr>
      <w:rPr>
        <w:rFonts w:hint="default"/>
        <w:lang w:val="id" w:eastAsia="en-US" w:bidi="ar-SA"/>
      </w:rPr>
    </w:lvl>
    <w:lvl w:ilvl="7" w:tplc="D26AB69A">
      <w:numFmt w:val="bullet"/>
      <w:lvlText w:val="•"/>
      <w:lvlJc w:val="left"/>
      <w:pPr>
        <w:ind w:left="7767" w:hanging="360"/>
      </w:pPr>
      <w:rPr>
        <w:rFonts w:hint="default"/>
        <w:lang w:val="id" w:eastAsia="en-US" w:bidi="ar-SA"/>
      </w:rPr>
    </w:lvl>
    <w:lvl w:ilvl="8" w:tplc="9ED8309E">
      <w:numFmt w:val="bullet"/>
      <w:lvlText w:val="•"/>
      <w:lvlJc w:val="left"/>
      <w:pPr>
        <w:ind w:left="8651" w:hanging="360"/>
      </w:pPr>
      <w:rPr>
        <w:rFonts w:hint="default"/>
        <w:lang w:val="id" w:eastAsia="en-US" w:bidi="ar-SA"/>
      </w:rPr>
    </w:lvl>
  </w:abstractNum>
  <w:abstractNum w:abstractNumId="12" w15:restartNumberingAfterBreak="0">
    <w:nsid w:val="5FAD2EA5"/>
    <w:multiLevelType w:val="hybridMultilevel"/>
    <w:tmpl w:val="05FCFAA2"/>
    <w:lvl w:ilvl="0" w:tplc="FFFFFFFF">
      <w:start w:val="1"/>
      <w:numFmt w:val="lowerLetter"/>
      <w:lvlText w:val="%1."/>
      <w:lvlJc w:val="left"/>
      <w:pPr>
        <w:ind w:left="1071" w:hanging="296"/>
      </w:pPr>
      <w:rPr>
        <w:rFonts w:hint="default"/>
        <w:w w:val="99"/>
        <w:sz w:val="24"/>
        <w:szCs w:val="24"/>
        <w:lang w:val="id" w:eastAsia="en-US" w:bidi="ar-SA"/>
      </w:rPr>
    </w:lvl>
    <w:lvl w:ilvl="1" w:tplc="FFFFFFFF">
      <w:numFmt w:val="bullet"/>
      <w:lvlText w:val="•"/>
      <w:lvlJc w:val="left"/>
      <w:pPr>
        <w:ind w:left="2013" w:hanging="296"/>
      </w:pPr>
      <w:rPr>
        <w:rFonts w:hint="default"/>
        <w:lang w:val="id" w:eastAsia="en-US" w:bidi="ar-SA"/>
      </w:rPr>
    </w:lvl>
    <w:lvl w:ilvl="2" w:tplc="FFFFFFFF">
      <w:numFmt w:val="bullet"/>
      <w:lvlText w:val="•"/>
      <w:lvlJc w:val="left"/>
      <w:pPr>
        <w:ind w:left="2947" w:hanging="296"/>
      </w:pPr>
      <w:rPr>
        <w:rFonts w:hint="default"/>
        <w:lang w:val="id" w:eastAsia="en-US" w:bidi="ar-SA"/>
      </w:rPr>
    </w:lvl>
    <w:lvl w:ilvl="3" w:tplc="FFFFFFFF">
      <w:numFmt w:val="bullet"/>
      <w:lvlText w:val="•"/>
      <w:lvlJc w:val="left"/>
      <w:pPr>
        <w:ind w:left="3881" w:hanging="296"/>
      </w:pPr>
      <w:rPr>
        <w:rFonts w:hint="default"/>
        <w:lang w:val="id" w:eastAsia="en-US" w:bidi="ar-SA"/>
      </w:rPr>
    </w:lvl>
    <w:lvl w:ilvl="4" w:tplc="FFFFFFFF">
      <w:numFmt w:val="bullet"/>
      <w:lvlText w:val="•"/>
      <w:lvlJc w:val="left"/>
      <w:pPr>
        <w:ind w:left="4815" w:hanging="296"/>
      </w:pPr>
      <w:rPr>
        <w:rFonts w:hint="default"/>
        <w:lang w:val="id" w:eastAsia="en-US" w:bidi="ar-SA"/>
      </w:rPr>
    </w:lvl>
    <w:lvl w:ilvl="5" w:tplc="FFFFFFFF">
      <w:numFmt w:val="bullet"/>
      <w:lvlText w:val="•"/>
      <w:lvlJc w:val="left"/>
      <w:pPr>
        <w:ind w:left="5749" w:hanging="296"/>
      </w:pPr>
      <w:rPr>
        <w:rFonts w:hint="default"/>
        <w:lang w:val="id" w:eastAsia="en-US" w:bidi="ar-SA"/>
      </w:rPr>
    </w:lvl>
    <w:lvl w:ilvl="6" w:tplc="FFFFFFFF">
      <w:numFmt w:val="bullet"/>
      <w:lvlText w:val="•"/>
      <w:lvlJc w:val="left"/>
      <w:pPr>
        <w:ind w:left="6683" w:hanging="296"/>
      </w:pPr>
      <w:rPr>
        <w:rFonts w:hint="default"/>
        <w:lang w:val="id" w:eastAsia="en-US" w:bidi="ar-SA"/>
      </w:rPr>
    </w:lvl>
    <w:lvl w:ilvl="7" w:tplc="FFFFFFFF">
      <w:numFmt w:val="bullet"/>
      <w:lvlText w:val="•"/>
      <w:lvlJc w:val="left"/>
      <w:pPr>
        <w:ind w:left="7617" w:hanging="296"/>
      </w:pPr>
      <w:rPr>
        <w:rFonts w:hint="default"/>
        <w:lang w:val="id" w:eastAsia="en-US" w:bidi="ar-SA"/>
      </w:rPr>
    </w:lvl>
    <w:lvl w:ilvl="8" w:tplc="FFFFFFFF">
      <w:numFmt w:val="bullet"/>
      <w:lvlText w:val="•"/>
      <w:lvlJc w:val="left"/>
      <w:pPr>
        <w:ind w:left="8551" w:hanging="296"/>
      </w:pPr>
      <w:rPr>
        <w:rFonts w:hint="default"/>
        <w:lang w:val="id" w:eastAsia="en-US" w:bidi="ar-SA"/>
      </w:rPr>
    </w:lvl>
  </w:abstractNum>
  <w:num w:numId="1" w16cid:durableId="726146509">
    <w:abstractNumId w:val="8"/>
  </w:num>
  <w:num w:numId="2" w16cid:durableId="197819492">
    <w:abstractNumId w:val="7"/>
  </w:num>
  <w:num w:numId="3" w16cid:durableId="312876608">
    <w:abstractNumId w:val="9"/>
  </w:num>
  <w:num w:numId="4" w16cid:durableId="850877169">
    <w:abstractNumId w:val="3"/>
  </w:num>
  <w:num w:numId="5" w16cid:durableId="2073431273">
    <w:abstractNumId w:val="0"/>
  </w:num>
  <w:num w:numId="6" w16cid:durableId="1071656479">
    <w:abstractNumId w:val="10"/>
  </w:num>
  <w:num w:numId="7" w16cid:durableId="1840073800">
    <w:abstractNumId w:val="4"/>
  </w:num>
  <w:num w:numId="8" w16cid:durableId="2136634463">
    <w:abstractNumId w:val="6"/>
  </w:num>
  <w:num w:numId="9" w16cid:durableId="1348946893">
    <w:abstractNumId w:val="11"/>
  </w:num>
  <w:num w:numId="10" w16cid:durableId="1494447027">
    <w:abstractNumId w:val="1"/>
  </w:num>
  <w:num w:numId="11" w16cid:durableId="429666094">
    <w:abstractNumId w:val="5"/>
  </w:num>
  <w:num w:numId="12" w16cid:durableId="752699640">
    <w:abstractNumId w:val="12"/>
  </w:num>
  <w:num w:numId="13" w16cid:durableId="1038628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0DBA"/>
    <w:rsid w:val="0003021F"/>
    <w:rsid w:val="00057792"/>
    <w:rsid w:val="00080A85"/>
    <w:rsid w:val="00081604"/>
    <w:rsid w:val="000A2A77"/>
    <w:rsid w:val="000D40C1"/>
    <w:rsid w:val="00102631"/>
    <w:rsid w:val="001079DF"/>
    <w:rsid w:val="00113E2D"/>
    <w:rsid w:val="00142456"/>
    <w:rsid w:val="001545CA"/>
    <w:rsid w:val="00165A20"/>
    <w:rsid w:val="00192FE8"/>
    <w:rsid w:val="002566C5"/>
    <w:rsid w:val="00271B61"/>
    <w:rsid w:val="002963EF"/>
    <w:rsid w:val="002B083A"/>
    <w:rsid w:val="0031739A"/>
    <w:rsid w:val="00377E9A"/>
    <w:rsid w:val="003D5C8C"/>
    <w:rsid w:val="0046639F"/>
    <w:rsid w:val="00582EB5"/>
    <w:rsid w:val="005B6B12"/>
    <w:rsid w:val="005C1017"/>
    <w:rsid w:val="00694A58"/>
    <w:rsid w:val="006A2080"/>
    <w:rsid w:val="006A49D0"/>
    <w:rsid w:val="006C525C"/>
    <w:rsid w:val="0071147F"/>
    <w:rsid w:val="00715781"/>
    <w:rsid w:val="007303EA"/>
    <w:rsid w:val="00770BBE"/>
    <w:rsid w:val="00790E28"/>
    <w:rsid w:val="0092040A"/>
    <w:rsid w:val="00934BB1"/>
    <w:rsid w:val="009441AB"/>
    <w:rsid w:val="0096753D"/>
    <w:rsid w:val="009B3009"/>
    <w:rsid w:val="009B69A3"/>
    <w:rsid w:val="009C6BAF"/>
    <w:rsid w:val="00A42B8D"/>
    <w:rsid w:val="00A75156"/>
    <w:rsid w:val="00AA6DD5"/>
    <w:rsid w:val="00B21D7F"/>
    <w:rsid w:val="00B46DB3"/>
    <w:rsid w:val="00BA58CC"/>
    <w:rsid w:val="00C050EF"/>
    <w:rsid w:val="00C80DBA"/>
    <w:rsid w:val="00CC31DA"/>
    <w:rsid w:val="00CC721E"/>
    <w:rsid w:val="00CD68B5"/>
    <w:rsid w:val="00D92411"/>
    <w:rsid w:val="00DD6F70"/>
    <w:rsid w:val="00E12A45"/>
    <w:rsid w:val="00E76D1A"/>
    <w:rsid w:val="00EB5FF8"/>
    <w:rsid w:val="00F56E0C"/>
    <w:rsid w:val="00F94659"/>
    <w:rsid w:val="00FA43C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C19BF"/>
  <w15:docId w15:val="{58BF46AE-1A83-4B9C-9321-16C33DD7C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F52"/>
    <w:rPr>
      <w:rFonts w:asciiTheme="minorHAnsi" w:eastAsiaTheme="minorHAnsi" w:hAnsiTheme="minorHAnsi" w:cstheme="minorBidi"/>
      <w:lang w:eastAsia="en-US"/>
    </w:rPr>
  </w:style>
  <w:style w:type="paragraph" w:styleId="Heading1">
    <w:name w:val="heading 1"/>
    <w:basedOn w:val="Normal"/>
    <w:next w:val="Normal"/>
    <w:link w:val="Heading1Char"/>
    <w:uiPriority w:val="9"/>
    <w:qFormat/>
    <w:rsid w:val="00E72F52"/>
    <w:pPr>
      <w:keepNext/>
      <w:keepLines/>
      <w:numPr>
        <w:numId w:val="1"/>
      </w:numPr>
      <w:spacing w:before="240" w:after="0"/>
      <w:outlineLvl w:val="0"/>
    </w:pPr>
    <w:rPr>
      <w:rFonts w:ascii="PT Serif" w:eastAsiaTheme="majorEastAsia" w:hAnsi="PT Serif" w:cstheme="majorBidi"/>
      <w:b/>
      <w:color w:val="2E74B5" w:themeColor="accent1" w:themeShade="BF"/>
      <w:sz w:val="20"/>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E72F52"/>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qFormat/>
    <w:rsid w:val="00E72F52"/>
    <w:pPr>
      <w:spacing w:after="0" w:line="240" w:lineRule="auto"/>
    </w:pPr>
    <w:rPr>
      <w:rFonts w:ascii="Segoe UI" w:hAnsi="Segoe UI" w:cs="Segoe UI"/>
      <w:sz w:val="18"/>
      <w:szCs w:val="18"/>
    </w:rPr>
  </w:style>
  <w:style w:type="paragraph" w:styleId="Caption">
    <w:name w:val="caption"/>
    <w:basedOn w:val="Normal"/>
    <w:next w:val="Normal"/>
    <w:uiPriority w:val="35"/>
    <w:unhideWhenUsed/>
    <w:qFormat/>
    <w:rsid w:val="00E72F52"/>
    <w:pPr>
      <w:spacing w:after="200" w:line="240" w:lineRule="auto"/>
    </w:pPr>
    <w:rPr>
      <w:i/>
      <w:iCs/>
      <w:color w:val="44546A" w:themeColor="text2"/>
      <w:sz w:val="18"/>
      <w:szCs w:val="18"/>
    </w:rPr>
  </w:style>
  <w:style w:type="paragraph" w:styleId="CommentText">
    <w:name w:val="annotation text"/>
    <w:basedOn w:val="Normal"/>
    <w:link w:val="CommentTextChar"/>
    <w:uiPriority w:val="99"/>
    <w:semiHidden/>
    <w:unhideWhenUsed/>
    <w:qFormat/>
    <w:rsid w:val="00E72F52"/>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E72F52"/>
    <w:rPr>
      <w:b/>
      <w:bCs/>
    </w:rPr>
  </w:style>
  <w:style w:type="paragraph" w:styleId="Footer">
    <w:name w:val="footer"/>
    <w:basedOn w:val="Normal"/>
    <w:link w:val="FooterChar"/>
    <w:uiPriority w:val="99"/>
    <w:unhideWhenUsed/>
    <w:qFormat/>
    <w:rsid w:val="00E72F52"/>
    <w:pPr>
      <w:tabs>
        <w:tab w:val="center" w:pos="4513"/>
        <w:tab w:val="right" w:pos="9026"/>
      </w:tabs>
      <w:spacing w:after="0" w:line="240" w:lineRule="auto"/>
    </w:pPr>
  </w:style>
  <w:style w:type="paragraph" w:styleId="Header">
    <w:name w:val="header"/>
    <w:basedOn w:val="Normal"/>
    <w:link w:val="HeaderChar"/>
    <w:uiPriority w:val="99"/>
    <w:unhideWhenUsed/>
    <w:qFormat/>
    <w:rsid w:val="00E72F52"/>
    <w:pPr>
      <w:tabs>
        <w:tab w:val="center" w:pos="4513"/>
        <w:tab w:val="right" w:pos="9026"/>
      </w:tabs>
      <w:spacing w:after="0" w:line="240" w:lineRule="auto"/>
    </w:pPr>
  </w:style>
  <w:style w:type="paragraph" w:styleId="NormalWeb">
    <w:name w:val="Normal (Web)"/>
    <w:basedOn w:val="Normal"/>
    <w:uiPriority w:val="99"/>
    <w:semiHidden/>
    <w:unhideWhenUsed/>
    <w:qFormat/>
    <w:rsid w:val="00E72F5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qFormat/>
    <w:rsid w:val="00E72F52"/>
    <w:rPr>
      <w:sz w:val="16"/>
      <w:szCs w:val="16"/>
    </w:rPr>
  </w:style>
  <w:style w:type="character" w:styleId="Emphasis">
    <w:name w:val="Emphasis"/>
    <w:basedOn w:val="DefaultParagraphFont"/>
    <w:uiPriority w:val="20"/>
    <w:qFormat/>
    <w:rsid w:val="00E72F52"/>
    <w:rPr>
      <w:i/>
      <w:iCs/>
    </w:rPr>
  </w:style>
  <w:style w:type="character" w:styleId="Hyperlink">
    <w:name w:val="Hyperlink"/>
    <w:basedOn w:val="DefaultParagraphFont"/>
    <w:uiPriority w:val="99"/>
    <w:unhideWhenUsed/>
    <w:qFormat/>
    <w:rsid w:val="00E72F52"/>
    <w:rPr>
      <w:color w:val="0563C1" w:themeColor="hyperlink"/>
      <w:u w:val="single"/>
    </w:rPr>
  </w:style>
  <w:style w:type="character" w:styleId="LineNumber">
    <w:name w:val="line number"/>
    <w:basedOn w:val="DefaultParagraphFont"/>
    <w:uiPriority w:val="99"/>
    <w:semiHidden/>
    <w:unhideWhenUsed/>
    <w:qFormat/>
    <w:rsid w:val="00E72F52"/>
  </w:style>
  <w:style w:type="character" w:styleId="Strong">
    <w:name w:val="Strong"/>
    <w:basedOn w:val="DefaultParagraphFont"/>
    <w:uiPriority w:val="22"/>
    <w:qFormat/>
    <w:rsid w:val="00E72F52"/>
    <w:rPr>
      <w:b/>
      <w:bCs/>
    </w:rPr>
  </w:style>
  <w:style w:type="table" w:styleId="TableGrid">
    <w:name w:val="Table Grid"/>
    <w:basedOn w:val="TableNormal"/>
    <w:uiPriority w:val="39"/>
    <w:qFormat/>
    <w:rsid w:val="00E72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rsid w:val="00E72F52"/>
    <w:rPr>
      <w:lang w:val="en-US"/>
    </w:rPr>
  </w:style>
  <w:style w:type="character" w:customStyle="1" w:styleId="FooterChar">
    <w:name w:val="Footer Char"/>
    <w:basedOn w:val="DefaultParagraphFont"/>
    <w:link w:val="Footer"/>
    <w:uiPriority w:val="99"/>
    <w:qFormat/>
    <w:rsid w:val="00E72F52"/>
    <w:rPr>
      <w:lang w:val="en-US"/>
    </w:rPr>
  </w:style>
  <w:style w:type="character" w:styleId="PlaceholderText">
    <w:name w:val="Placeholder Text"/>
    <w:basedOn w:val="DefaultParagraphFont"/>
    <w:uiPriority w:val="99"/>
    <w:semiHidden/>
    <w:qFormat/>
    <w:rsid w:val="00E72F52"/>
    <w:rPr>
      <w:color w:val="808080"/>
    </w:rPr>
  </w:style>
  <w:style w:type="paragraph" w:styleId="ListParagraph">
    <w:name w:val="List Paragraph"/>
    <w:basedOn w:val="Normal"/>
    <w:uiPriority w:val="1"/>
    <w:qFormat/>
    <w:rsid w:val="00E72F52"/>
    <w:pPr>
      <w:ind w:left="720"/>
      <w:contextualSpacing/>
    </w:pPr>
  </w:style>
  <w:style w:type="character" w:customStyle="1" w:styleId="Heading1Char">
    <w:name w:val="Heading 1 Char"/>
    <w:basedOn w:val="DefaultParagraphFont"/>
    <w:link w:val="Heading1"/>
    <w:uiPriority w:val="9"/>
    <w:qFormat/>
    <w:rsid w:val="00E72F52"/>
    <w:rPr>
      <w:rFonts w:ascii="PT Serif" w:eastAsiaTheme="majorEastAsia" w:hAnsi="PT Serif" w:cstheme="majorBidi"/>
      <w:b/>
      <w:color w:val="2E74B5" w:themeColor="accent1" w:themeShade="BF"/>
      <w:sz w:val="20"/>
      <w:szCs w:val="32"/>
      <w:lang w:val="en-US"/>
    </w:rPr>
  </w:style>
  <w:style w:type="character" w:customStyle="1" w:styleId="Heading3Char">
    <w:name w:val="Heading 3 Char"/>
    <w:basedOn w:val="DefaultParagraphFont"/>
    <w:link w:val="Heading3"/>
    <w:uiPriority w:val="9"/>
    <w:semiHidden/>
    <w:qFormat/>
    <w:rsid w:val="00E72F52"/>
    <w:rPr>
      <w:rFonts w:asciiTheme="majorHAnsi" w:eastAsiaTheme="majorEastAsia" w:hAnsiTheme="majorHAnsi" w:cstheme="majorBidi"/>
      <w:color w:val="1F4E79" w:themeColor="accent1" w:themeShade="80"/>
      <w:sz w:val="24"/>
      <w:szCs w:val="24"/>
      <w:lang w:val="en-US"/>
    </w:rPr>
  </w:style>
  <w:style w:type="character" w:customStyle="1" w:styleId="BalloonTextChar">
    <w:name w:val="Balloon Text Char"/>
    <w:basedOn w:val="DefaultParagraphFont"/>
    <w:link w:val="BalloonText"/>
    <w:uiPriority w:val="99"/>
    <w:semiHidden/>
    <w:qFormat/>
    <w:rsid w:val="00E72F52"/>
    <w:rPr>
      <w:rFonts w:ascii="Segoe UI" w:hAnsi="Segoe UI" w:cs="Segoe UI"/>
      <w:sz w:val="18"/>
      <w:szCs w:val="18"/>
      <w:lang w:val="en-US"/>
    </w:rPr>
  </w:style>
  <w:style w:type="character" w:customStyle="1" w:styleId="CommentTextChar">
    <w:name w:val="Comment Text Char"/>
    <w:basedOn w:val="DefaultParagraphFont"/>
    <w:link w:val="CommentText"/>
    <w:uiPriority w:val="99"/>
    <w:semiHidden/>
    <w:qFormat/>
    <w:rsid w:val="00E72F52"/>
    <w:rPr>
      <w:sz w:val="20"/>
      <w:szCs w:val="20"/>
      <w:lang w:val="en-US"/>
    </w:rPr>
  </w:style>
  <w:style w:type="character" w:customStyle="1" w:styleId="CommentSubjectChar">
    <w:name w:val="Comment Subject Char"/>
    <w:basedOn w:val="CommentTextChar"/>
    <w:link w:val="CommentSubject"/>
    <w:uiPriority w:val="99"/>
    <w:semiHidden/>
    <w:qFormat/>
    <w:rsid w:val="00E72F52"/>
    <w:rPr>
      <w:b/>
      <w:bCs/>
      <w:sz w:val="20"/>
      <w:szCs w:val="20"/>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1"/>
    <w:qFormat/>
    <w:rsid w:val="003D5C8C"/>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3D5C8C"/>
    <w:rPr>
      <w:rFonts w:ascii="Times New Roman" w:eastAsia="Times New Roman" w:hAnsi="Times New Roman" w:cs="Times New Roman"/>
      <w:sz w:val="24"/>
      <w:szCs w:val="24"/>
      <w:lang w:val="id" w:eastAsia="en-US"/>
    </w:rPr>
  </w:style>
  <w:style w:type="paragraph" w:customStyle="1" w:styleId="TableParagraph">
    <w:name w:val="Table Paragraph"/>
    <w:basedOn w:val="Normal"/>
    <w:uiPriority w:val="1"/>
    <w:qFormat/>
    <w:rsid w:val="00192FE8"/>
    <w:pPr>
      <w:widowControl w:val="0"/>
      <w:autoSpaceDE w:val="0"/>
      <w:autoSpaceDN w:val="0"/>
      <w:spacing w:after="0" w:line="240" w:lineRule="auto"/>
    </w:pPr>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hAp7g993etBw6OgTwP4Fu46iYP9w==">AMUW2mXP6ea9lRTcupLSAIEu5OcpqS9oDnkTKHqxWxlMNC2sZ2UeRf/dOxyhgwnbl+RSfPV62ITOEbC5/3NvowwUhgvh5KRuxhsSPkZfRnU9dx6wjvUNohhdbDGlTfImeNM/qnygxoHYw1TwIStowlm1QyoWHMk6Sn/Cf5ghzYcDM99Ohm/TD8ekb1I767PJ7oi/kMWCjqGU6WDT0ER62PTiTlW1u8iroA5/kyB7ylY/GWvbNs669e1fMPukAV4EXahMH8/4fGLBiY+aTIHBkfGh3dQ3X0isfFsEDdByu2m0Do31vDjgdL0=</go:docsCustomData>
</go:gDocsCustomXmlDataStorage>
</file>

<file path=customXml/itemProps1.xml><?xml version="1.0" encoding="utf-8"?>
<ds:datastoreItem xmlns:ds="http://schemas.openxmlformats.org/officeDocument/2006/customXml" ds:itemID="{67589D9E-0857-498E-A728-AEA84AB512B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11</Pages>
  <Words>15162</Words>
  <Characters>86428</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asuszenbook 042023</cp:lastModifiedBy>
  <cp:revision>50</cp:revision>
  <dcterms:created xsi:type="dcterms:W3CDTF">2019-11-14T07:47:00Z</dcterms:created>
  <dcterms:modified xsi:type="dcterms:W3CDTF">2023-09-16T15:49:00Z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http://www.zotero.org/styles/chicago-fullnote-bibliography</vt:lpwstr>
  </property>
  <property fmtid="{D5CDD505-2E9C-101B-9397-08002B2CF9AE}" pid="12" name="Mendeley Recent Style Name 4_1">
    <vt:lpwstr>Chicago Manual of Style 17th edition (full note)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49f3357f-8af0-3f4b-a462-c9659e32ab3d</vt:lpwstr>
  </property>
  <property fmtid="{D5CDD505-2E9C-101B-9397-08002B2CF9AE}" pid="25" name="Mendeley Citation Style_1">
    <vt:lpwstr>http://www.zotero.org/styles/apa</vt:lpwstr>
  </property>
</Properties>
</file>