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05D" w:rsidRPr="0038505D" w:rsidRDefault="0038505D" w:rsidP="0038505D">
      <w:pPr>
        <w:pBdr>
          <w:top w:val="nil"/>
          <w:left w:val="nil"/>
          <w:bottom w:val="nil"/>
          <w:right w:val="nil"/>
          <w:between w:val="nil"/>
        </w:pBdr>
        <w:spacing w:line="276" w:lineRule="auto"/>
        <w:rPr>
          <w:rFonts w:ascii="Cambria Math" w:eastAsia="Cambria Math" w:hAnsi="Cambria Math" w:cs="Cambria Math"/>
          <w:b/>
          <w:color w:val="000000"/>
          <w:sz w:val="28"/>
          <w:szCs w:val="28"/>
          <w:lang w:val="id-ID"/>
        </w:rPr>
      </w:pPr>
      <w:r w:rsidRPr="0038505D">
        <w:rPr>
          <w:rFonts w:ascii="Cambria Math" w:eastAsia="Cambria Math" w:hAnsi="Cambria Math" w:cs="Cambria Math"/>
          <w:b/>
          <w:color w:val="000000"/>
          <w:sz w:val="28"/>
          <w:szCs w:val="28"/>
          <w:lang w:val="id-ID"/>
        </w:rPr>
        <w:t>Pelatihan Tepung Beras Fortifikasi Guna Menurunkan Kejadian Stunting di Desa Tebas Kabupaten Sambas</w:t>
      </w:r>
    </w:p>
    <w:p w:rsidR="0038505D" w:rsidRPr="0038505D" w:rsidRDefault="0038505D" w:rsidP="0038505D">
      <w:pPr>
        <w:pBdr>
          <w:top w:val="nil"/>
          <w:left w:val="nil"/>
          <w:bottom w:val="nil"/>
          <w:right w:val="nil"/>
          <w:between w:val="nil"/>
        </w:pBdr>
        <w:spacing w:line="276" w:lineRule="auto"/>
        <w:rPr>
          <w:rFonts w:ascii="Cambria Math" w:eastAsia="Cambria Math" w:hAnsi="Cambria Math" w:cs="Cambria Math"/>
          <w:color w:val="000000"/>
          <w:sz w:val="24"/>
          <w:szCs w:val="24"/>
          <w:lang w:val="id-ID"/>
        </w:rPr>
      </w:pPr>
    </w:p>
    <w:p w:rsidR="0038505D" w:rsidRPr="0038505D" w:rsidRDefault="0038505D" w:rsidP="0038505D">
      <w:pPr>
        <w:pBdr>
          <w:top w:val="nil"/>
          <w:left w:val="nil"/>
          <w:bottom w:val="nil"/>
          <w:right w:val="nil"/>
          <w:between w:val="nil"/>
        </w:pBdr>
        <w:spacing w:line="276" w:lineRule="auto"/>
        <w:rPr>
          <w:rFonts w:ascii="Cambria Math" w:eastAsia="Cambria Math" w:hAnsi="Cambria Math" w:cs="Cambria Math"/>
          <w:b/>
          <w:color w:val="000000"/>
          <w:sz w:val="24"/>
          <w:szCs w:val="24"/>
        </w:rPr>
      </w:pPr>
      <w:r w:rsidRPr="0038505D">
        <w:rPr>
          <w:rFonts w:ascii="Cambria Math" w:eastAsia="Cambria Math" w:hAnsi="Cambria Math" w:cs="Cambria Math"/>
          <w:b/>
          <w:color w:val="000000"/>
          <w:sz w:val="24"/>
          <w:szCs w:val="24"/>
          <w:lang w:val="id-ID"/>
        </w:rPr>
        <w:t>Rini Fertiasari</w:t>
      </w:r>
      <w:r w:rsidRPr="0038505D">
        <w:rPr>
          <w:rFonts w:ascii="Cambria Math" w:eastAsia="Cambria Math" w:hAnsi="Cambria Math" w:cs="Cambria Math"/>
          <w:b/>
          <w:color w:val="000000"/>
          <w:sz w:val="24"/>
          <w:szCs w:val="24"/>
        </w:rPr>
        <w:t xml:space="preserve"> </w:t>
      </w:r>
      <w:r w:rsidR="002F38F0">
        <w:rPr>
          <w:rFonts w:ascii="Cambria Math" w:eastAsia="Cambria Math" w:hAnsi="Cambria Math" w:cs="Cambria Math"/>
          <w:b/>
          <w:color w:val="000000"/>
          <w:sz w:val="24"/>
          <w:szCs w:val="24"/>
          <w:vertAlign w:val="superscript"/>
        </w:rPr>
        <w:t>1</w:t>
      </w:r>
      <w:bookmarkStart w:id="0" w:name="_GoBack"/>
      <w:bookmarkEnd w:id="0"/>
      <w:r w:rsidRPr="0038505D">
        <w:rPr>
          <w:rFonts w:ascii="Cambria Math" w:eastAsia="Cambria Math" w:hAnsi="Cambria Math" w:cs="Cambria Math"/>
          <w:b/>
          <w:color w:val="000000"/>
          <w:sz w:val="24"/>
          <w:szCs w:val="24"/>
        </w:rPr>
        <w:t xml:space="preserve">, </w:t>
      </w:r>
      <w:r w:rsidRPr="0038505D">
        <w:rPr>
          <w:rFonts w:ascii="Cambria Math" w:eastAsia="Cambria Math" w:hAnsi="Cambria Math" w:cs="Cambria Math"/>
          <w:b/>
          <w:color w:val="000000"/>
          <w:sz w:val="24"/>
          <w:szCs w:val="24"/>
          <w:lang w:val="id-ID"/>
        </w:rPr>
        <w:t xml:space="preserve">Hidayat Asta </w:t>
      </w:r>
      <w:r w:rsidRPr="0038505D">
        <w:rPr>
          <w:rFonts w:ascii="Cambria Math" w:eastAsia="Cambria Math" w:hAnsi="Cambria Math" w:cs="Cambria Math"/>
          <w:b/>
          <w:color w:val="000000"/>
          <w:sz w:val="24"/>
          <w:szCs w:val="24"/>
          <w:vertAlign w:val="superscript"/>
        </w:rPr>
        <w:t>2</w:t>
      </w:r>
      <w:r w:rsidRPr="0038505D">
        <w:rPr>
          <w:rFonts w:ascii="Cambria Math" w:eastAsia="Cambria Math" w:hAnsi="Cambria Math" w:cs="Cambria Math"/>
          <w:b/>
          <w:color w:val="000000"/>
          <w:sz w:val="24"/>
          <w:szCs w:val="24"/>
        </w:rPr>
        <w:t xml:space="preserve">, </w:t>
      </w:r>
      <w:r w:rsidRPr="0038505D">
        <w:rPr>
          <w:rFonts w:ascii="Cambria Math" w:eastAsia="Cambria Math" w:hAnsi="Cambria Math" w:cs="Cambria Math"/>
          <w:b/>
          <w:color w:val="000000"/>
          <w:sz w:val="24"/>
          <w:szCs w:val="24"/>
          <w:lang w:val="id-ID"/>
        </w:rPr>
        <w:t>Kiki Kristiandi</w:t>
      </w:r>
      <w:r w:rsidRPr="0038505D">
        <w:rPr>
          <w:rFonts w:ascii="Cambria Math" w:eastAsia="Cambria Math" w:hAnsi="Cambria Math" w:cs="Cambria Math"/>
          <w:b/>
          <w:color w:val="000000"/>
          <w:sz w:val="24"/>
          <w:szCs w:val="24"/>
        </w:rPr>
        <w:t xml:space="preserve"> </w:t>
      </w:r>
      <w:r w:rsidRPr="0038505D">
        <w:rPr>
          <w:rFonts w:ascii="Cambria Math" w:eastAsia="Cambria Math" w:hAnsi="Cambria Math" w:cs="Cambria Math"/>
          <w:b/>
          <w:color w:val="000000"/>
          <w:sz w:val="24"/>
          <w:szCs w:val="24"/>
          <w:vertAlign w:val="superscript"/>
        </w:rPr>
        <w:t>3*</w:t>
      </w:r>
    </w:p>
    <w:p w:rsidR="0038505D" w:rsidRPr="0024085D" w:rsidRDefault="0038505D" w:rsidP="0038505D">
      <w:pPr>
        <w:pBdr>
          <w:top w:val="nil"/>
          <w:left w:val="nil"/>
          <w:bottom w:val="nil"/>
          <w:right w:val="nil"/>
          <w:between w:val="nil"/>
        </w:pBdr>
        <w:rPr>
          <w:rFonts w:ascii="Cambria Math" w:eastAsia="Cambria Math" w:hAnsi="Cambria Math" w:cs="Cambria Math"/>
          <w:i/>
          <w:color w:val="000000"/>
          <w:lang w:val="id-ID"/>
        </w:rPr>
      </w:pPr>
      <w:r>
        <w:rPr>
          <w:rFonts w:ascii="Cambria Math" w:eastAsia="Cambria Math" w:hAnsi="Cambria Math" w:cs="Cambria Math"/>
          <w:i/>
          <w:color w:val="000000"/>
          <w:vertAlign w:val="superscript"/>
        </w:rPr>
        <w:t xml:space="preserve">1 </w:t>
      </w:r>
      <w:r>
        <w:rPr>
          <w:rFonts w:ascii="Cambria Math" w:eastAsia="Cambria Math" w:hAnsi="Cambria Math" w:cs="Cambria Math"/>
          <w:i/>
          <w:color w:val="000000"/>
        </w:rPr>
        <w:t>Program S</w:t>
      </w:r>
      <w:r w:rsidR="0024085D">
        <w:rPr>
          <w:rFonts w:ascii="Cambria Math" w:eastAsia="Cambria Math" w:hAnsi="Cambria Math" w:cs="Cambria Math"/>
          <w:i/>
          <w:color w:val="000000"/>
        </w:rPr>
        <w:t xml:space="preserve">tudi </w:t>
      </w:r>
      <w:r w:rsidR="0024085D">
        <w:rPr>
          <w:rFonts w:ascii="Cambria Math" w:eastAsia="Cambria Math" w:hAnsi="Cambria Math" w:cs="Cambria Math"/>
          <w:i/>
          <w:color w:val="000000"/>
          <w:lang w:val="id-ID"/>
        </w:rPr>
        <w:t>D3 Teknologi Hasil Pertanian, Universitas Negeri Surakarta</w:t>
      </w:r>
    </w:p>
    <w:p w:rsidR="0038505D" w:rsidRDefault="0038505D" w:rsidP="0038505D">
      <w:pPr>
        <w:pBdr>
          <w:top w:val="nil"/>
          <w:left w:val="nil"/>
          <w:bottom w:val="nil"/>
          <w:right w:val="nil"/>
          <w:between w:val="nil"/>
        </w:pBdr>
        <w:rPr>
          <w:rFonts w:ascii="Cambria Math" w:eastAsia="Cambria Math" w:hAnsi="Cambria Math" w:cs="Cambria Math"/>
          <w:i/>
          <w:color w:val="000000"/>
        </w:rPr>
      </w:pPr>
      <w:proofErr w:type="gramStart"/>
      <w:r>
        <w:rPr>
          <w:rFonts w:ascii="Cambria Math" w:eastAsia="Cambria Math" w:hAnsi="Cambria Math" w:cs="Cambria Math"/>
          <w:i/>
          <w:color w:val="000000"/>
          <w:vertAlign w:val="superscript"/>
        </w:rPr>
        <w:t xml:space="preserve">2 </w:t>
      </w:r>
      <w:r>
        <w:rPr>
          <w:rFonts w:ascii="Cambria Math" w:eastAsia="Cambria Math" w:hAnsi="Cambria Math" w:cs="Cambria Math"/>
          <w:i/>
          <w:color w:val="000000"/>
          <w:vertAlign w:val="superscript"/>
          <w:lang w:val="id-ID"/>
        </w:rPr>
        <w:t>,</w:t>
      </w:r>
      <w:proofErr w:type="gramEnd"/>
      <w:r>
        <w:rPr>
          <w:rFonts w:ascii="Cambria Math" w:eastAsia="Cambria Math" w:hAnsi="Cambria Math" w:cs="Cambria Math"/>
          <w:i/>
          <w:color w:val="000000"/>
          <w:vertAlign w:val="superscript"/>
          <w:lang w:val="id-ID"/>
        </w:rPr>
        <w:t xml:space="preserve"> 3*</w:t>
      </w:r>
      <w:r>
        <w:rPr>
          <w:rFonts w:ascii="Cambria Math" w:eastAsia="Cambria Math" w:hAnsi="Cambria Math" w:cs="Cambria Math"/>
          <w:i/>
          <w:color w:val="000000"/>
        </w:rPr>
        <w:t>Program Studi</w:t>
      </w:r>
      <w:r>
        <w:rPr>
          <w:rFonts w:ascii="Cambria Math" w:eastAsia="Cambria Math" w:hAnsi="Cambria Math" w:cs="Cambria Math"/>
          <w:i/>
          <w:color w:val="000000"/>
          <w:lang w:val="id-ID"/>
        </w:rPr>
        <w:t xml:space="preserve"> Agroindustri Pangan</w:t>
      </w:r>
      <w:r>
        <w:rPr>
          <w:rFonts w:ascii="Cambria Math" w:eastAsia="Cambria Math" w:hAnsi="Cambria Math" w:cs="Cambria Math"/>
          <w:i/>
          <w:color w:val="000000"/>
        </w:rPr>
        <w:t xml:space="preserve">, </w:t>
      </w:r>
      <w:r>
        <w:rPr>
          <w:rFonts w:ascii="Cambria Math" w:eastAsia="Cambria Math" w:hAnsi="Cambria Math" w:cs="Cambria Math"/>
          <w:i/>
          <w:color w:val="000000"/>
          <w:lang w:val="id-ID"/>
        </w:rPr>
        <w:t>Jurusan Agribisnis, Politeknik Negeri Sambas</w:t>
      </w:r>
    </w:p>
    <w:p w:rsidR="0038505D" w:rsidRPr="000448AC" w:rsidRDefault="0038505D" w:rsidP="0038505D">
      <w:pPr>
        <w:pBdr>
          <w:top w:val="nil"/>
          <w:left w:val="nil"/>
          <w:bottom w:val="nil"/>
          <w:right w:val="nil"/>
          <w:between w:val="nil"/>
        </w:pBdr>
        <w:spacing w:before="120"/>
        <w:rPr>
          <w:rFonts w:ascii="Cambria Math" w:eastAsia="Cambria Math" w:hAnsi="Cambria Math" w:cs="Cambria Math"/>
          <w:color w:val="000000"/>
          <w:lang w:val="id-ID"/>
        </w:rPr>
      </w:pPr>
      <w:r>
        <w:rPr>
          <w:rFonts w:ascii="Cambria Math" w:eastAsia="Cambria Math" w:hAnsi="Cambria Math" w:cs="Cambria Math"/>
          <w:i/>
          <w:color w:val="000000"/>
        </w:rPr>
        <w:t xml:space="preserve">*Correspondent Email: </w:t>
      </w:r>
      <w:hyperlink r:id="rId7" w:history="1">
        <w:r w:rsidRPr="005C428B">
          <w:rPr>
            <w:rStyle w:val="Hyperlink"/>
            <w:rFonts w:ascii="Cambria Math" w:eastAsia="Cambria Math" w:hAnsi="Cambria Math" w:cs="Cambria Math"/>
            <w:i/>
            <w:lang w:val="id-ID"/>
          </w:rPr>
          <w:t>kikikristiandi2020@gmail.com</w:t>
        </w:r>
      </w:hyperlink>
      <w:r>
        <w:rPr>
          <w:rFonts w:ascii="Cambria Math" w:eastAsia="Cambria Math" w:hAnsi="Cambria Math" w:cs="Cambria Math"/>
          <w:i/>
          <w:color w:val="000000"/>
          <w:lang w:val="id-ID"/>
        </w:rPr>
        <w:t xml:space="preserve"> </w:t>
      </w:r>
      <w:r>
        <w:rPr>
          <w:rFonts w:ascii="Cambria Math" w:eastAsia="Cambria Math" w:hAnsi="Cambria Math" w:cs="Cambria Math"/>
          <w:i/>
        </w:rPr>
        <w:t xml:space="preserve"> </w:t>
      </w:r>
      <w:r>
        <w:rPr>
          <w:rFonts w:ascii="Cambria Math" w:eastAsia="Cambria Math" w:hAnsi="Cambria Math" w:cs="Cambria Math"/>
          <w:i/>
          <w:lang w:val="id-ID"/>
        </w:rPr>
        <w:t xml:space="preserve"> </w:t>
      </w:r>
    </w:p>
    <w:p w:rsidR="0038505D" w:rsidRDefault="0038505D" w:rsidP="0038505D">
      <w:pPr>
        <w:pBdr>
          <w:top w:val="nil"/>
          <w:left w:val="nil"/>
          <w:bottom w:val="nil"/>
          <w:right w:val="nil"/>
          <w:between w:val="nil"/>
        </w:pBdr>
        <w:spacing w:line="276" w:lineRule="auto"/>
        <w:rPr>
          <w:rFonts w:ascii="Cambria Math" w:eastAsia="Cambria Math" w:hAnsi="Cambria Math" w:cs="Cambria Math"/>
          <w:color w:val="000000"/>
        </w:rPr>
      </w:pPr>
    </w:p>
    <w:p w:rsidR="0038505D" w:rsidRDefault="0038505D" w:rsidP="0038505D">
      <w:pPr>
        <w:pBdr>
          <w:top w:val="nil"/>
          <w:left w:val="nil"/>
          <w:bottom w:val="nil"/>
          <w:right w:val="nil"/>
          <w:between w:val="nil"/>
        </w:pBdr>
        <w:spacing w:line="276" w:lineRule="auto"/>
        <w:rPr>
          <w:rFonts w:ascii="Cambria Math" w:eastAsia="Cambria Math" w:hAnsi="Cambria Math" w:cs="Cambria Math"/>
          <w:color w:val="000000"/>
        </w:rPr>
      </w:pPr>
    </w:p>
    <w:p w:rsidR="0038505D" w:rsidRDefault="0038505D" w:rsidP="0038505D">
      <w:pPr>
        <w:spacing w:after="120"/>
        <w:rPr>
          <w:b/>
          <w:i/>
          <w:sz w:val="22"/>
          <w:szCs w:val="22"/>
        </w:rPr>
      </w:pPr>
      <w:r>
        <w:rPr>
          <w:b/>
          <w:i/>
          <w:sz w:val="22"/>
          <w:szCs w:val="22"/>
        </w:rPr>
        <w:t>Abstrak</w:t>
      </w:r>
    </w:p>
    <w:p w:rsidR="0038505D" w:rsidRPr="0038505D" w:rsidRDefault="0038505D" w:rsidP="0038505D">
      <w:pPr>
        <w:pBdr>
          <w:top w:val="nil"/>
          <w:left w:val="nil"/>
          <w:bottom w:val="nil"/>
          <w:right w:val="nil"/>
          <w:between w:val="nil"/>
        </w:pBdr>
        <w:spacing w:line="276" w:lineRule="auto"/>
        <w:ind w:right="2"/>
        <w:jc w:val="both"/>
        <w:rPr>
          <w:sz w:val="18"/>
          <w:szCs w:val="18"/>
          <w:lang w:val="id-ID"/>
        </w:rPr>
      </w:pPr>
      <w:r w:rsidRPr="0038505D">
        <w:rPr>
          <w:sz w:val="18"/>
          <w:szCs w:val="18"/>
        </w:rPr>
        <w:t>Stunting merupakan permasalahan kesehatan dan mengancam terhadap peningkatan kualitas suatu wilayah. SSGI 2021 menyebutkan angka kejadian stunting di Sambas mencapai 32</w:t>
      </w:r>
      <w:proofErr w:type="gramStart"/>
      <w:r w:rsidRPr="0038505D">
        <w:rPr>
          <w:sz w:val="18"/>
          <w:szCs w:val="18"/>
        </w:rPr>
        <w:t>,8</w:t>
      </w:r>
      <w:proofErr w:type="gramEnd"/>
      <w:r w:rsidRPr="0038505D">
        <w:rPr>
          <w:sz w:val="18"/>
          <w:szCs w:val="18"/>
        </w:rPr>
        <w:t>%.</w:t>
      </w:r>
      <w:r w:rsidRPr="0038505D">
        <w:rPr>
          <w:sz w:val="18"/>
          <w:szCs w:val="18"/>
          <w:lang w:val="id-ID"/>
        </w:rPr>
        <w:t xml:space="preserve"> </w:t>
      </w:r>
      <w:r w:rsidRPr="0038505D">
        <w:rPr>
          <w:sz w:val="18"/>
          <w:szCs w:val="18"/>
        </w:rPr>
        <w:t xml:space="preserve">Tujuan dari pengbadian masyarakat ini adalah untuk melakukan </w:t>
      </w:r>
      <w:r w:rsidRPr="0038505D">
        <w:rPr>
          <w:sz w:val="18"/>
          <w:szCs w:val="18"/>
          <w:lang w:val="id-ID"/>
        </w:rPr>
        <w:t>p</w:t>
      </w:r>
      <w:r w:rsidRPr="0038505D">
        <w:rPr>
          <w:sz w:val="18"/>
          <w:szCs w:val="18"/>
        </w:rPr>
        <w:t xml:space="preserve">elatihan </w:t>
      </w:r>
      <w:r w:rsidRPr="0038505D">
        <w:rPr>
          <w:sz w:val="18"/>
          <w:szCs w:val="18"/>
          <w:lang w:val="id-ID"/>
        </w:rPr>
        <w:t>t</w:t>
      </w:r>
      <w:r w:rsidRPr="0038505D">
        <w:rPr>
          <w:sz w:val="18"/>
          <w:szCs w:val="18"/>
        </w:rPr>
        <w:t xml:space="preserve">epung beras fortifikasi dalam membantu menurunkan angka kejadian stunting. Produk ini merupakan hasil dari proses penggilingan dan tujuan dari produk tersebut adalah meningkatkan nilai zat gizi secara mikro dan makro dan menjadi salah satu pangan alternatif guna membantu kasus kejadian stunting. </w:t>
      </w:r>
      <w:r w:rsidRPr="0038505D">
        <w:rPr>
          <w:sz w:val="18"/>
          <w:szCs w:val="18"/>
          <w:lang w:val="id-ID"/>
        </w:rPr>
        <w:t xml:space="preserve">Tepug beras yang digunakan dalam pembuatan tepung ini merupakan berasal dari beras lokal yang ada di Desa Tebas. Kegiatan ini dilakukan oleh ibu-ibu yang berasal dari Desa Tebas dengan jumlah peserta sebanyak 30 peserta. Dari 30 peserta tersebut selanjutnya dikelompokan kembali jadi 5 tim sehingga ibu-ib Hasil dari kegiatan tersebut bahwa ibu-ibu sangat antusias karena dari kegiatan tersebut. dalam kegiatan ini ibu-ibu diajarkan dalam menggunakan alat pengeringan sebelum ke penepungan dan hasil dari tepung beras tersebut selanjutnya adalah turunan olahan yang dapat dikembangkan dari tepung beras itu sendiri. </w:t>
      </w:r>
    </w:p>
    <w:p w:rsidR="0038505D" w:rsidRPr="0038505D" w:rsidRDefault="0038505D" w:rsidP="0038505D">
      <w:pPr>
        <w:pBdr>
          <w:top w:val="nil"/>
          <w:left w:val="nil"/>
          <w:bottom w:val="nil"/>
          <w:right w:val="nil"/>
          <w:between w:val="nil"/>
        </w:pBdr>
        <w:spacing w:line="276" w:lineRule="auto"/>
        <w:ind w:right="2"/>
        <w:jc w:val="both"/>
        <w:rPr>
          <w:sz w:val="18"/>
          <w:szCs w:val="18"/>
          <w:lang w:val="id-ID"/>
        </w:rPr>
      </w:pPr>
    </w:p>
    <w:p w:rsidR="0038505D" w:rsidRDefault="0038505D" w:rsidP="0038505D">
      <w:pPr>
        <w:pBdr>
          <w:top w:val="nil"/>
          <w:left w:val="nil"/>
          <w:bottom w:val="nil"/>
          <w:right w:val="nil"/>
          <w:between w:val="nil"/>
        </w:pBdr>
        <w:spacing w:line="276" w:lineRule="auto"/>
        <w:ind w:right="2"/>
        <w:jc w:val="both"/>
        <w:rPr>
          <w:i/>
          <w:color w:val="000000"/>
          <w:sz w:val="18"/>
          <w:szCs w:val="18"/>
          <w:lang w:val="id-ID"/>
        </w:rPr>
      </w:pPr>
      <w:r w:rsidRPr="0038505D">
        <w:rPr>
          <w:i/>
          <w:color w:val="000000"/>
          <w:sz w:val="18"/>
          <w:szCs w:val="18"/>
        </w:rPr>
        <w:t xml:space="preserve">Kata Kunci: </w:t>
      </w:r>
      <w:r w:rsidRPr="0038505D">
        <w:rPr>
          <w:i/>
          <w:color w:val="000000"/>
          <w:sz w:val="18"/>
          <w:szCs w:val="18"/>
          <w:lang w:val="id-ID"/>
        </w:rPr>
        <w:t xml:space="preserve">Tepung beras, Fortifikasi, stunting </w:t>
      </w:r>
    </w:p>
    <w:p w:rsidR="0038505D" w:rsidRPr="0038505D" w:rsidRDefault="0038505D" w:rsidP="0038505D">
      <w:pPr>
        <w:pBdr>
          <w:top w:val="nil"/>
          <w:left w:val="nil"/>
          <w:bottom w:val="nil"/>
          <w:right w:val="nil"/>
          <w:between w:val="nil"/>
        </w:pBdr>
        <w:spacing w:line="276" w:lineRule="auto"/>
        <w:ind w:right="2"/>
        <w:jc w:val="both"/>
        <w:rPr>
          <w:i/>
          <w:color w:val="000000"/>
          <w:sz w:val="18"/>
          <w:szCs w:val="18"/>
          <w:lang w:val="id-ID"/>
        </w:rPr>
      </w:pPr>
    </w:p>
    <w:p w:rsidR="0038505D" w:rsidRPr="0038505D" w:rsidRDefault="0038505D" w:rsidP="0038505D">
      <w:pPr>
        <w:spacing w:after="120"/>
        <w:rPr>
          <w:b/>
          <w:i/>
          <w:sz w:val="18"/>
          <w:szCs w:val="18"/>
        </w:rPr>
      </w:pPr>
      <w:r w:rsidRPr="0038505D">
        <w:rPr>
          <w:b/>
          <w:i/>
          <w:sz w:val="18"/>
          <w:szCs w:val="18"/>
        </w:rPr>
        <w:t>Abstract</w:t>
      </w:r>
    </w:p>
    <w:p w:rsidR="0038505D" w:rsidRPr="0038505D" w:rsidRDefault="0038505D" w:rsidP="0038505D">
      <w:pPr>
        <w:spacing w:after="120"/>
        <w:jc w:val="both"/>
        <w:rPr>
          <w:i/>
          <w:sz w:val="18"/>
          <w:szCs w:val="18"/>
        </w:rPr>
      </w:pPr>
      <w:r w:rsidRPr="0038505D">
        <w:rPr>
          <w:i/>
          <w:sz w:val="18"/>
          <w:szCs w:val="18"/>
        </w:rPr>
        <w:t>Stunting is a health problem and threatens to improve the quality of an area. The SSGI 2021 stated that the stunting rate in Sambas reached 32.8%. The purpose of this community service is to conduct fortified rice flour training in helping to reduce the incidence of stunting. This product is the result of the milling process and the purpose of the product is to increase the value of micro and macro nutrients and become an alternative food to help cases of stunting. The rice flour used in the manufacture of this flour is derived from local rice in the village of Tebas. This activity was carried out by women from Tebas Village with a total of 30 participants. The 30 participants were then regrouped into 5 teams so that the mothers in one team consisted of 6 participants. The result of these activities is that mothers are very enthusiastic because of these activities. in this activity the mothers were taught to use drying equipment before going to flouring and the results of the rice flour were then processed derivatives that could be developed from the rice flour itself.</w:t>
      </w:r>
    </w:p>
    <w:p w:rsidR="0038505D" w:rsidRPr="0038505D" w:rsidRDefault="0038505D" w:rsidP="0038505D">
      <w:pPr>
        <w:spacing w:after="120"/>
        <w:jc w:val="both"/>
        <w:rPr>
          <w:i/>
          <w:sz w:val="18"/>
          <w:szCs w:val="18"/>
        </w:rPr>
      </w:pPr>
    </w:p>
    <w:p w:rsidR="0038505D" w:rsidRDefault="0038505D" w:rsidP="0038505D">
      <w:pPr>
        <w:spacing w:after="120"/>
        <w:jc w:val="both"/>
        <w:rPr>
          <w:i/>
          <w:sz w:val="18"/>
          <w:szCs w:val="18"/>
        </w:rPr>
      </w:pPr>
      <w:r w:rsidRPr="0038505D">
        <w:rPr>
          <w:i/>
          <w:sz w:val="18"/>
          <w:szCs w:val="18"/>
        </w:rPr>
        <w:t>Keywords: Rice flour, Fortification, stunting</w:t>
      </w:r>
    </w:p>
    <w:p w:rsidR="0038505D" w:rsidRPr="002E1CC9" w:rsidRDefault="0038505D" w:rsidP="0038505D">
      <w:pPr>
        <w:spacing w:after="120"/>
        <w:jc w:val="both"/>
        <w:rPr>
          <w:i/>
          <w:sz w:val="22"/>
          <w:szCs w:val="22"/>
        </w:rPr>
      </w:pPr>
    </w:p>
    <w:p w:rsidR="0038505D" w:rsidRDefault="0038505D" w:rsidP="0038505D">
      <w:pPr>
        <w:pStyle w:val="Heading1"/>
        <w:numPr>
          <w:ilvl w:val="0"/>
          <w:numId w:val="2"/>
        </w:numPr>
        <w:spacing w:before="200" w:line="276" w:lineRule="auto"/>
        <w:jc w:val="left"/>
        <w:rPr>
          <w:b/>
          <w:i/>
          <w:sz w:val="28"/>
          <w:szCs w:val="28"/>
        </w:rPr>
      </w:pPr>
      <w:r>
        <w:rPr>
          <w:b/>
          <w:sz w:val="28"/>
          <w:szCs w:val="28"/>
        </w:rPr>
        <w:t>Pendahuluan</w:t>
      </w:r>
    </w:p>
    <w:p w:rsidR="0038505D" w:rsidRPr="007D2365" w:rsidRDefault="0038505D" w:rsidP="0038505D">
      <w:pPr>
        <w:spacing w:line="276" w:lineRule="auto"/>
        <w:ind w:firstLine="720"/>
        <w:jc w:val="both"/>
        <w:rPr>
          <w:sz w:val="24"/>
          <w:szCs w:val="24"/>
        </w:rPr>
      </w:pPr>
      <w:r w:rsidRPr="007D2365">
        <w:rPr>
          <w:sz w:val="24"/>
          <w:szCs w:val="24"/>
        </w:rPr>
        <w:t xml:space="preserve">Stunting adalah salah satu permasalahan yang dihadapi masyarakat Indonesia termasuk diantaranya adalah Kabupaten Sambas </w:t>
      </w:r>
      <w:r w:rsidRPr="007D2365">
        <w:rPr>
          <w:sz w:val="24"/>
          <w:szCs w:val="24"/>
        </w:rPr>
        <w:fldChar w:fldCharType="begin" w:fldLock="1"/>
      </w:r>
      <w:r>
        <w:rPr>
          <w:sz w:val="24"/>
          <w:szCs w:val="24"/>
        </w:rPr>
        <w:instrText>ADDIN CSL_CITATION {"citationItems":[{"id":"ITEM-1","itemData":{"author":[{"dropping-particle":"","family":"Koswara","given":"Sutrisno","non-dropping-particle":"","parse-names":false,"suffix":""}],"container-title":"eBook Pangan","id":"ITEM-1","issued":{"date-parts":[["2009"]]},"page":"1-14","title":"Teknologi Pengolahan Beras (Teori dan Praktek)","type":"article-journal"},"uris":["http://www.mendeley.com/documents/?uuid=2711bf59-d09a-415f-a9a9-68408a09a26d"]},{"id":"ITEM-2","itemData":{"DOI":"10.31596/jcu.v10i1.704","ISSN":"2252-8865","abstract":"ABSTRAK Stunting pada anak  merupakan masalah gizi yang menjadi masalah nasional, hal ini dikarenakan stunting berdampak negatif terhadap sumber daya manusia di masa yang akan datang. Riset Kesehatan Dasar tahun 2013 menunjukkan prevalensi stunting masih sejumlah 37, 2%. Sirkesnas tahun 2016 mencatat bahwa prevalensi stunting mencapai 33,6 %, hal ini menjadi masalah kesehatan yang penting dikarenakan masalah stunting berada diatas ambang batas 20 %. Sedangkan Stunting pada anak balita disebabkan oleh multifaktor seperti konsumsi gizi selama hamil, pengetahuan ibu tentang gizi, akses pelayanan yang terbatas, akses sanitasi dan kebersihan air yang kurang memadai. Dampak stunting yaitu penurunan kecerdasan, kerentanan terhadap penyakit, menghambat pertumbuhan ekonomi dan produktifitas kerja dan memperburuk kesenjangan. Stunting pada balita dimana tinggi badan lebih pendek dari usia pada umumnya. Penelitian ini bertujuan untuk mengetahui faktor – faktor yang mempengaruhi kejadian stunting pada balita di Kabupaten Grobogan. Penelitian ini merupakan penelitian kuantitatif dengan pendekatan cross – sectional. Populasi penelitian yaitu seluruh kasus stunting pada balita di wilayah Kabupaten Grobogan. Pengambilan sampel penelitian dilakukan secara purposive sampling. Data penelitian di analisa menggunakan SPSS for window, untuk analisa data bivariat menggunakan uji Chi Square, sedangkan data multivariat menggunakan uji Regresi Logistik. Hasil penelitian diketahui bahwa status gizi, masalah kesehatan pada anak, kebiasaan makan makanan instan, dan tinggi badan ibu berhubungan dengan stunting pada balita dengan nilai p value &lt; 0,05. Pantang makanan, riwayat konsumsi tablet besi, riwayat antenatal care, riwayat penyakit penyerta dalam kehamilan, riwayat pemberian ASI ekslusif, sanitasi air bersih, lingkungan perokok dan kondisi ekonomi tidak berhubungan dengan kejadian stunting pada balita dengan p value = &gt; 0,05. Status gizi, tinggi badan ibu, dan kebiasaan makan makanan instan secara bersama- sama sebagai faktor resiko kejadian stunting pada balita. Kesimpulan dari penelitian ini yaitu status gizi, masalah kesehatan pada anak, kebiasaan makan makanan instan, dan tinggi badan ibu berhubungan dengan stunting pada balita Kata Kunci: Stunting, balita, gizi ","author":[{"dropping-particle":"","family":"Yuwanti","given":"Yuwanti","non-dropping-particle":"","parse-names":false,"suffix":""},{"dropping-particle":"","family":"Mulyaningrum","given":"Festy Mahanani","non-dropping-particle":"","parse-names":false,"suffix":""},{"dropping-particle":"","family":"Susanti","given":"Meity Mulya","non-dropping-particle":"","parse-names":false,"suffix":""}],"container-title":"Jurnal Keperawatan dan Kesehatan Masyarakat Cendekia Utama","id":"ITEM-2","issue":"1","issued":{"date-parts":[["2021"]]},"page":"74","title":"Faktor – Faktor Yang Mempengaruhi Stunting Pada Balita Di Kabupaten Grobogan","type":"article-journal","volume":"10"},"uris":["http://www.mendeley.com/documents/?uuid=6d1ee4c5-ba5f-47b9-9402-9c031397443e"]},{"id":"ITEM-3","itemData":{"DOI":"10.33085/jkg.v1i3.3952","abstract":"Masalah gizi di Indonesia sampai saat ini mengalami masalah gizi ganda yaitu pada satu sisi masalah gizi kurang belum dapat diatasi secara menyeluruh namun sudah muncul masalah baru yaitu berupa gizi lebih. Data yang diperoleh dari Puskesmas Teupah Selatan Tahun 2017 di dapatkan persentase status gizi kurang menurut BB/U pada umur 0-59 bulan sebanyak 17%. Penelitian ini bertujuan untuk menganalisis pengetahuan ibu tentang gizi, riwayat pemberian ASI eksklusif, pendapatan keluarga, jumlah anggota keluarga, kebiasaan makan dengan status gizi kurang pada balita di Puskesmas Teupah Selatan. Penelitian ini adalah mixed method (kuantitatif dan kualitatif) dengan pendekatan sequential explanatory. Teknik pengumpulan data adalah primer, sekunder dan tersier. Informan dalam penelitian kualitatif terdiri dari 2 orang informan utama dan 3 orang informan tambahan. Analisis data kualitatif dengan deskripsi, reduksi, selection, kesimpulan dan pecandraan. Tehnik pengumpulan data adalah primer dan sekunder. Penelitian menunjukkan bahwa sebagian besar pengetahuan ibu tentang gizi kurang baik sebanyak 43 orang (63%), riwayat tidak memberikan ASI eksklusif sebanyak 60 orang (82,2%), pendapatan keluarga rendah sebanyak 47 orang (64,4%), jumlah anggota keluarga banyak sebanyak 45 keluarga (61,6%) dan kebiasaan makan tidak baik sebanyak 43 keluarga (58,9%). Hasil penelitian ini diperkuat dengan wawancara mendalam bahwa masalah tersebut merupakan penyebab terjadinya status gizi kurang pada balita. Ada hubungan pengetahuan ibu tentang gizi, pendapatan keluarga, jumlah anggota keluarga, kebiasaan makan dan tidak ada hubungan riwayat pemberian ASI eksklusif dengan status gizi kurang pada balita di Puskesmas Teupah Selatan Kabupaten Simeuleu.","author":[{"dropping-particle":"","family":"Mustika","given":"Wira","non-dropping-particle":"","parse-names":false,"suffix":""},{"dropping-particle":"","family":"Syamsul","given":"Darwin","non-dropping-particle":"","parse-names":false,"suffix":""}],"container-title":"Jurnal Kesehatan Global","id":"ITEM-3","issue":"3","issued":{"date-parts":[["2018"]]},"page":"127","title":"Analisis Permasalahan Status Gizi Kurang Pada Balita di Puskesmas Teupah Selatan Kabupaten Simeuleu","type":"article-journal","volume":"1"},"uris":["http://www.mendeley.com/documents/?uuid=3a4ae19f-204d-4932-9f5b-abd50f875ebf"]},{"id":"ITEM-4","itemData":{"DOI":"10.25077/jka.v7.i2.p275-284.2018","ISSN":"2301-7406","abstract":"Stunting merupakan keadaan indeks tinggi badan menurut umur di bawah minus dua standar deviasi berdasarkan standar WHO.. Stunting merupakan manifestasi jangka panjang faktor konsumsi diet berkualitas rendah, penyakit infeksi berulang, dan lingkungan. Tujuan penelitian ini adalah mengetahui faktor-faktor yang berhubungan dengan kejadian stunting pada anak usia 24-59 bulan. Jenis penelitian ini adalah studi analitik observasional dengan desain cross-sectional. Sebanyak 74 sampel dipilih secara simple random sampling. Penelitian dilakukan dari Maret sampai April 2018. Pengumpulan data dilakukan dengan pengukuran tinggi badan, wawancara dan pengisian kuesioner. Analisis bivariat menggunakan uji Chi-square dan multivariat menggunakan uji regresi logistik ganda. Hasil penelitian menunjukkan bahwa proporsi stunting sebesar 26,9 persen dan normal sebesar 73,1 persen. Hasil uji Chi-square menunjukkan terdapat hubungan yang bermakna antara tingkat asupan energi, riwayat durasi penyakit infeksi, berat badan lahir, tingkat pendidikan ibu dan tingkat pendapatan keluarga dengan kejadian stunting. Tingkat pendidikan ibu memiliki hubungan paling dominan dengan kejadian stunting. Penelitian ini menyarankan pemerintah, instansi kesehatan, dan pihak terkait berkolaborasi menerapkan kebijakan untuk mengurangi risiko stunting. Masyarakat disarankan mendapatkan pendidikan yang berkualitas, memberikan asupan nutrien yang seimbang dan meningkatkan derajat kesehatan anak.","author":[{"dropping-particle":"","family":"Setiawan","given":"Eko","non-dropping-particle":"","parse-names":false,"suffix":""},{"dropping-particle":"","family":"Machmud","given":"Rizanda","non-dropping-particle":"","parse-names":false,"suffix":""},{"dropping-particle":"","family":"Masrul","given":"Masrul","non-dropping-particle":"","parse-names":false,"suffix":""}],"container-title":"Jurnal Kesehatan Andalas","id":"ITEM-4","issue":"2","issued":{"date-parts":[["2018"]]},"page":"275","title":"Faktor-Faktor yang Berhubungan dengan Kejadian Stunting pada Anak Usia 24-59 Bulan di Wilayah Kerja Puskesmas Andalas Kecamatan Padang Timur Kota Padang Tahun 2018","type":"article-journal","volume":"7"},"uris":["http://www.mendeley.com/documents/?uuid=44daf32b-0b46-4322-9e7f-dd486daae112"]}],"mendeley":{"formattedCitation":"(Koswara 2009; Mustika and Syamsul 2018; Setiawan, Machmud, and Masrul 2018; Yuwanti, Mulyaningrum, and Susanti 2021)","plainTextFormattedCitation":"(Koswara 2009; Mustika and Syamsul 2018; Setiawan, Machmud, and Masrul 2018; Yuwanti, Mulyaningrum, and Susanti 2021)","previouslyFormattedCitation":"(Koswara 2009; Mustika and Syamsul 2018; Setiawan, Machmud, and Masrul 2018; Yuwanti, Mulyaningrum, and Susanti 2021)"},"properties":{"noteIndex":0},"schema":"https://github.com/citation-style-language/schema/raw/master/csl-citation.json"}</w:instrText>
      </w:r>
      <w:r w:rsidRPr="007D2365">
        <w:rPr>
          <w:sz w:val="24"/>
          <w:szCs w:val="24"/>
        </w:rPr>
        <w:fldChar w:fldCharType="separate"/>
      </w:r>
      <w:r w:rsidRPr="00A343B3">
        <w:rPr>
          <w:noProof/>
          <w:sz w:val="24"/>
          <w:szCs w:val="24"/>
        </w:rPr>
        <w:t>(Koswara 2009; Mustika and Syamsul 2018; Setiawan, Machmud, and Masrul 2018; Yuwanti, Mulyaningrum, and Susanti 2021)</w:t>
      </w:r>
      <w:r w:rsidRPr="007D2365">
        <w:rPr>
          <w:sz w:val="24"/>
          <w:szCs w:val="24"/>
        </w:rPr>
        <w:fldChar w:fldCharType="end"/>
      </w:r>
      <w:r w:rsidRPr="007D2365">
        <w:rPr>
          <w:sz w:val="24"/>
          <w:szCs w:val="24"/>
        </w:rPr>
        <w:t xml:space="preserve">. Stunting merupakan masalah yang terjadi akibat kekurangan zat gizi mikro dan makro. akibat yang ditimbulkan jangka panjang adalah penurunan kualitas masyarakat terhadap kemajuan suatu bangsa </w:t>
      </w:r>
      <w:r w:rsidRPr="007D2365">
        <w:rPr>
          <w:sz w:val="24"/>
          <w:szCs w:val="24"/>
        </w:rPr>
        <w:fldChar w:fldCharType="begin" w:fldLock="1"/>
      </w:r>
      <w:r>
        <w:rPr>
          <w:sz w:val="24"/>
          <w:szCs w:val="24"/>
        </w:rPr>
        <w:instrText>ADDIN CSL_CITATION {"citationItems":[{"id":"ITEM-1","itemData":{"ISSN":"2620-7761","abstract":"Kanker payudara saat ini menjadi masalah kesehatan utama baik di dunia maupun di Indonesia karena tingginya angka insidensi yangdi yakini berkaitan dengan beberapa faktor risiko yang mempengaruhinya. Penelitian ini bertujuan untuk menganalisis determinan kanker payudara pada wanita.Jenis penelitian ini adalah analitik dengan desain case control.Penelitian dilakukan di RSUP DR.M.Djamil Padang pada tahun 2018. Populasi kasus pada penelitian adalah wanita yang terdiagnosis kanker payudara yang rawat jalan di poli bedah di RSUP Dr. M. Djamil Padang, dan populasi controlnya adalah wanita yang tidak terdiagnosis kanker payudara.Jumlah sampel sebanyak 36 orang kasus dan 36 orang control (1:1) yang ditentukan berdasarkan rumus Alimul. Sampeldipilih dengan teknik accidental sampling.Data dikumpulkan dengan kuesioner melalui wawancara. Kemudian data di analisis secara univariat, bivariat dengan uji Chi-square, dan multivariat dengan regresi logistic. Hasil penelitian diketahui bahwaada hubungan antara usia responden, riwayat kontrasepsi hormonal, usia menarche dan riwayat menyusui dengan kejadian kanker payudara. Tidak ada hubungan antara obesitas dan paritas dengan kejadian kanker payudara. Usia menarche merupakan faktor yang paling dominan berhubungan dengan kejadian kanker payudara pada wanita.Berdasarkan hasil penelitian ini dapat disimpulkan bahwa faktor risiko terbesar dari kanker payudara adalah faktor hormonal.","author":[{"dropping-particle":"","family":"Universitas Muhammadiyah Surakarta. Fakultas Ilmu Kesehatan","given":"Sukmayenti","non-dropping-particle":"","parse-names":false,"suffix":""},{"dropping-particle":"","family":"Sari","given":"Nirmala","non-dropping-particle":"","parse-names":false,"suffix":""}],"container-title":"Jurnal Kesehatan","id":"ITEM-1","issue":"1","issued":{"date-parts":[["2019"]]},"page":"77-86","title":"Jurnal kesehatan.","type":"article-journal","volume":"0"},"uris":["http://www.mendeley.com/documents/?uuid=73a0dd6d-7553-4cc7-857b-c7290dfa573f"]},{"id":"ITEM-2","itemData":{"DOI":"10.33085/jkg.v1i3.3952","abstract":"Masalah gizi di Indonesia sampai saat ini mengalami masalah gizi ganda yaitu pada satu sisi masalah gizi kurang belum dapat diatasi secara menyeluruh namun sudah muncul masalah baru yaitu berupa gizi lebih. Data yang diperoleh dari Puskesmas Teupah Selatan Tahun 2017 di dapatkan persentase status gizi kurang menurut BB/U pada umur 0-59 bulan sebanyak 17%. Penelitian ini bertujuan untuk menganalisis pengetahuan ibu tentang gizi, riwayat pemberian ASI eksklusif, pendapatan keluarga, jumlah anggota keluarga, kebiasaan makan dengan status gizi kurang pada balita di Puskesmas Teupah Selatan. Penelitian ini adalah mixed method (kuantitatif dan kualitatif) dengan pendekatan sequential explanatory. Teknik pengumpulan data adalah primer, sekunder dan tersier. Informan dalam penelitian kualitatif terdiri dari 2 orang informan utama dan 3 orang informan tambahan. Analisis data kualitatif dengan deskripsi, reduksi, selection, kesimpulan dan pecandraan. Tehnik pengumpulan data adalah primer dan sekunder. Penelitian menunjukkan bahwa sebagian besar pengetahuan ibu tentang gizi kurang baik sebanyak 43 orang (63%), riwayat tidak memberikan ASI eksklusif sebanyak 60 orang (82,2%), pendapatan keluarga rendah sebanyak 47 orang (64,4%), jumlah anggota keluarga banyak sebanyak 45 keluarga (61,6%) dan kebiasaan makan tidak baik sebanyak 43 keluarga (58,9%). Hasil penelitian ini diperkuat dengan wawancara mendalam bahwa masalah tersebut merupakan penyebab terjadinya status gizi kurang pada balita. Ada hubungan pengetahuan ibu tentang gizi, pendapatan keluarga, jumlah anggota keluarga, kebiasaan makan dan tidak ada hubungan riwayat pemberian ASI eksklusif dengan status gizi kurang pada balita di Puskesmas Teupah Selatan Kabupaten Simeuleu.","author":[{"dropping-particle":"","family":"Mustika","given":"Wira","non-dropping-particle":"","parse-names":false,"suffix":""},{"dropping-particle":"","family":"Syamsul","given":"Darwin","non-dropping-particle":"","parse-names":false,"suffix":""}],"container-title":"Jurnal Kesehatan Global","id":"ITEM-2","issue":"3","issued":{"date-parts":[["2018"]]},"page":"127","title":"Analisis Permasalahan Status Gizi Kurang Pada Balita di Puskesmas Teupah Selatan Kabupaten Simeuleu","type":"article-journal","volume":"1"},"uris":["http://www.mendeley.com/documents/?uuid=3a4ae19f-204d-4932-9f5b-abd50f875ebf"]}],"mendeley":{"formattedCitation":"(Mustika and Syamsul 2018; Universitas Muhammadiyah Surakarta. Fakultas Ilmu Kesehatan and Sari 2019)","plainTextFormattedCitation":"(Mustika and Syamsul 2018; Universitas Muhammadiyah Surakarta. Fakultas Ilmu Kesehatan and Sari 2019)","previouslyFormattedCitation":"(Mustika and Syamsul 2018; Universitas Muhammadiyah Surakarta. Fakultas Ilmu Kesehatan and Sari 2019)"},"properties":{"noteIndex":0},"schema":"https://github.com/citation-style-language/schema/raw/master/csl-citation.json"}</w:instrText>
      </w:r>
      <w:r w:rsidRPr="007D2365">
        <w:rPr>
          <w:sz w:val="24"/>
          <w:szCs w:val="24"/>
        </w:rPr>
        <w:fldChar w:fldCharType="separate"/>
      </w:r>
      <w:r w:rsidRPr="00A343B3">
        <w:rPr>
          <w:noProof/>
          <w:sz w:val="24"/>
          <w:szCs w:val="24"/>
        </w:rPr>
        <w:t>(Mustika and Syamsul 2018; Universitas Muhammadiyah Surakarta. Fakultas Ilmu Kesehatan and Sari 2019)</w:t>
      </w:r>
      <w:r w:rsidRPr="007D2365">
        <w:rPr>
          <w:sz w:val="24"/>
          <w:szCs w:val="24"/>
        </w:rPr>
        <w:fldChar w:fldCharType="end"/>
      </w:r>
      <w:r w:rsidRPr="007D2365">
        <w:rPr>
          <w:sz w:val="24"/>
          <w:szCs w:val="24"/>
        </w:rPr>
        <w:t xml:space="preserve">. Penyebab timbulnya stunting karena pendapatan, pendidikan, sosial, jumlah anggota rumah tangga dalam satu manajemen rumah dan </w:t>
      </w:r>
      <w:r w:rsidRPr="007D2365">
        <w:rPr>
          <w:sz w:val="24"/>
          <w:szCs w:val="24"/>
        </w:rPr>
        <w:lastRenderedPageBreak/>
        <w:t xml:space="preserve">berbagai kondisi lainnya. Secara pertanian Kabupaten Sambas memiliki hasil pertanian yang sangat melimpah pada musimnya. Hasil pertanian di Kabupaten Sambas diantaranya adalah tanaman hortikultura, tanaman obat, sawit dan tanaman lainnya. Namun pemanfaatan dari tanaman tersebut tidak termaksimalkan secara olahan pangan. Pangan olahan yang banyak menguntungkan adalah dengan memberikan tambahan fortifikasi </w:t>
      </w:r>
      <w:r w:rsidRPr="007D2365">
        <w:rPr>
          <w:sz w:val="24"/>
          <w:szCs w:val="24"/>
        </w:rPr>
        <w:fldChar w:fldCharType="begin" w:fldLock="1"/>
      </w:r>
      <w:r>
        <w:rPr>
          <w:sz w:val="24"/>
          <w:szCs w:val="24"/>
        </w:rPr>
        <w:instrText>ADDIN CSL_CITATION {"citationItems":[{"id":"ITEM-1","itemData":{"abstract":"Stunting is a disorder of linear growth caused by chronic malnutrition. The short stature of under-fives is the cause of 2.2 million of all cause of under-five mortality worldwide. The purpose of this literature review was to analyze the effects of determinant risk factors on the incidence of stunting in children under-fives. The design of this study was a literature review. The articles selected were articles of correlation research using cross-sectional studies. The respondents were children with stunting aged 0-59 months. Inclusion criteria to select articles were studies on children with stunting, age 0-59 months, developing countries (including Southeast Asia), had growth chart, still had complete parents. The search process to exclude the articles used for this literature review using the PRISMA method.The results showed that nutritional status factors with birth weight &lt;2,500 gram had a significant effect on the incidence of stunting in children and a risk of stunting of 3.82 times. Maternal education factors have a significant effect on the incidence stunting in children and have a risk of experiencing stunting 1.67 times. Low household income factors were identified as significant predictors of stunting in children under five by 2.1 times. Poor sanitation factors have a significant effect on the incidence of stunting in infants and have a risk of experiencing stunting by 5.0 times. The conclusion of this study is the lower birth weight (LBW), the level of maternal education, household income, and the lack of hygiene sanitation of the house, so the risk of a toddler being stunting is greater.\r Abstrak\r Stunting adalah gangguan pertumbuhan linier yang disebabkan kurang gizi yang berlangsung kronis. Keadaan gizi balita pendek menjadi penyebab 2,2 juta dari seluruh penyebab kematian balita di seluruh dunia. Tujuan dari review literatur ini adalah menganalisa efek dari faktor-faktor risiko determinan terhadap kejadian stunting pada balita. Desain penelitian ini adalah literature review. Artikel-artikel yang dipilih dengan search engine adalah artikel correlation research yang menggunakan study cross-sectional dengan respondennya adalah anak dengan stunting usia 0-59 bulan. Kriteria inklusi artikel yang dipilih adalah anak dengan stunting, berusia 0-59 bulan, wilayah negara berkembang (termasuk wilayah Asia Tenggara), memiliki KMS, masih memiliki orang tua lengkap. Proses pencarian hingga pengeksklusian artikel-artikel yang digunakan untuk review lit…","author":[{"dropping-particle":"","family":"Sutio","given":"Drs.","non-dropping-particle":"","parse-names":false,"suffix":""}],"container-title":"Jurnal Departemen Gizi Fakultas Kesehatan Masarakat","id":"ITEM-1","issued":{"date-parts":[["2017"]]},"page":"247-256","title":"Analisis Faktor-Faktor Risiko terhadap Kejadian Stunting pada Balita","type":"article-journal","volume":"Vol. 28 No"},"uris":["http://www.mendeley.com/documents/?uuid=8f43a8db-aa73-46a2-9730-fd0231fe4df4"]},{"id":"ITEM-2","itemData":{"DOI":"10.18343/jipi.25.4.592","ISSN":"0853-4217","abstract":"Iron-fortified rice potentially increases iron consumption in order to overcome anemia in Indonesia. Premix kernel can be applied as a fortificant vehicle being formulated into rice. The premix kernel is processed by mixing rice flour and iron source and extruded to yield rice-like extrudate. This research aimed to develop iron premix kernel using a double screw extruder and evaluate the fortificant homogeneity during mixing and stability due to washing as well as overall sensory acceptability of fortified rice. The premix kernel was made by mixing rice flour (1000 g), pyrophosphate ferries (containing 5,000 mg Fe), and GMS (10 g) for 5, 10, 15, 20, 25, and 30 minutes, added with water (450 mL) and passed into an extruder at 80°C. The dry-mixed for 20 minutes yielded a homogenous premix kernel (6,030±135 mg/kg with RSD of 2.25%). The mixing of premix kernel and Pandanwangi rice (1:100) for 25 minutes using a blade mixer yielded fortified rice with iron content of 39 mg/kg and RSD of 13.56%. The washing process of fortified rice decreased iron content, and the percentage of iron loss was affected by the washing frequency. Raw and cooked fortified rice did not differ organoleptically from those without fortification.\r Keywords: anemia, fortified rice, ferric pyrophospate, homogeneity, premix kernel","author":[{"dropping-particle":"","family":"Kusnandar","given":"Feri","non-dropping-particle":"","parse-names":false,"suffix":""},{"dropping-particle":"","family":"Setia Budi","given":"Faleh","non-dropping-particle":"","parse-names":false,"suffix":""},{"dropping-particle":"","family":"Yustikawati","given":"","non-dropping-particle":"","parse-names":false,"suffix":""},{"dropping-particle":"","family":"Regiyana","given":"Yane","non-dropping-particle":"","parse-names":false,"suffix":""},{"dropping-particle":"","family":"Budijanto","given":"Slamet","non-dropping-particle":"","parse-names":false,"suffix":""}],"container-title":"Jurnal Ilmu Pertanian Indonesia","id":"ITEM-2","issue":"4","issued":{"date-parts":[["2020"]]},"page":"592-598","title":"Pengembangan Butiran Premiks untuk Fortifikasi Zat Besi dalam Beras","type":"article-journal","volume":"25"},"uris":["http://www.mendeley.com/documents/?uuid=c3dcbafd-1a3f-4a03-a14f-10f558ae3a24"]}],"mendeley":{"formattedCitation":"(Kusnandar et al. 2020; Sutio 2017)","plainTextFormattedCitation":"(Kusnandar et al. 2020; Sutio 2017)","previouslyFormattedCitation":"(Kusnandar et al. 2020; Sutio 2017)"},"properties":{"noteIndex":0},"schema":"https://github.com/citation-style-language/schema/raw/master/csl-citation.json"}</w:instrText>
      </w:r>
      <w:r w:rsidRPr="007D2365">
        <w:rPr>
          <w:sz w:val="24"/>
          <w:szCs w:val="24"/>
        </w:rPr>
        <w:fldChar w:fldCharType="separate"/>
      </w:r>
      <w:r w:rsidRPr="00A343B3">
        <w:rPr>
          <w:noProof/>
          <w:sz w:val="24"/>
          <w:szCs w:val="24"/>
        </w:rPr>
        <w:t>(Kusnandar et al. 2020; Sutio 2017)</w:t>
      </w:r>
      <w:r w:rsidRPr="007D2365">
        <w:rPr>
          <w:sz w:val="24"/>
          <w:szCs w:val="24"/>
        </w:rPr>
        <w:fldChar w:fldCharType="end"/>
      </w:r>
      <w:r w:rsidRPr="007D2365">
        <w:rPr>
          <w:sz w:val="24"/>
          <w:szCs w:val="24"/>
        </w:rPr>
        <w:t xml:space="preserve">. </w:t>
      </w:r>
    </w:p>
    <w:p w:rsidR="0038505D" w:rsidRPr="007D2365" w:rsidRDefault="0038505D" w:rsidP="0038505D">
      <w:pPr>
        <w:spacing w:line="276" w:lineRule="auto"/>
        <w:jc w:val="both"/>
        <w:rPr>
          <w:sz w:val="24"/>
          <w:szCs w:val="24"/>
        </w:rPr>
      </w:pPr>
      <w:r w:rsidRPr="007D2365">
        <w:rPr>
          <w:sz w:val="24"/>
          <w:szCs w:val="24"/>
        </w:rPr>
        <w:t xml:space="preserve">Fortifikasi adalah penambahan zat gizi atau adanya penambahan gabungan dari berbagai bahan menjadi satu, sehingga produk tersebut memberikan zat gizi yang lengkap </w:t>
      </w:r>
      <w:r w:rsidRPr="007D2365">
        <w:rPr>
          <w:sz w:val="24"/>
          <w:szCs w:val="24"/>
        </w:rPr>
        <w:fldChar w:fldCharType="begin" w:fldLock="1"/>
      </w:r>
      <w:r>
        <w:rPr>
          <w:sz w:val="24"/>
          <w:szCs w:val="24"/>
        </w:rPr>
        <w:instrText>ADDIN CSL_CITATION {"citationItems":[{"id":"ITEM-1","itemData":{"author":[{"dropping-particle":"","family":"Koswara","given":"Sutrisno","non-dropping-particle":"","parse-names":false,"suffix":""}],"container-title":"eBook Pangan","id":"ITEM-1","issued":{"date-parts":[["2009"]]},"page":"1-14","title":"Teknologi Pengolahan Beras (Teori dan Praktek)","type":"article-journal"},"uris":["http://www.mendeley.com/documents/?uuid=2711bf59-d09a-415f-a9a9-68408a09a26d"]},{"id":"ITEM-2","itemData":{"DOI":"10.31596/jcu.v10i1.704","ISSN":"2252-8865","abstract":"ABSTRAK Stunting pada anak  merupakan masalah gizi yang menjadi masalah nasional, hal ini dikarenakan stunting berdampak negatif terhadap sumber daya manusia di masa yang akan datang. Riset Kesehatan Dasar tahun 2013 menunjukkan prevalensi stunting masih sejumlah 37, 2%. Sirkesnas tahun 2016 mencatat bahwa prevalensi stunting mencapai 33,6 %, hal ini menjadi masalah kesehatan yang penting dikarenakan masalah stunting berada diatas ambang batas 20 %. Sedangkan Stunting pada anak balita disebabkan oleh multifaktor seperti konsumsi gizi selama hamil, pengetahuan ibu tentang gizi, akses pelayanan yang terbatas, akses sanitasi dan kebersihan air yang kurang memadai. Dampak stunting yaitu penurunan kecerdasan, kerentanan terhadap penyakit, menghambat pertumbuhan ekonomi dan produktifitas kerja dan memperburuk kesenjangan. Stunting pada balita dimana tinggi badan lebih pendek dari usia pada umumnya. Penelitian ini bertujuan untuk mengetahui faktor – faktor yang mempengaruhi kejadian stunting pada balita di Kabupaten Grobogan. Penelitian ini merupakan penelitian kuantitatif dengan pendekatan cross – sectional. Populasi penelitian yaitu seluruh kasus stunting pada balita di wilayah Kabupaten Grobogan. Pengambilan sampel penelitian dilakukan secara purposive sampling. Data penelitian di analisa menggunakan SPSS for window, untuk analisa data bivariat menggunakan uji Chi Square, sedangkan data multivariat menggunakan uji Regresi Logistik. Hasil penelitian diketahui bahwa status gizi, masalah kesehatan pada anak, kebiasaan makan makanan instan, dan tinggi badan ibu berhubungan dengan stunting pada balita dengan nilai p value &lt; 0,05. Pantang makanan, riwayat konsumsi tablet besi, riwayat antenatal care, riwayat penyakit penyerta dalam kehamilan, riwayat pemberian ASI ekslusif, sanitasi air bersih, lingkungan perokok dan kondisi ekonomi tidak berhubungan dengan kejadian stunting pada balita dengan p value = &gt; 0,05. Status gizi, tinggi badan ibu, dan kebiasaan makan makanan instan secara bersama- sama sebagai faktor resiko kejadian stunting pada balita. Kesimpulan dari penelitian ini yaitu status gizi, masalah kesehatan pada anak, kebiasaan makan makanan instan, dan tinggi badan ibu berhubungan dengan stunting pada balita Kata Kunci: Stunting, balita, gizi ","author":[{"dropping-particle":"","family":"Yuwanti","given":"Yuwanti","non-dropping-particle":"","parse-names":false,"suffix":""},{"dropping-particle":"","family":"Mulyaningrum","given":"Festy Mahanani","non-dropping-particle":"","parse-names":false,"suffix":""},{"dropping-particle":"","family":"Susanti","given":"Meity Mulya","non-dropping-particle":"","parse-names":false,"suffix":""}],"container-title":"Jurnal Keperawatan dan Kesehatan Masyarakat Cendekia Utama","id":"ITEM-2","issue":"1","issued":{"date-parts":[["2021"]]},"page":"74","title":"Faktor – Faktor Yang Mempengaruhi Stunting Pada Balita Di Kabupaten Grobogan","type":"article-journal","volume":"10"},"uris":["http://www.mendeley.com/documents/?uuid=6d1ee4c5-ba5f-47b9-9402-9c031397443e"]}],"mendeley":{"formattedCitation":"(Koswara 2009; Yuwanti, Mulyaningrum, and Susanti 2021)","plainTextFormattedCitation":"(Koswara 2009; Yuwanti, Mulyaningrum, and Susanti 2021)","previouslyFormattedCitation":"(Koswara 2009; Yuwanti, Mulyaningrum, and Susanti 2021)"},"properties":{"noteIndex":0},"schema":"https://github.com/citation-style-language/schema/raw/master/csl-citation.json"}</w:instrText>
      </w:r>
      <w:r w:rsidRPr="007D2365">
        <w:rPr>
          <w:sz w:val="24"/>
          <w:szCs w:val="24"/>
        </w:rPr>
        <w:fldChar w:fldCharType="separate"/>
      </w:r>
      <w:r w:rsidRPr="00A343B3">
        <w:rPr>
          <w:noProof/>
          <w:sz w:val="24"/>
          <w:szCs w:val="24"/>
        </w:rPr>
        <w:t>(Koswara 2009; Yuwanti, Mulyaningrum, and Susanti 2021)</w:t>
      </w:r>
      <w:r w:rsidRPr="007D2365">
        <w:rPr>
          <w:sz w:val="24"/>
          <w:szCs w:val="24"/>
        </w:rPr>
        <w:fldChar w:fldCharType="end"/>
      </w:r>
      <w:r w:rsidRPr="007D2365">
        <w:rPr>
          <w:sz w:val="24"/>
          <w:szCs w:val="24"/>
        </w:rPr>
        <w:t xml:space="preserve">. Zat gizi yang lengkap merupakan pangan yang memiliki kaya manfaat terhadap peningkatan status gizi. Jenis fortifikasi yang biasa dilakukan oleh perusahaan adalah fortifikasi minyak, tepung dan beberapa kelompok minuman lainnya. Fungsi lain dari fortifikasi adalah untuk mengatasi angka kejadian kondisi penyakit infeksi, degeneratif dan kejadian lain. </w:t>
      </w:r>
    </w:p>
    <w:p w:rsidR="0038505D" w:rsidRDefault="0038505D" w:rsidP="0038505D">
      <w:pPr>
        <w:pStyle w:val="Heading1"/>
        <w:numPr>
          <w:ilvl w:val="0"/>
          <w:numId w:val="2"/>
        </w:numPr>
        <w:spacing w:before="200" w:line="276" w:lineRule="auto"/>
        <w:jc w:val="left"/>
        <w:rPr>
          <w:b/>
          <w:sz w:val="28"/>
          <w:szCs w:val="28"/>
        </w:rPr>
      </w:pPr>
      <w:r>
        <w:rPr>
          <w:b/>
          <w:sz w:val="28"/>
          <w:szCs w:val="28"/>
        </w:rPr>
        <w:t xml:space="preserve">Metode </w:t>
      </w:r>
    </w:p>
    <w:p w:rsidR="0038505D" w:rsidRPr="00E262B0" w:rsidRDefault="0038505D" w:rsidP="0038505D">
      <w:pPr>
        <w:spacing w:line="276" w:lineRule="auto"/>
        <w:ind w:firstLine="720"/>
        <w:jc w:val="both"/>
        <w:rPr>
          <w:sz w:val="22"/>
          <w:szCs w:val="22"/>
          <w:lang w:val="id-ID"/>
        </w:rPr>
      </w:pPr>
      <w:r w:rsidRPr="00E262B0">
        <w:rPr>
          <w:sz w:val="22"/>
          <w:szCs w:val="22"/>
          <w:lang w:val="id-ID"/>
        </w:rPr>
        <w:t xml:space="preserve">Program kegiatan pengabdian masyarakat ini dilakukan dengan menggabungan penyuluhan dengan cara memberikan materi dan melakukan praktek secara langsung dan bersama-sama. Adapun alat dan bahan yang digunakan dalam kegiatan pengabdian masyarakat ini adalah saringan 80 mesh, grinder, oven blower, kompor gas, baskom, plastik, spatula, kemasan, label dan sealer. Sedangkan untuk bahan yang digunakan adalah beras lokal. Jumlah beras yang dilakukan penepungan adalah sebanyak 40 kg. </w:t>
      </w:r>
    </w:p>
    <w:p w:rsidR="0038505D" w:rsidRDefault="0038505D" w:rsidP="0038505D">
      <w:pPr>
        <w:spacing w:line="276" w:lineRule="auto"/>
        <w:jc w:val="both"/>
        <w:rPr>
          <w:sz w:val="22"/>
          <w:szCs w:val="22"/>
          <w:lang w:val="id-ID"/>
        </w:rPr>
      </w:pPr>
      <w:r w:rsidRPr="00E262B0">
        <w:rPr>
          <w:sz w:val="22"/>
          <w:szCs w:val="22"/>
          <w:lang w:val="id-ID"/>
        </w:rPr>
        <w:t>Kegiatan ini dilakukan dengan menjalaskan alat-alat yang akan digunakan dalam penepungan dan selanjutnya penyuluhan dan memberikan materi mengenai jenis-jenis beras. Selanjutnya adalah melakukan praktek untuk melakukan pengolahan tepung beras fortifikasi itu sendiri. Kegiatan ini dihadiri oleh 30 peserta yang tergabung dari Desa Tebas. Dari 30 peserta tersebut dilakukan pembagian tim menjadi 5 tim, sehingga dari 5 tim tersebut terdiri dari 6 peserta. Tujuan dari pembagian tim ini agar fokus kerja dapat terarah dan terukur, selain itu juga untuk meningkat kerjasama antar tim. Proses yang dilakukan dalam kegiatan pengabdian masyarakat ini terdiri dari beberapa proses, diantaranya:</w:t>
      </w:r>
    </w:p>
    <w:p w:rsidR="0038505D" w:rsidRPr="00E262B0" w:rsidRDefault="0038505D" w:rsidP="0038505D">
      <w:pPr>
        <w:spacing w:line="276" w:lineRule="auto"/>
        <w:jc w:val="both"/>
        <w:rPr>
          <w:sz w:val="22"/>
          <w:szCs w:val="22"/>
          <w:lang w:val="id-ID"/>
        </w:rPr>
      </w:pPr>
    </w:p>
    <w:p w:rsidR="0038505D" w:rsidRPr="00E35167" w:rsidRDefault="0038505D" w:rsidP="0038505D">
      <w:pPr>
        <w:pStyle w:val="ListParagraph"/>
        <w:numPr>
          <w:ilvl w:val="2"/>
          <w:numId w:val="2"/>
        </w:numPr>
        <w:spacing w:line="276" w:lineRule="auto"/>
        <w:ind w:left="709" w:hanging="425"/>
        <w:jc w:val="both"/>
        <w:rPr>
          <w:b/>
          <w:sz w:val="22"/>
          <w:szCs w:val="22"/>
          <w:lang w:val="id-ID"/>
        </w:rPr>
      </w:pPr>
      <w:r w:rsidRPr="00E35167">
        <w:rPr>
          <w:b/>
          <w:sz w:val="22"/>
          <w:szCs w:val="22"/>
          <w:lang w:val="id-ID"/>
        </w:rPr>
        <w:t xml:space="preserve">Pembagian tim </w:t>
      </w:r>
    </w:p>
    <w:p w:rsidR="0038505D" w:rsidRDefault="0038505D" w:rsidP="0038505D">
      <w:pPr>
        <w:pStyle w:val="ListParagraph"/>
        <w:spacing w:line="276" w:lineRule="auto"/>
        <w:ind w:left="709"/>
        <w:jc w:val="both"/>
        <w:rPr>
          <w:sz w:val="22"/>
          <w:szCs w:val="22"/>
          <w:lang w:val="id-ID"/>
        </w:rPr>
      </w:pPr>
      <w:r w:rsidRPr="00E262B0">
        <w:rPr>
          <w:sz w:val="22"/>
          <w:szCs w:val="22"/>
          <w:lang w:val="id-ID"/>
        </w:rPr>
        <w:t>Pada tahap ini peserta diminta untuk membagi menjadi 5 tim dan setiap tim terdiri dari 6 peserta tujuan dari pembagian ini adalah untuk memudahkan dalam mengontrol dan agar terjadi kerjasama antar tim.</w:t>
      </w:r>
    </w:p>
    <w:p w:rsidR="0038505D" w:rsidRPr="00E262B0" w:rsidRDefault="0038505D" w:rsidP="0038505D">
      <w:pPr>
        <w:pStyle w:val="ListParagraph"/>
        <w:spacing w:line="276" w:lineRule="auto"/>
        <w:ind w:left="709"/>
        <w:jc w:val="both"/>
        <w:rPr>
          <w:sz w:val="22"/>
          <w:szCs w:val="22"/>
          <w:lang w:val="id-ID"/>
        </w:rPr>
      </w:pPr>
    </w:p>
    <w:p w:rsidR="0038505D" w:rsidRPr="00E35167" w:rsidRDefault="0038505D" w:rsidP="0038505D">
      <w:pPr>
        <w:pStyle w:val="ListParagraph"/>
        <w:numPr>
          <w:ilvl w:val="2"/>
          <w:numId w:val="2"/>
        </w:numPr>
        <w:spacing w:line="276" w:lineRule="auto"/>
        <w:ind w:left="709" w:hanging="425"/>
        <w:jc w:val="both"/>
        <w:rPr>
          <w:b/>
          <w:sz w:val="22"/>
          <w:szCs w:val="22"/>
          <w:lang w:val="id-ID"/>
        </w:rPr>
      </w:pPr>
      <w:r w:rsidRPr="00E35167">
        <w:rPr>
          <w:b/>
          <w:sz w:val="22"/>
          <w:szCs w:val="22"/>
          <w:lang w:val="id-ID"/>
        </w:rPr>
        <w:t>Pengenalan alat-alat pengering</w:t>
      </w:r>
    </w:p>
    <w:p w:rsidR="0038505D" w:rsidRDefault="0038505D" w:rsidP="0038505D">
      <w:pPr>
        <w:pStyle w:val="ListParagraph"/>
        <w:spacing w:line="276" w:lineRule="auto"/>
        <w:ind w:left="709"/>
        <w:jc w:val="both"/>
        <w:rPr>
          <w:sz w:val="22"/>
          <w:szCs w:val="22"/>
          <w:lang w:val="id-ID"/>
        </w:rPr>
      </w:pPr>
      <w:r w:rsidRPr="00E262B0">
        <w:rPr>
          <w:sz w:val="22"/>
          <w:szCs w:val="22"/>
          <w:lang w:val="id-ID"/>
        </w:rPr>
        <w:t xml:space="preserve">Proses pengenalan alat-alat pengering ini bertujuan untuk mempermudah peserta dalam menggunakan dan meningkatkan pengetahuan peserta terhadap alat baru yang sebelumnya jarang atau tidak pernah sama sakeli digunakan. </w:t>
      </w:r>
    </w:p>
    <w:p w:rsidR="0038505D" w:rsidRPr="00E262B0" w:rsidRDefault="0038505D" w:rsidP="0038505D">
      <w:pPr>
        <w:pStyle w:val="ListParagraph"/>
        <w:spacing w:line="276" w:lineRule="auto"/>
        <w:ind w:left="709"/>
        <w:jc w:val="both"/>
        <w:rPr>
          <w:sz w:val="22"/>
          <w:szCs w:val="22"/>
          <w:lang w:val="id-ID"/>
        </w:rPr>
      </w:pPr>
    </w:p>
    <w:p w:rsidR="0038505D" w:rsidRPr="00E35167" w:rsidRDefault="0038505D" w:rsidP="0038505D">
      <w:pPr>
        <w:pStyle w:val="ListParagraph"/>
        <w:numPr>
          <w:ilvl w:val="2"/>
          <w:numId w:val="2"/>
        </w:numPr>
        <w:spacing w:line="276" w:lineRule="auto"/>
        <w:ind w:left="709" w:hanging="425"/>
        <w:jc w:val="both"/>
        <w:rPr>
          <w:b/>
          <w:sz w:val="22"/>
          <w:szCs w:val="22"/>
          <w:lang w:val="id-ID"/>
        </w:rPr>
      </w:pPr>
      <w:r w:rsidRPr="00E35167">
        <w:rPr>
          <w:b/>
          <w:sz w:val="22"/>
          <w:szCs w:val="22"/>
          <w:lang w:val="id-ID"/>
        </w:rPr>
        <w:t>Pembersihan bahan baku</w:t>
      </w:r>
    </w:p>
    <w:p w:rsidR="0038505D" w:rsidRDefault="0038505D" w:rsidP="0038505D">
      <w:pPr>
        <w:pStyle w:val="ListParagraph"/>
        <w:spacing w:line="276" w:lineRule="auto"/>
        <w:ind w:left="709"/>
        <w:jc w:val="both"/>
        <w:rPr>
          <w:sz w:val="22"/>
          <w:szCs w:val="22"/>
          <w:lang w:val="id-ID"/>
        </w:rPr>
      </w:pPr>
      <w:r w:rsidRPr="00E262B0">
        <w:rPr>
          <w:sz w:val="22"/>
          <w:szCs w:val="22"/>
          <w:lang w:val="id-ID"/>
        </w:rPr>
        <w:t xml:space="preserve">Tujuan dari tahapan ini adalah agar terhindar dari partikel atau benda asing yang dapat merusak hasil akhir dari produk yang akan dibuat selain itu pula agar terjadi ke higienitasan suatu produk. </w:t>
      </w:r>
    </w:p>
    <w:p w:rsidR="0038505D" w:rsidRPr="00E262B0" w:rsidRDefault="0038505D" w:rsidP="0038505D">
      <w:pPr>
        <w:pStyle w:val="ListParagraph"/>
        <w:spacing w:line="276" w:lineRule="auto"/>
        <w:ind w:left="709"/>
        <w:jc w:val="both"/>
        <w:rPr>
          <w:sz w:val="22"/>
          <w:szCs w:val="22"/>
          <w:lang w:val="id-ID"/>
        </w:rPr>
      </w:pPr>
    </w:p>
    <w:p w:rsidR="0038505D" w:rsidRPr="00E35167" w:rsidRDefault="0038505D" w:rsidP="0038505D">
      <w:pPr>
        <w:pStyle w:val="ListParagraph"/>
        <w:numPr>
          <w:ilvl w:val="2"/>
          <w:numId w:val="2"/>
        </w:numPr>
        <w:spacing w:line="276" w:lineRule="auto"/>
        <w:ind w:left="709" w:hanging="425"/>
        <w:jc w:val="both"/>
        <w:rPr>
          <w:b/>
          <w:sz w:val="22"/>
          <w:szCs w:val="22"/>
          <w:lang w:val="id-ID"/>
        </w:rPr>
      </w:pPr>
      <w:r w:rsidRPr="00E35167">
        <w:rPr>
          <w:b/>
          <w:sz w:val="22"/>
          <w:szCs w:val="22"/>
          <w:lang w:val="id-ID"/>
        </w:rPr>
        <w:t xml:space="preserve">Pengeringan beras </w:t>
      </w:r>
    </w:p>
    <w:p w:rsidR="0038505D" w:rsidRDefault="0038505D" w:rsidP="0038505D">
      <w:pPr>
        <w:pStyle w:val="ListParagraph"/>
        <w:spacing w:line="276" w:lineRule="auto"/>
        <w:ind w:left="709"/>
        <w:jc w:val="both"/>
        <w:rPr>
          <w:sz w:val="22"/>
          <w:szCs w:val="22"/>
          <w:lang w:val="id-ID"/>
        </w:rPr>
      </w:pPr>
      <w:r w:rsidRPr="00E262B0">
        <w:rPr>
          <w:sz w:val="22"/>
          <w:szCs w:val="22"/>
          <w:lang w:val="id-ID"/>
        </w:rPr>
        <w:t xml:space="preserve">Proses pengeringan ini adalah untuk memastikan bahwa beras yang akan diolah tidak memiliki kandungan air atau kandungan air sudah sesuai kebutuhan dalam pembuatan tepung itu sendiri. Apabila masih adanya kandungan air dalam pembuatan tepung tersebut dikhawatirkan akan menurunkan kualitas dari produk itu sendiri. Pengeringan beras ini pula bertujuan dalam memperpanjang umur simpan produk. </w:t>
      </w:r>
    </w:p>
    <w:p w:rsidR="0038505D" w:rsidRPr="00E262B0" w:rsidRDefault="0038505D" w:rsidP="0038505D">
      <w:pPr>
        <w:pStyle w:val="ListParagraph"/>
        <w:spacing w:line="276" w:lineRule="auto"/>
        <w:ind w:left="709"/>
        <w:jc w:val="both"/>
        <w:rPr>
          <w:sz w:val="22"/>
          <w:szCs w:val="22"/>
          <w:lang w:val="id-ID"/>
        </w:rPr>
      </w:pPr>
    </w:p>
    <w:p w:rsidR="0038505D" w:rsidRPr="00E35167" w:rsidRDefault="0038505D" w:rsidP="0038505D">
      <w:pPr>
        <w:pStyle w:val="ListParagraph"/>
        <w:numPr>
          <w:ilvl w:val="2"/>
          <w:numId w:val="2"/>
        </w:numPr>
        <w:spacing w:line="276" w:lineRule="auto"/>
        <w:ind w:left="709" w:hanging="425"/>
        <w:jc w:val="both"/>
        <w:rPr>
          <w:b/>
          <w:sz w:val="22"/>
          <w:szCs w:val="22"/>
          <w:lang w:val="id-ID"/>
        </w:rPr>
      </w:pPr>
      <w:r w:rsidRPr="00E35167">
        <w:rPr>
          <w:b/>
          <w:sz w:val="22"/>
          <w:szCs w:val="22"/>
          <w:lang w:val="id-ID"/>
        </w:rPr>
        <w:t xml:space="preserve">Penepungan beras </w:t>
      </w:r>
    </w:p>
    <w:p w:rsidR="0038505D" w:rsidRDefault="0038505D" w:rsidP="0038505D">
      <w:pPr>
        <w:pStyle w:val="ListParagraph"/>
        <w:spacing w:line="276" w:lineRule="auto"/>
        <w:ind w:left="709"/>
        <w:jc w:val="both"/>
        <w:rPr>
          <w:sz w:val="22"/>
          <w:szCs w:val="22"/>
          <w:lang w:val="id-ID"/>
        </w:rPr>
      </w:pPr>
      <w:r w:rsidRPr="00E262B0">
        <w:rPr>
          <w:sz w:val="22"/>
          <w:szCs w:val="22"/>
          <w:lang w:val="id-ID"/>
        </w:rPr>
        <w:t xml:space="preserve">Persiapan yang digunakan dalam penepungan ini yaitu setelah beras yang dikeringkan benar-benar kering maka selanjutnya penepungan dengan menggunakan alat grinder dan setelah itu dilakukan penyaringan dengan menggunakan saringan 80 mesh. Jenis saringan ini cukup efektif dalam skrining bahan menjadi olahan tepung yang sesuai harapan. </w:t>
      </w:r>
    </w:p>
    <w:p w:rsidR="0038505D" w:rsidRPr="00E262B0" w:rsidRDefault="0038505D" w:rsidP="0038505D">
      <w:pPr>
        <w:pStyle w:val="ListParagraph"/>
        <w:spacing w:line="276" w:lineRule="auto"/>
        <w:ind w:left="709"/>
        <w:jc w:val="both"/>
        <w:rPr>
          <w:sz w:val="22"/>
          <w:szCs w:val="22"/>
          <w:lang w:val="id-ID"/>
        </w:rPr>
      </w:pPr>
    </w:p>
    <w:p w:rsidR="0038505D" w:rsidRPr="00E35167" w:rsidRDefault="0038505D" w:rsidP="0038505D">
      <w:pPr>
        <w:pStyle w:val="ListParagraph"/>
        <w:numPr>
          <w:ilvl w:val="2"/>
          <w:numId w:val="2"/>
        </w:numPr>
        <w:spacing w:line="276" w:lineRule="auto"/>
        <w:ind w:left="709" w:hanging="425"/>
        <w:jc w:val="both"/>
        <w:rPr>
          <w:b/>
          <w:sz w:val="22"/>
          <w:szCs w:val="22"/>
          <w:lang w:val="id-ID"/>
        </w:rPr>
      </w:pPr>
      <w:r w:rsidRPr="00E35167">
        <w:rPr>
          <w:b/>
          <w:sz w:val="22"/>
          <w:szCs w:val="22"/>
          <w:lang w:val="id-ID"/>
        </w:rPr>
        <w:t xml:space="preserve">Produk hasil akhir dan pengemasan </w:t>
      </w:r>
    </w:p>
    <w:p w:rsidR="0038505D" w:rsidRPr="00E262B0" w:rsidRDefault="0038505D" w:rsidP="0038505D">
      <w:pPr>
        <w:pStyle w:val="ListParagraph"/>
        <w:spacing w:line="276" w:lineRule="auto"/>
        <w:ind w:left="709"/>
        <w:jc w:val="both"/>
        <w:rPr>
          <w:sz w:val="22"/>
          <w:szCs w:val="22"/>
          <w:lang w:val="id-ID"/>
        </w:rPr>
      </w:pPr>
      <w:r w:rsidRPr="00E262B0">
        <w:rPr>
          <w:sz w:val="22"/>
          <w:szCs w:val="22"/>
          <w:lang w:val="id-ID"/>
        </w:rPr>
        <w:t xml:space="preserve">hasil dari produk ini adalah tepung </w:t>
      </w:r>
      <w:r>
        <w:rPr>
          <w:sz w:val="22"/>
          <w:szCs w:val="22"/>
          <w:lang w:val="id-ID"/>
        </w:rPr>
        <w:t xml:space="preserve">beras </w:t>
      </w:r>
      <w:r w:rsidRPr="00E262B0">
        <w:rPr>
          <w:sz w:val="22"/>
          <w:szCs w:val="22"/>
          <w:lang w:val="id-ID"/>
        </w:rPr>
        <w:t xml:space="preserve">dan dilakukan pencampuran dengan penambahan zat gizi Fe yang dilakukan pengadukan secara manual dengan waktu pengadukan selama 15 menit dan dipastikan hasil penambahan </w:t>
      </w:r>
      <w:r>
        <w:rPr>
          <w:sz w:val="22"/>
          <w:szCs w:val="22"/>
          <w:lang w:val="id-ID"/>
        </w:rPr>
        <w:t xml:space="preserve">zat gizi tersebut sampai merata. Tahapan akhir ini diberikan pengemasan pada produk agar dapat menaikan harga jual produk. </w:t>
      </w:r>
    </w:p>
    <w:p w:rsidR="0038505D" w:rsidRDefault="0038505D" w:rsidP="0038505D">
      <w:pPr>
        <w:jc w:val="both"/>
        <w:rPr>
          <w:lang w:val="id-ID"/>
        </w:rPr>
      </w:pPr>
    </w:p>
    <w:p w:rsidR="0038505D" w:rsidRDefault="0038505D" w:rsidP="0038505D">
      <w:pPr>
        <w:pStyle w:val="Heading1"/>
        <w:numPr>
          <w:ilvl w:val="0"/>
          <w:numId w:val="2"/>
        </w:numPr>
        <w:spacing w:before="200" w:line="276" w:lineRule="auto"/>
        <w:jc w:val="left"/>
        <w:rPr>
          <w:b/>
          <w:sz w:val="28"/>
          <w:szCs w:val="28"/>
        </w:rPr>
      </w:pPr>
      <w:r>
        <w:rPr>
          <w:b/>
          <w:sz w:val="28"/>
          <w:szCs w:val="28"/>
        </w:rPr>
        <w:t>Hasil dan Pembahasan</w:t>
      </w:r>
    </w:p>
    <w:p w:rsidR="0038505D" w:rsidRPr="00E262B0" w:rsidRDefault="0038505D" w:rsidP="0038505D">
      <w:pPr>
        <w:spacing w:line="276" w:lineRule="auto"/>
        <w:ind w:firstLine="720"/>
        <w:jc w:val="both"/>
        <w:rPr>
          <w:sz w:val="22"/>
          <w:szCs w:val="22"/>
          <w:lang w:val="id-ID"/>
        </w:rPr>
      </w:pPr>
      <w:r w:rsidRPr="00E262B0">
        <w:rPr>
          <w:sz w:val="22"/>
          <w:szCs w:val="22"/>
          <w:lang w:val="id-ID"/>
        </w:rPr>
        <w:t xml:space="preserve">Pelaksanaan program kegiatan pengabdian masyarakat ini berlangsung pada bulan Juli-Agustus 2022. Pada kegiatan ini peserta diminta untuk dapat menggunakan alat pengering dan grinder sebagai bahan pendukung dalam pembuatan tepung (gambar 1). Tahapan selanjutnya bahwa peserta diberitahukan tingkat kering beras yang akan diolah tersebut. Adapun tahapan proses pembuatan dalam penepungan ini adalah dengan membersihkan beras dengan air mengalir dan selanjutnya beras didiamkan sampai tidak ada kandungan air yang tertinggal. Berikutnya beras dimasukan kedalam loyang oven dan diratakan agar pengeringan dapat optimal. Proses pengeringan beras tersebut dapat berlangsung 4-5 jam dengan suhu yang digunakan 80 </w:t>
      </w:r>
      <w:r w:rsidRPr="00E262B0">
        <w:rPr>
          <w:sz w:val="22"/>
          <w:szCs w:val="22"/>
          <w:vertAlign w:val="superscript"/>
          <w:lang w:val="id-ID"/>
        </w:rPr>
        <w:t>0</w:t>
      </w:r>
      <w:r w:rsidRPr="00E262B0">
        <w:rPr>
          <w:sz w:val="22"/>
          <w:szCs w:val="22"/>
          <w:lang w:val="id-ID"/>
        </w:rPr>
        <w:t>C</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{"citationItems":[{"id":"ITEM-1","itemData":{"abstract":"Chili pepper has a high economic value but it belongs to the type of fruit that can easily damage because of the climacteric phase, therefore, it is needed a proper postharvest handling, either by drying with different temperatures for 14 hours. The research objective is to find out the effect of drying temperature for the quality of chili pepper and find out the best drying temperature that influences the quality of chili pepper. The research design that used is completely randomized design (CRD) with three replications. The drying temperatures that use are T1 (50°C), T2 (60°C) and T3 (70°C). The research parameter consists of weight loss, water content, vitamin C and discoloration. Methods of analyzing the data that used is analysis of variance (ANOVA) continued by significant different test of Duncan Multiple Range Test (DMRT) at the 95% signification level. The chili pepper that drainaged in temperature of 50°C can shows the best result for defend of chili pepper color and texture. The highest contens of vitamin C can be found in temperature of 50°C that show the number of 63.287 mg%. The drying temperature of 70°C give the highest weight loss that show the number of 3.833% and give the lowest water content for about 72.4%. The research of study show that the drying temperature influence the alteration of chili pepper quality which show the result that it can decrease the fruit weight loss, the water content of chili pepper, vitamin C contens and also the color and the texture of chili pepper.","author":[{"dropping-particle":"","family":"Ari Parfiyanti","given":"Evi","non-dropping-particle":"","parse-names":false,"suffix":""},{"dropping-particle":"","family":"Budihastuti","given":"Rini","non-dropping-particle":"","parse-names":false,"suffix":""},{"dropping-particle":"","family":"Dwi Hastuti","given":"Endah","non-dropping-particle":"","parse-names":false,"suffix":""}],"container-title":"Jurnal Biologi","id":"ITEM-1","issue":"1","issued":{"date-parts":[["2016"]]},"page":"82-92","title":"Pengaruh Suhu Pengeringan Yang Berbeda Terhadap Kualitas Cabai Rawit (Capsicum frutescens L.)","type":"article-journal","volume":"5"},"uris":["http://www.mendeley.com/documents/?uuid=bc0c2bff-eb59-4198-be79-f6a206e0050b"]}],"mendeley":{"formattedCitation":"(Ari Parfiyanti, Budihastuti, and Dwi Hastuti 2016)","plainTextFormattedCitation":"(Ari Parfiyanti, Budihastuti, and Dwi Hastuti 2016)","previouslyFormattedCitation":"(Ari Parfiyanti, Budihastuti, and Dwi Hastuti 2016)"},"properties":{"noteIndex":0},"schema":"https://github.com/citation-style-language/schema/raw/master/csl-citation.json"}</w:instrText>
      </w:r>
      <w:r>
        <w:rPr>
          <w:sz w:val="22"/>
          <w:szCs w:val="22"/>
          <w:lang w:val="id-ID"/>
        </w:rPr>
        <w:fldChar w:fldCharType="separate"/>
      </w:r>
      <w:r w:rsidRPr="00A343B3">
        <w:rPr>
          <w:noProof/>
          <w:sz w:val="22"/>
          <w:szCs w:val="22"/>
          <w:lang w:val="id-ID"/>
        </w:rPr>
        <w:t>(Ari Parfiyanti, Budihastuti, and Dwi Hastuti 2016)</w:t>
      </w:r>
      <w:r>
        <w:rPr>
          <w:sz w:val="22"/>
          <w:szCs w:val="22"/>
          <w:lang w:val="id-ID"/>
        </w:rPr>
        <w:fldChar w:fldCharType="end"/>
      </w:r>
      <w:r w:rsidRPr="00E262B0">
        <w:rPr>
          <w:sz w:val="22"/>
          <w:szCs w:val="22"/>
          <w:lang w:val="id-ID"/>
        </w:rPr>
        <w:t xml:space="preserve">. Penggunaan suhu 80 </w:t>
      </w:r>
      <w:r w:rsidRPr="00E262B0">
        <w:rPr>
          <w:sz w:val="22"/>
          <w:szCs w:val="22"/>
          <w:vertAlign w:val="superscript"/>
          <w:lang w:val="id-ID"/>
        </w:rPr>
        <w:t>0</w:t>
      </w:r>
      <w:r w:rsidRPr="00E262B0">
        <w:rPr>
          <w:sz w:val="22"/>
          <w:szCs w:val="22"/>
          <w:lang w:val="id-ID"/>
        </w:rPr>
        <w:t>C dimaksudkan agar tidak terjadi kerusakan ekstrim pada kandungan zat gizi produk tepung beras</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author":[{"dropping-particle":"","family":"Studi","given":"Program","non-dropping-particle":"","parse-names":false,"suffix":""},{"dropping-particle":"","family":"Pertanian","given":"Teknik","non-dropping-particle":"","parse-names":false,"suffix":""},{"dropping-particle":"","family":"Teknologi","given":"Fakultas","non-dropping-particle":"","parse-names":false,"suffix":""},{"dropping-particle":"","family":"Universitas","given":"Pertanian","non-dropping-particle":"","parse-names":false,"suffix":""}],"id":"ITEM-1","issued":{"date-parts":[["2021"]]},"title":"Indri Novia Santi , I Made Supartha Utama *, Ida Ayu Gede Bintang Madrini","type":"article-journal","volume":"9"},"uris":["http://www.mendeley.com/documents/?uuid=01b31137-d701-4091-9908-28dae75d703a"]}],"mendeley":{"formattedCitation":"(Studi et al. 2021)","plainTextFormattedCitation":"(Studi et al. 2021)","previouslyFormattedCitation":"(Studi et al. 2021)"},"properties":{"noteIndex":0},"schema":"https://github.com/citation-style-language/schema/raw/master/csl-citation.json"}</w:instrText>
      </w:r>
      <w:r>
        <w:rPr>
          <w:sz w:val="22"/>
          <w:szCs w:val="22"/>
          <w:lang w:val="id-ID"/>
        </w:rPr>
        <w:fldChar w:fldCharType="separate"/>
      </w:r>
      <w:r w:rsidRPr="00A343B3">
        <w:rPr>
          <w:noProof/>
          <w:sz w:val="22"/>
          <w:szCs w:val="22"/>
          <w:lang w:val="id-ID"/>
        </w:rPr>
        <w:t>(Studi et al. 2021)</w:t>
      </w:r>
      <w:r>
        <w:rPr>
          <w:sz w:val="22"/>
          <w:szCs w:val="22"/>
          <w:lang w:val="id-ID"/>
        </w:rPr>
        <w:fldChar w:fldCharType="end"/>
      </w:r>
      <w:r w:rsidRPr="00E262B0">
        <w:rPr>
          <w:sz w:val="22"/>
          <w:szCs w:val="22"/>
          <w:lang w:val="id-ID"/>
        </w:rPr>
        <w:t xml:space="preserve">. Kerusakan zat gizi terjadi karena beberapa kondisi diantaranya adalah proses pengolahan dan mekanik. </w:t>
      </w:r>
    </w:p>
    <w:p w:rsidR="0038505D" w:rsidRPr="00E262B0" w:rsidRDefault="0038505D" w:rsidP="0038505D">
      <w:pPr>
        <w:spacing w:line="276" w:lineRule="auto"/>
        <w:jc w:val="both"/>
        <w:rPr>
          <w:sz w:val="22"/>
          <w:szCs w:val="22"/>
          <w:lang w:val="id-ID"/>
        </w:rPr>
      </w:pPr>
    </w:p>
    <w:p w:rsidR="0038505D" w:rsidRDefault="0038505D" w:rsidP="0038505D">
      <w:pPr>
        <w:jc w:val="both"/>
        <w:rPr>
          <w:lang w:val="id-ID"/>
        </w:rPr>
      </w:pPr>
      <w:r w:rsidRPr="00565E12">
        <w:rPr>
          <w:noProof/>
          <w:lang w:val="id-ID"/>
        </w:rPr>
        <w:drawing>
          <wp:anchor distT="0" distB="0" distL="114300" distR="114300" simplePos="0" relativeHeight="251660288" behindDoc="1" locked="0" layoutInCell="1" allowOverlap="1" wp14:anchorId="7AFFA5FD" wp14:editId="3C8FC755">
            <wp:simplePos x="0" y="0"/>
            <wp:positionH relativeFrom="column">
              <wp:posOffset>2706518</wp:posOffset>
            </wp:positionH>
            <wp:positionV relativeFrom="paragraph">
              <wp:posOffset>51938</wp:posOffset>
            </wp:positionV>
            <wp:extent cx="1684020" cy="2009140"/>
            <wp:effectExtent l="0" t="0" r="0" b="0"/>
            <wp:wrapNone/>
            <wp:docPr id="5" name="Picture 5" descr="C:\Users\user\Downloads\WhatsApp Image 2022-09-20 at 16.03.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2-09-20 at 16.03.3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020" cy="200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E12">
        <w:rPr>
          <w:noProof/>
          <w:lang w:val="id-ID"/>
        </w:rPr>
        <w:drawing>
          <wp:anchor distT="0" distB="0" distL="114300" distR="114300" simplePos="0" relativeHeight="251659264" behindDoc="1" locked="0" layoutInCell="1" allowOverlap="1" wp14:anchorId="72DEDB6C" wp14:editId="6A94AC60">
            <wp:simplePos x="0" y="0"/>
            <wp:positionH relativeFrom="column">
              <wp:posOffset>675699</wp:posOffset>
            </wp:positionH>
            <wp:positionV relativeFrom="paragraph">
              <wp:posOffset>51938</wp:posOffset>
            </wp:positionV>
            <wp:extent cx="1605280" cy="2009554"/>
            <wp:effectExtent l="0" t="0" r="0" b="0"/>
            <wp:wrapNone/>
            <wp:docPr id="4" name="Picture 4" descr="C:\Users\user\Downloads\WhatsApp Image 2022-09-20 at 16.0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9-20 at 16.03.3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611" cy="2009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05D" w:rsidRDefault="0038505D" w:rsidP="0038505D">
      <w:pPr>
        <w:jc w:val="both"/>
        <w:rPr>
          <w:lang w:val="id-ID"/>
        </w:rPr>
      </w:pPr>
    </w:p>
    <w:p w:rsidR="0038505D" w:rsidRDefault="0038505D" w:rsidP="0038505D">
      <w:pPr>
        <w:jc w:val="both"/>
        <w:rPr>
          <w:lang w:val="id-ID"/>
        </w:rPr>
      </w:pPr>
    </w:p>
    <w:p w:rsidR="0038505D" w:rsidRDefault="0038505D" w:rsidP="0038505D">
      <w:pPr>
        <w:jc w:val="both"/>
        <w:rPr>
          <w:lang w:val="id-ID"/>
        </w:rPr>
      </w:pPr>
    </w:p>
    <w:p w:rsidR="0038505D" w:rsidRDefault="0038505D" w:rsidP="0038505D">
      <w:pPr>
        <w:tabs>
          <w:tab w:val="left" w:pos="3366"/>
        </w:tabs>
        <w:jc w:val="both"/>
        <w:rPr>
          <w:lang w:val="id-ID"/>
        </w:rPr>
      </w:pPr>
      <w:r>
        <w:rPr>
          <w:lang w:val="id-ID"/>
        </w:rPr>
        <w:tab/>
      </w: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rPr>
          <w:lang w:val="id-ID"/>
        </w:rPr>
      </w:pPr>
      <w:r>
        <w:rPr>
          <w:lang w:val="id-ID"/>
        </w:rPr>
        <w:t>Gambar 1. Proses Pengeringan Beras</w:t>
      </w:r>
    </w:p>
    <w:p w:rsidR="0038505D" w:rsidRDefault="0038505D" w:rsidP="0038505D">
      <w:pPr>
        <w:tabs>
          <w:tab w:val="left" w:pos="3366"/>
        </w:tabs>
        <w:rPr>
          <w:lang w:val="id-ID"/>
        </w:rPr>
      </w:pPr>
    </w:p>
    <w:p w:rsidR="0038505D" w:rsidRPr="00E262B0" w:rsidRDefault="0038505D" w:rsidP="0038505D">
      <w:pPr>
        <w:tabs>
          <w:tab w:val="left" w:pos="426"/>
        </w:tabs>
        <w:spacing w:line="276" w:lineRule="auto"/>
        <w:jc w:val="both"/>
        <w:rPr>
          <w:sz w:val="22"/>
          <w:szCs w:val="22"/>
          <w:lang w:val="id-ID"/>
        </w:rPr>
      </w:pPr>
      <w:r>
        <w:rPr>
          <w:sz w:val="22"/>
          <w:szCs w:val="22"/>
          <w:lang w:val="id-ID"/>
        </w:rPr>
        <w:tab/>
        <w:t xml:space="preserve">Beras yang telah </w:t>
      </w:r>
      <w:r w:rsidRPr="00E262B0">
        <w:rPr>
          <w:sz w:val="22"/>
          <w:szCs w:val="22"/>
          <w:lang w:val="id-ID"/>
        </w:rPr>
        <w:t xml:space="preserve">kering tersebut selanjutnya didinginkan dan dijadikan sampel kepada peserta untuk menjadi contoh dalam </w:t>
      </w:r>
      <w:r>
        <w:rPr>
          <w:sz w:val="22"/>
          <w:szCs w:val="22"/>
          <w:lang w:val="id-ID"/>
        </w:rPr>
        <w:t>pengeringan selanjutnya</w:t>
      </w:r>
      <w:r w:rsidRPr="00E262B0">
        <w:rPr>
          <w:sz w:val="22"/>
          <w:szCs w:val="22"/>
          <w:lang w:val="id-ID"/>
        </w:rPr>
        <w:t>. Beras yang ke</w:t>
      </w:r>
      <w:r>
        <w:rPr>
          <w:sz w:val="22"/>
          <w:szCs w:val="22"/>
          <w:lang w:val="id-ID"/>
        </w:rPr>
        <w:t xml:space="preserve">ring tersebut berikutnya </w:t>
      </w:r>
      <w:r w:rsidRPr="00E262B0">
        <w:rPr>
          <w:sz w:val="22"/>
          <w:szCs w:val="22"/>
          <w:lang w:val="id-ID"/>
        </w:rPr>
        <w:t>dilakukan penepungan. Penepungan merupakan suatu proses penghancuran bahan pangan dengan melalui proses pengeringan menjadi buir-butiran halus, kering, tahan lama dan memiliki fleksibilitas yang baik</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{"citationItems":[{"id":"ITEM-1","itemData":{"DOI":"10.23969/pftj.v5i3.1267","ISSN":"2356-1742","abstract":"Tujuan penelitian ini untuk mengurangi penggunaan tepung terigu dengan penambahan tepung jewawut pada produk roti manis. Manfaat dari penelitian ini antara lain dapat meningkatkan nilai ekonomis dari jewawut, dan dapat memanfaatkan hasil pangan lokal. Metode penelitian yang digunakan adalah Regresi Linier Sederhana. Pembuatan roti manis dengan penentuan batas minimum tepung terigu dengan perbandingan 5: 5, 6: 4, 7: 3, 8: 2, dan 9: 1. Roti yang telah diproduksi dilakukan pengujian terhadap volume dan pengembangan porositas. Langkah selanjutnya yaitu penentuan formulasi pembuatan roti manis dengan perbandingan tepung terigu dan tepung jewawut yaitu 7: 3, 7,5: 2,5 dan 8: 2. Hasil penelitian pendahuluan menunjukkan kadar gluten 1,06%, dan sifat amilografi tepung jewawut yaitu suhu gelatinisasi 85,4oC, viskositas puncak 660 Cp, viskositas breakdown 2210 Cp dan kemunduran kekentalan 1550 Cp. Sifat amilografi tepung terigu adalah suhu gelatinisasi 89,3oC, viskositas puncak 530 Cp, viskositas breakdown 645 Cp dan viskositas setback 115 Cp. Batasan minimum rasio tepung terigu dan tepung jewawut sebesar 7: 3 untuk membuat roti manis. Roti manis yang dipilih digunakan perbandingan tepung terigu dan tepung jewawut adalah 8: 2 karena disukai oleh panelis berdasarkan uji organoleptik. Roti manis yang terpilih memiliki kadar air 19,22%, kadar protein 7,48%, kadar karbohidrat 57,37%, kadar lemak 2,2%, serat makanan 3,54% dan 1,91 mg/100 gram kalsium serta total energi 279,2 kkal yang memenuhi 13,96% kecukupan gizi per hari. Sedangkan roti manis kontrol mengandung 22,49% kadar air, kadar protein 8,59%, kadar karbohidrat 52,17%, kadar lemak 2,50%, serat makanan sebesar 1,63% dan 1,33 mg/100 gram kalsium serta total energi 265,54 kkal yang memenuhi 13,277 % kecukupan gizi per hari.","author":[{"dropping-particle":"","family":"Arif","given":"Dede Zaenal","non-dropping-particle":"","parse-names":false,"suffix":""}],"container-title":"Pasundan Food Technology Journal","id":"ITEM-1","issue":"3","issued":{"date-parts":[["2019"]]},"page":"180","title":"KAJIAN PERBANDINGAN TEPUNG TERIGU (Triticum aestivum) DENGAN TEPUNG JEWAWUT (Setaria italica) TERHADAP KARAKTERISTIK ROTI MANIS","type":"article-journal","volume":"5"},"uris":["http://www.mendeley.com/documents/?uuid=8b56a1fc-e6ef-4d66-bc40-63d212410af3"]}],"mendeley":{"formattedCitation":"(Arif 2019)","plainTextFormattedCitation":"(Arif 2019)","previouslyFormattedCitation":"(Arif 2019)"},"properties":{"noteIndex":0},"schema":"https://github.com/citation-style-language/schema/raw/master/csl-citation.json"}</w:instrText>
      </w:r>
      <w:r>
        <w:rPr>
          <w:sz w:val="22"/>
          <w:szCs w:val="22"/>
          <w:lang w:val="id-ID"/>
        </w:rPr>
        <w:fldChar w:fldCharType="separate"/>
      </w:r>
      <w:r w:rsidRPr="00A343B3">
        <w:rPr>
          <w:noProof/>
          <w:sz w:val="22"/>
          <w:szCs w:val="22"/>
          <w:lang w:val="id-ID"/>
        </w:rPr>
        <w:t>(Arif 2019)</w:t>
      </w:r>
      <w:r>
        <w:rPr>
          <w:sz w:val="22"/>
          <w:szCs w:val="22"/>
          <w:lang w:val="id-ID"/>
        </w:rPr>
        <w:fldChar w:fldCharType="end"/>
      </w:r>
      <w:r w:rsidRPr="00E262B0">
        <w:rPr>
          <w:sz w:val="22"/>
          <w:szCs w:val="22"/>
          <w:lang w:val="id-ID"/>
        </w:rPr>
        <w:t xml:space="preserve">. Tepung menjadi salah satu bentu olahan alternatif dengan olahan setengah jadi yang dapat disimpan lebih lama, mudah dilakukan pencapuran dengan bahan komposit dan lebih cepat dalam pemasakan. </w:t>
      </w:r>
    </w:p>
    <w:p w:rsidR="0038505D" w:rsidRDefault="0038505D" w:rsidP="0038505D">
      <w:pPr>
        <w:tabs>
          <w:tab w:val="left" w:pos="3366"/>
        </w:tabs>
        <w:jc w:val="both"/>
        <w:rPr>
          <w:lang w:val="id-ID"/>
        </w:rPr>
      </w:pPr>
      <w:r w:rsidRPr="00E262B0">
        <w:rPr>
          <w:noProof/>
          <w:lang w:val="id-ID"/>
        </w:rPr>
        <w:drawing>
          <wp:anchor distT="0" distB="0" distL="114300" distR="114300" simplePos="0" relativeHeight="251662336" behindDoc="1" locked="0" layoutInCell="1" allowOverlap="1" wp14:anchorId="64A5DFAD" wp14:editId="4A82D2E7">
            <wp:simplePos x="0" y="0"/>
            <wp:positionH relativeFrom="column">
              <wp:posOffset>2451507</wp:posOffset>
            </wp:positionH>
            <wp:positionV relativeFrom="paragraph">
              <wp:posOffset>115065</wp:posOffset>
            </wp:positionV>
            <wp:extent cx="1207008" cy="1609182"/>
            <wp:effectExtent l="0" t="0" r="0" b="0"/>
            <wp:wrapNone/>
            <wp:docPr id="8" name="Picture 8" descr="C:\Users\user\Downloads\WhatsApp Image 2022-09-20 at 16.03.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2-09-20 at 16.03.35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008" cy="1609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2B0">
        <w:rPr>
          <w:noProof/>
          <w:lang w:val="id-ID"/>
        </w:rPr>
        <w:drawing>
          <wp:anchor distT="0" distB="0" distL="114300" distR="114300" simplePos="0" relativeHeight="251661312" behindDoc="1" locked="0" layoutInCell="1" allowOverlap="1" wp14:anchorId="17E1C6B4" wp14:editId="4B90B89D">
            <wp:simplePos x="0" y="0"/>
            <wp:positionH relativeFrom="column">
              <wp:posOffset>980872</wp:posOffset>
            </wp:positionH>
            <wp:positionV relativeFrom="paragraph">
              <wp:posOffset>115853</wp:posOffset>
            </wp:positionV>
            <wp:extent cx="1207008" cy="1609484"/>
            <wp:effectExtent l="0" t="0" r="0" b="0"/>
            <wp:wrapNone/>
            <wp:docPr id="6" name="Picture 6" descr="C:\Users\user\Downloads\WhatsApp Image 2022-09-20 at 16.03.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2-09-20 at 16.03.36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7008" cy="16094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1641"/>
        </w:tabs>
        <w:jc w:val="both"/>
        <w:rPr>
          <w:lang w:val="id-ID"/>
        </w:rPr>
      </w:pPr>
      <w:r>
        <w:rPr>
          <w:lang w:val="id-ID"/>
        </w:rPr>
        <w:tab/>
      </w:r>
    </w:p>
    <w:p w:rsidR="0038505D" w:rsidRDefault="0038505D" w:rsidP="0038505D">
      <w:pPr>
        <w:tabs>
          <w:tab w:val="left" w:pos="1641"/>
        </w:tabs>
        <w:jc w:val="both"/>
        <w:rPr>
          <w:lang w:val="id-ID"/>
        </w:rPr>
      </w:pPr>
    </w:p>
    <w:p w:rsidR="0038505D" w:rsidRDefault="0038505D" w:rsidP="0038505D">
      <w:pPr>
        <w:tabs>
          <w:tab w:val="left" w:pos="3366"/>
        </w:tabs>
        <w:rPr>
          <w:lang w:val="id-ID"/>
        </w:rPr>
      </w:pPr>
      <w:r>
        <w:rPr>
          <w:lang w:val="id-ID"/>
        </w:rPr>
        <w:t>Gambar 2 Proses Penepungan Beras</w:t>
      </w:r>
    </w:p>
    <w:p w:rsidR="0038505D" w:rsidRDefault="0038505D" w:rsidP="0038505D">
      <w:pPr>
        <w:tabs>
          <w:tab w:val="left" w:pos="284"/>
        </w:tabs>
        <w:spacing w:line="276" w:lineRule="auto"/>
        <w:jc w:val="both"/>
        <w:rPr>
          <w:sz w:val="22"/>
          <w:szCs w:val="22"/>
          <w:lang w:val="id-ID"/>
        </w:rPr>
      </w:pPr>
      <w:r>
        <w:rPr>
          <w:sz w:val="22"/>
          <w:szCs w:val="22"/>
          <w:lang w:val="id-ID"/>
        </w:rPr>
        <w:tab/>
      </w:r>
      <w:r w:rsidRPr="00E262B0">
        <w:rPr>
          <w:sz w:val="22"/>
          <w:szCs w:val="22"/>
          <w:lang w:val="id-ID"/>
        </w:rPr>
        <w:t>Penepungan yang dilakukan dalam kegiatan pengabdian masyarakat ini adalah dengan penepungan kering</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{"citationItems":[{"id":"ITEM-1","itemData":{"abstract":"… Prosedur Penelitian Prosedur Penelitian dan analisa Pembuatan tepung ungu/sukun - Menyiapkan 5 … tebal karena akan mempengaruhi proses pematangan ubi dan proses pengeringan yang … agar diperoleh hasil pengeringan yang merata - Untuk membuat tepung sukun harus …","author":[{"dropping-particle":"","family":"Minah","given":"Faidliyah Nilna","non-dropping-particle":"","parse-names":false,"suffix":""},{"dropping-particle":"","family":"Astuti","given":"Siswi","non-dropping-particle":"","parse-names":false,"suffix":""},{"dropping-particle":"","family":"Jimmy","given":"","non-dropping-particle":"","parse-names":false,"suffix":""}],"container-title":"Jurnal Industri Inovatif","id":"ITEM-1","issue":"2","issued":{"date-parts":[["2015"]]},"page":"1-8","title":"Optimalisasi proses pembuatan subtitusi tepung terigu sebagai bahan pangan yang sehat dan bergizi","type":"article-journal","volume":"5"},"uris":["http://www.mendeley.com/documents/?uuid=f3d29b6d-04b6-4084-b340-4b18033f6544"]}],"mendeley":{"formattedCitation":"(Minah, Astuti, and Jimmy 2015)","plainTextFormattedCitation":"(Minah, Astuti, and Jimmy 2015)","previouslyFormattedCitation":"(Minah, Astuti, and Jimmy 2015)"},"properties":{"noteIndex":0},"schema":"https://github.com/citation-style-language/schema/raw/master/csl-citation.json"}</w:instrText>
      </w:r>
      <w:r>
        <w:rPr>
          <w:sz w:val="22"/>
          <w:szCs w:val="22"/>
          <w:lang w:val="id-ID"/>
        </w:rPr>
        <w:fldChar w:fldCharType="separate"/>
      </w:r>
      <w:r w:rsidRPr="00A343B3">
        <w:rPr>
          <w:noProof/>
          <w:sz w:val="22"/>
          <w:szCs w:val="22"/>
          <w:lang w:val="id-ID"/>
        </w:rPr>
        <w:t>(Minah, Astuti, and Jimmy 2015)</w:t>
      </w:r>
      <w:r>
        <w:rPr>
          <w:sz w:val="22"/>
          <w:szCs w:val="22"/>
          <w:lang w:val="id-ID"/>
        </w:rPr>
        <w:fldChar w:fldCharType="end"/>
      </w:r>
      <w:r w:rsidRPr="00E262B0">
        <w:rPr>
          <w:sz w:val="22"/>
          <w:szCs w:val="22"/>
          <w:lang w:val="id-ID"/>
        </w:rPr>
        <w:t>. Penepungan kering merupakan metode yang lebih aplikatif untuk dilakukan di masyarakat. Pada proses penepungan ini berbeda dengan penepungan lainnya, dimana tingkat sortasi yang dilakukan tidak terlalu memakan waktu panjang</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{"citationItems":[{"id":"ITEM-1","itemData":{"DOI":"10.26418/jaakfe.v8i2.40670","ISSN":"2252-7486","abstract":"Usaha Mikro Kecil dan Menengah (UMKM) merupakan tulang punggung perekonomian nasional. Sektor ini mampu menggerakkan perekonomian masyarakat dan menyerap tenaga kerja dalam jumlah besar. Sayangnya, kemasan (packaging) produk UMKM belum bisa bersaing dengan produk pabrikan. “Mas Pack” Terminal Kemasan Pontianak adalah solusinya. “Mas Pack” dapat merubah kemasan biasa menjadi kemasan yang standar sehingga bisa meningkatkan pemasaran produk UMKM. Dengan memperbaiki kemasan UMKM terbukti dapat meningkatkan pemasaran, segmen pasarnya semakin bertambah, dan omset pemasaran semakin meningkat sehingga dapat mewujudkan UMKM naik kelas.Kata Kunci : Kemasan, Produk, UMKM, Pemasaran","author":[{"dropping-particle":"","family":"Widiati","given":"Ari","non-dropping-particle":"","parse-names":false,"suffix":""}],"container-title":"JAAKFE UNTAN (Jurnal Audit dan Akuntansi Fakultas Ekonomi Universitas Tanjungpura)","id":"ITEM-1","issue":"2","issued":{"date-parts":[["2020"]]},"page":"67-76","title":"Peranan Kemasan (Packaging) Dalam Meningkatkan Pemasaran Produk Usaha Mikro Kecil Menengah (Umkm) Di “Mas Pack” Terminal Kemasan Pontianak","type":"article-journal","volume":"8"},"uris":["http://www.mendeley.com/documents/?uuid=47aa72ad-59b6-4396-b207-4779603e0f02"]},{"id":"ITEM-2","itemData":{"ISBN":"9788578110796","ISSN":"1098-6596","PMID":"25246403","abstract":"Predicting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w:instrText>
      </w:r>
      <w:r>
        <w:rPr>
          <w:rFonts w:hint="eastAsia"/>
          <w:sz w:val="22"/>
          <w:szCs w:val="22"/>
          <w:lang w:val="id-ID"/>
        </w:rPr>
        <w:instrText xml:space="preserve"> RMSD among the top 10 scoring poses as a metric, the success rate (RMSD </w:instrText>
      </w:r>
      <w:r>
        <w:rPr>
          <w:rFonts w:hint="eastAsia"/>
          <w:sz w:val="22"/>
          <w:szCs w:val="22"/>
          <w:lang w:val="id-ID"/>
        </w:rPr>
        <w:instrText>≤</w:instrText>
      </w:r>
      <w:r>
        <w:rPr>
          <w:rFonts w:hint="eastAsia"/>
          <w:sz w:val="22"/>
          <w:szCs w:val="22"/>
          <w:lang w:val="id-ID"/>
        </w:rPr>
        <w:instrText xml:space="preserve"> 2.0 Å for the interface backbone atoms) increased from 21% with default Glide SP settings to 58% with the enhanced peptide sampling and scoring protocol in the case of redocking to</w:instrText>
      </w:r>
      <w:r>
        <w:rPr>
          <w:sz w:val="22"/>
          <w:szCs w:val="22"/>
          <w:lang w:val="id-ID"/>
        </w:rPr>
        <w:instrText xml:space="preserve">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approach.","author":[{"dropping-particle":"","family":"Nastiti","given":"Dhini S. Nila","non-dropping-particle":"","parse-names":false,"suffix":""}],"container-title":"Journal of Chemical Information and Modeling","id":"ITEM-2","issue":"9","issued":{"date-parts":[["2013"]]},"page":"1689-1699","title":"Pengaruh Penggantian Tepung Terigu Dengan Tepung Kacang Kerah (Phaseolus vulgaris l.) Terhadap sifat organoleptik kulit siomay","type":"article-journal","volume":"53"},"uris":["http://www.mendeley.com/documents/?uuid=2a8e9911-af97-4754-b295-a466949b979c"]}],"mendeley":{"formattedCitation":"(Nastiti 2013; Widiati 2020)","plainTextFormattedCitation":"(Nastiti 2013; Widiati 2020)","previouslyFormattedCitation":"(Nastiti 2013; Widiati 2020)"},"properties":{"noteIndex":0},"schema":"https://github.com/citation-style-language/schema/raw/master/csl-citation.json"}</w:instrText>
      </w:r>
      <w:r>
        <w:rPr>
          <w:sz w:val="22"/>
          <w:szCs w:val="22"/>
          <w:lang w:val="id-ID"/>
        </w:rPr>
        <w:fldChar w:fldCharType="separate"/>
      </w:r>
      <w:r w:rsidRPr="00A343B3">
        <w:rPr>
          <w:noProof/>
          <w:sz w:val="22"/>
          <w:szCs w:val="22"/>
          <w:lang w:val="id-ID"/>
        </w:rPr>
        <w:t>(Nastiti 2013; Widiati 2020)</w:t>
      </w:r>
      <w:r>
        <w:rPr>
          <w:sz w:val="22"/>
          <w:szCs w:val="22"/>
          <w:lang w:val="id-ID"/>
        </w:rPr>
        <w:fldChar w:fldCharType="end"/>
      </w:r>
      <w:r w:rsidRPr="00E262B0">
        <w:rPr>
          <w:sz w:val="22"/>
          <w:szCs w:val="22"/>
          <w:lang w:val="id-ID"/>
        </w:rPr>
        <w:t xml:space="preserve">. Penyortiran pada beras ini hanya dilihat pada permukaannya saja yang selanjutnya dibersihkan dengan menggunakan saringan. </w:t>
      </w:r>
    </w:p>
    <w:p w:rsidR="0038505D" w:rsidRPr="0038505D" w:rsidRDefault="0038505D" w:rsidP="0038505D">
      <w:pPr>
        <w:tabs>
          <w:tab w:val="left" w:pos="284"/>
        </w:tabs>
        <w:spacing w:line="276" w:lineRule="auto"/>
        <w:jc w:val="both"/>
        <w:rPr>
          <w:sz w:val="22"/>
          <w:szCs w:val="22"/>
          <w:lang w:val="id-ID"/>
        </w:rPr>
      </w:pPr>
      <w:r w:rsidRPr="00A05541">
        <w:rPr>
          <w:noProof/>
          <w:lang w:val="id-ID"/>
        </w:rPr>
        <w:drawing>
          <wp:anchor distT="0" distB="0" distL="114300" distR="114300" simplePos="0" relativeHeight="251665408" behindDoc="1" locked="0" layoutInCell="1" allowOverlap="1" wp14:anchorId="15314897" wp14:editId="1EBA75BD">
            <wp:simplePos x="0" y="0"/>
            <wp:positionH relativeFrom="column">
              <wp:posOffset>3303905</wp:posOffset>
            </wp:positionH>
            <wp:positionV relativeFrom="paragraph">
              <wp:posOffset>114300</wp:posOffset>
            </wp:positionV>
            <wp:extent cx="1299845" cy="1640510"/>
            <wp:effectExtent l="0" t="0" r="0" b="0"/>
            <wp:wrapNone/>
            <wp:docPr id="9" name="Picture 9" descr="C:\Users\user\Downloads\WhatsApp Image 2022-09-20 at 16.03.3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2-09-20 at 16.03.38 (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299845" cy="1640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541">
        <w:rPr>
          <w:noProof/>
          <w:lang w:val="id-ID"/>
        </w:rPr>
        <w:drawing>
          <wp:anchor distT="0" distB="0" distL="114300" distR="114300" simplePos="0" relativeHeight="251664384" behindDoc="1" locked="0" layoutInCell="1" allowOverlap="1" wp14:anchorId="2AA9CFF5" wp14:editId="4F9BC172">
            <wp:simplePos x="0" y="0"/>
            <wp:positionH relativeFrom="column">
              <wp:posOffset>1983105</wp:posOffset>
            </wp:positionH>
            <wp:positionV relativeFrom="paragraph">
              <wp:posOffset>102491</wp:posOffset>
            </wp:positionV>
            <wp:extent cx="1235902" cy="1647825"/>
            <wp:effectExtent l="0" t="0" r="2540" b="0"/>
            <wp:wrapNone/>
            <wp:docPr id="7" name="Picture 7" descr="C:\Users\user\Downloads\WhatsApp Image 2022-09-20 at 16.03.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2-09-20 at 16.03.38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5902"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D08">
        <w:rPr>
          <w:noProof/>
          <w:lang w:val="id-ID"/>
        </w:rPr>
        <w:drawing>
          <wp:anchor distT="0" distB="0" distL="114300" distR="114300" simplePos="0" relativeHeight="251663360" behindDoc="1" locked="0" layoutInCell="1" allowOverlap="1" wp14:anchorId="25590B48" wp14:editId="64128CF7">
            <wp:simplePos x="0" y="0"/>
            <wp:positionH relativeFrom="column">
              <wp:posOffset>600710</wp:posOffset>
            </wp:positionH>
            <wp:positionV relativeFrom="paragraph">
              <wp:posOffset>102235</wp:posOffset>
            </wp:positionV>
            <wp:extent cx="1236068" cy="1648046"/>
            <wp:effectExtent l="0" t="0" r="2540" b="0"/>
            <wp:wrapNone/>
            <wp:docPr id="1" name="Picture 1" descr="C:\Users\user\Downloads\WhatsApp Image 2022-09-20 at 16.03.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9-20 at 16.03.3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6068" cy="1648046"/>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lang w:val="id-ID"/>
        </w:rPr>
        <w:tab/>
      </w:r>
      <w:r w:rsidRPr="0038505D">
        <w:rPr>
          <w:sz w:val="22"/>
          <w:szCs w:val="22"/>
          <w:lang w:val="id-ID"/>
        </w:rPr>
        <w:t xml:space="preserve">. </w:t>
      </w: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jc w:val="both"/>
        <w:rPr>
          <w:lang w:val="id-ID"/>
        </w:rPr>
      </w:pPr>
    </w:p>
    <w:p w:rsidR="0038505D" w:rsidRDefault="0038505D" w:rsidP="0038505D">
      <w:pPr>
        <w:tabs>
          <w:tab w:val="left" w:pos="3366"/>
        </w:tabs>
        <w:rPr>
          <w:sz w:val="22"/>
          <w:szCs w:val="22"/>
          <w:lang w:val="id-ID"/>
        </w:rPr>
      </w:pPr>
      <w:r w:rsidRPr="0038505D">
        <w:rPr>
          <w:sz w:val="22"/>
          <w:szCs w:val="22"/>
          <w:lang w:val="id-ID"/>
        </w:rPr>
        <w:t>Gambar 3 Hasil turunan dari tepung beras</w:t>
      </w:r>
    </w:p>
    <w:p w:rsidR="0038505D" w:rsidRDefault="0038505D" w:rsidP="0038505D">
      <w:pPr>
        <w:tabs>
          <w:tab w:val="left" w:pos="426"/>
        </w:tabs>
        <w:jc w:val="both"/>
        <w:rPr>
          <w:sz w:val="22"/>
          <w:szCs w:val="22"/>
          <w:lang w:val="id-ID"/>
        </w:rPr>
      </w:pPr>
      <w:r>
        <w:rPr>
          <w:sz w:val="22"/>
          <w:szCs w:val="22"/>
          <w:lang w:val="id-ID"/>
        </w:rPr>
        <w:tab/>
      </w:r>
      <w:r w:rsidRPr="0038505D">
        <w:rPr>
          <w:sz w:val="22"/>
          <w:szCs w:val="22"/>
          <w:lang w:val="id-ID"/>
        </w:rPr>
        <w:t>Hasil dari penepungan tersebut kemudian dibuat menjadi olahan pangan yang memberikan nilai lebih pada tepung beras tersebut dan menguji hasil tepung yang telah dibuat untuk menjadi panganan lain. Pembuatan turunan dari penepungan ini diantaranya adalah putu ayu dan biskuit. Proses pembuatan olahan untuk pangan ini cukup mudah dan tidak memakan waktu lama. Adapun bahan yang digunakan dalam pembuatan biskuit diantaranya adalah tepung beras, gula halus, telur, mentega, susu dan sedikit garam. Sedangkan untuk pembuatan putu ayu dengan menggunakan bahan tepung beras, gula, garam, kelapa, dan pewarna makanan</w:t>
      </w:r>
    </w:p>
    <w:p w:rsidR="0038505D" w:rsidRDefault="0038505D" w:rsidP="0038505D">
      <w:pPr>
        <w:tabs>
          <w:tab w:val="left" w:pos="426"/>
        </w:tabs>
        <w:jc w:val="both"/>
        <w:rPr>
          <w:sz w:val="22"/>
          <w:szCs w:val="22"/>
          <w:lang w:val="id-ID"/>
        </w:rPr>
      </w:pPr>
      <w:r>
        <w:rPr>
          <w:sz w:val="22"/>
          <w:szCs w:val="22"/>
          <w:lang w:val="id-ID"/>
        </w:rPr>
        <w:tab/>
      </w:r>
      <w:r w:rsidRPr="00706105">
        <w:rPr>
          <w:sz w:val="22"/>
          <w:szCs w:val="22"/>
          <w:lang w:val="id-ID"/>
        </w:rPr>
        <w:t>Produk yang telah dibuat dalam pengabdian masyarakat ini selanjutnya dilakukan pengemasan. Pengemasan bahan pangan merupakan salah satu daya tarik terhadap permintaan pasar terhadap suatu produk</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{"citationItems":[{"id":"ITEM-1","itemData":{"ISSN":"2477-2275","abstract":"The purpose of this research is to investigate and analyze the effect of product design, packaging shape and packaging material toward intention to buy. 100 purposive samples were taken during research by using multiple regression analysis as analysis tool. The result shown that product design, packaging shapes and packaging material has a significant impact to buying intention. The existing TOCHA greentea powder packaging prove has a significant relation to the product attribute above.","author":[{"dropping-particle":"","family":"Nf Mufreni","given":"Alfin","non-dropping-particle":"","parse-names":false,"suffix":""}],"container-title":"Jurnal Ekonomi Manajemen","id":"ITEM-1","issue":"2","issued":{"date-parts":[["2016"]]},"page":"48-54","title":"Pengaruh Desain Produk, Bentuk Kemasan Dan Bahan Kemasan Terhadap Minat Beli Konsumen (Studi Kasus Teh Hijau Serbuk Tocha)","type":"article-journal","volume":"2"},"uris":["http://www.mendeley.com/documents/?uuid=cc07bdee-b073-418d-ad0e-3fd73d6cdaa9"]},{"id":"ITEM-2","itemData":{"DOI":"10.26418/jaakfe.v8i2.40670","ISSN":"2252-7486","abstract":"Usaha Mikro Kecil dan Menengah (UMKM) merupakan tulang punggung perekonomian nasional. Sektor ini mampu menggerakkan perekonomian masyarakat dan menyerap tenaga kerja dalam jumlah besar. Sayangnya, kemasan (packaging) produk UMKM belum bisa bersaing dengan produk pabrikan. “Mas Pack” Terminal Kemasan Pontianak adalah solusinya. “Mas Pack” dapat merubah kemasan biasa menjadi kemasan yang standar sehingga bisa meningkatkan pemasaran produk UMKM. Dengan memperbaiki kemasan UMKM terbukti dapat meningkatkan pemasaran, segmen pasarnya semakin bertambah, dan omset pemasaran semakin meningkat sehingga dapat mewujudkan UMKM naik kelas.Kata Kunci : Kemasan, Produk, UMKM, Pemasaran","author":[{"dropping-particle":"","family":"Widiati","given":"Ari","non-dropping-particle":"","parse-names":false,"suffix":""}],"container-title":"JAAKFE UNTAN (Jurnal Audit dan Akuntansi Fakultas Ekonomi Universitas Tanjungpura)","id":"ITEM-2","issue":"2","issued":{"date-parts":[["2020"]]},"page":"67-76","title":"Peranan Kemasan (Packaging) Dalam Meningkatkan Pemasaran Produk Usaha Mikro Kecil Menengah (Umkm) Di “Mas Pack” Terminal Kemasan Pontianak","type":"article-journal","volume":"8"},"uris":["http://www.mendeley.com/documents/?uuid=47aa72ad-59b6-4396-b207-4779603e0f02"]}],"mendeley":{"formattedCitation":"(Nf Mufreni 2016; Widiati 2020)","plainTextFormattedCitation":"(Nf Mufreni 2016; Widiati 2020)","previouslyFormattedCitation":"(Nf Mufreni 2016; Widiati 2020)"},"properties":{"noteIndex":0},"schema":"https://github.com/citation-style-language/schema/raw/master/csl-citation.json"}</w:instrText>
      </w:r>
      <w:r>
        <w:rPr>
          <w:sz w:val="22"/>
          <w:szCs w:val="22"/>
          <w:lang w:val="id-ID"/>
        </w:rPr>
        <w:fldChar w:fldCharType="separate"/>
      </w:r>
      <w:r w:rsidRPr="00A343B3">
        <w:rPr>
          <w:noProof/>
          <w:sz w:val="22"/>
          <w:szCs w:val="22"/>
          <w:lang w:val="id-ID"/>
        </w:rPr>
        <w:t>(Nf Mufreni 2016; Widiati 2020)</w:t>
      </w:r>
      <w:r>
        <w:rPr>
          <w:sz w:val="22"/>
          <w:szCs w:val="22"/>
          <w:lang w:val="id-ID"/>
        </w:rPr>
        <w:fldChar w:fldCharType="end"/>
      </w:r>
      <w:r w:rsidRPr="00706105">
        <w:rPr>
          <w:sz w:val="22"/>
          <w:szCs w:val="22"/>
          <w:lang w:val="id-ID"/>
        </w:rPr>
        <w:t>. Pengemasan memberikan identitas dan kejelasan terhadap suatu produk</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{"citationItems":[{"id":"ITEM-1","itemData":{"DOI":"10.17844/jphpi.v22i3.28926","ISSN":"2303-2111","abstract":"Yellow seasoned pindang fish is one of East Lombok special pindang products made of tamarind and turmeric, yet their shelf life is short. The aim of this research was to determine the effect of technique and types of packaging on the quality and shelf-life of yellow seasoned pindang fish. The method used was experimental method with completely randomized block design of 2 factors: packaging technique (vacuum and non vacuum) and packaging types (Polyprophylene (PP), Polyethylene (PE), and Alumunium Polyprophylene (Al-PP). Parameters observed were chemical (pH and water content), physical (value of L and 0Hue), microbial (total microbes and fungi) and shelf-life (fungi, gas formation and color change). The results showed that the technique and packaging types had a significant effect on the pH of the pindang at the 7th day.Packaging technique affected pH and L value at 7th and 14th day, while the moisture content and 0Hue differed markedly only on the 7th day. Packing types affected the pH at 7th and 14th. Vacuum packaging with Polyprophylene (PP) resulted in the lowest total microbials during storage, while the total fungus in all treatments were undetectable. Combination of vacuum packing with PP is recommended as the best treatment to produce yellow seasoned pindang fish, maintaining pH and moisture, preventing growth of fungi and microbes, as well as extending the shelf life up to the 7th day at ambient storage.","author":[{"dropping-particle":"","family":"Mulyawan","given":"Imam Budi","non-dropping-particle":"","parse-names":false,"suffix":""},{"dropping-particle":"","family":"Handayani","given":"Baiq Rien","non-dropping-particle":"","parse-names":false,"suffix":""},{"dropping-particle":"","family":"Dipokusumo","given":"Bambang","non-dropping-particle":"","parse-names":false,"suffix":""},{"dropping-particle":"","family":"Werdiningsih","given":"Wiharyani","non-dropping-particle":"","parse-names":false,"suffix":""},{"dropping-particle":"","family":"Siska","given":"Astri Iga","non-dropping-particle":"","parse-names":false,"suffix":""}],"container-title":"Jurnal Pengolahan Hasil Perikanan Indonesia","id":"ITEM-1","issue":"3","issued":{"date-parts":[["2019"]]},"page":"464-475","title":"The Effect of Packaging Technique and Types of Packaging on the Quality and Shelf Life of Yellow Seasoned Pindang Fish","type":"article-journal","volume":"22"},"uris":["http://www.mendeley.com/documents/?uuid=c95a53f8-f214-4f00-b557-250b3cc4f0e2"]}],"mendeley":{"formattedCitation":"(Mulyawan et al. 2019)","plainTextFormattedCitation":"(Mulyawan et al. 2019)","previouslyFormattedCitation":"(Mulyawan et al. 2019)"},"properties":{"noteIndex":0},"schema":"https://github.com/citation-style-language/schema/raw/master/csl-citation.json"}</w:instrText>
      </w:r>
      <w:r>
        <w:rPr>
          <w:sz w:val="22"/>
          <w:szCs w:val="22"/>
          <w:lang w:val="id-ID"/>
        </w:rPr>
        <w:fldChar w:fldCharType="separate"/>
      </w:r>
      <w:r w:rsidRPr="00A343B3">
        <w:rPr>
          <w:noProof/>
          <w:sz w:val="22"/>
          <w:szCs w:val="22"/>
          <w:lang w:val="id-ID"/>
        </w:rPr>
        <w:t>(Mulyawan et al. 2019)</w:t>
      </w:r>
      <w:r>
        <w:rPr>
          <w:sz w:val="22"/>
          <w:szCs w:val="22"/>
          <w:lang w:val="id-ID"/>
        </w:rPr>
        <w:fldChar w:fldCharType="end"/>
      </w:r>
      <w:r w:rsidRPr="00706105">
        <w:rPr>
          <w:sz w:val="22"/>
          <w:szCs w:val="22"/>
          <w:lang w:val="id-ID"/>
        </w:rPr>
        <w:t>. Masing-masing produk yang telah dibuat selanjutnya peserta mamasukan dalam kemasan yang tersaji agar tampilannya menjadi menarik. Pengemasan juga dilakukan agar tidak adanya kontaminasi luas agar tidak mudah rusak atau tercemarnya produk yang tela</w:t>
      </w:r>
      <w:r>
        <w:rPr>
          <w:sz w:val="22"/>
          <w:szCs w:val="22"/>
          <w:lang w:val="id-ID"/>
        </w:rPr>
        <w:t>h dibuat sebe</w:t>
      </w:r>
      <w:r w:rsidRPr="00706105">
        <w:rPr>
          <w:sz w:val="22"/>
          <w:szCs w:val="22"/>
          <w:lang w:val="id-ID"/>
        </w:rPr>
        <w:t>l</w:t>
      </w:r>
      <w:r>
        <w:rPr>
          <w:sz w:val="22"/>
          <w:szCs w:val="22"/>
          <w:lang w:val="id-ID"/>
        </w:rPr>
        <w:t>u</w:t>
      </w:r>
      <w:r w:rsidRPr="00706105">
        <w:rPr>
          <w:sz w:val="22"/>
          <w:szCs w:val="22"/>
          <w:lang w:val="id-ID"/>
        </w:rPr>
        <w:t>mya. Pada tahapan ini peserta dengan semangat melakukan kegiatan ini dan peserta diberikan kesempatan untuk mencoba produk yang telah dibuat. Hasil uji organoleptik yang dirasakan peserta terhadap produk yang telah dibuat dijelaskan langsung bahwa olahannya memi</w:t>
      </w:r>
      <w:r>
        <w:rPr>
          <w:sz w:val="22"/>
          <w:szCs w:val="22"/>
          <w:lang w:val="id-ID"/>
        </w:rPr>
        <w:t>liki proporsi yang cocok bagi</w:t>
      </w:r>
      <w:r w:rsidRPr="00706105">
        <w:rPr>
          <w:sz w:val="22"/>
          <w:szCs w:val="22"/>
          <w:lang w:val="id-ID"/>
        </w:rPr>
        <w:t xml:space="preserve"> para peserta. </w:t>
      </w:r>
    </w:p>
    <w:p w:rsidR="0038505D" w:rsidRDefault="0038505D" w:rsidP="0038505D">
      <w:pPr>
        <w:tabs>
          <w:tab w:val="left" w:pos="3366"/>
        </w:tabs>
        <w:jc w:val="both"/>
        <w:rPr>
          <w:sz w:val="22"/>
          <w:szCs w:val="22"/>
          <w:lang w:val="id-ID"/>
        </w:rPr>
      </w:pPr>
      <w:r w:rsidRPr="001542A9">
        <w:rPr>
          <w:noProof/>
          <w:sz w:val="22"/>
          <w:szCs w:val="22"/>
          <w:lang w:val="id-ID"/>
        </w:rPr>
        <w:drawing>
          <wp:anchor distT="0" distB="0" distL="114300" distR="114300" simplePos="0" relativeHeight="251668480" behindDoc="1" locked="0" layoutInCell="1" allowOverlap="1" wp14:anchorId="10E68E3E" wp14:editId="77EB9785">
            <wp:simplePos x="0" y="0"/>
            <wp:positionH relativeFrom="column">
              <wp:posOffset>3646170</wp:posOffset>
            </wp:positionH>
            <wp:positionV relativeFrom="paragraph">
              <wp:posOffset>163195</wp:posOffset>
            </wp:positionV>
            <wp:extent cx="1219075" cy="1257300"/>
            <wp:effectExtent l="0" t="0" r="635" b="0"/>
            <wp:wrapNone/>
            <wp:docPr id="12" name="Picture 12" descr="C:\Users\user\Downloads\WhatsApp Image 2022-09-20 at 15.43.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2-09-20 at 15.43.1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6197" cy="126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2A9">
        <w:rPr>
          <w:noProof/>
          <w:sz w:val="22"/>
          <w:szCs w:val="22"/>
          <w:lang w:val="id-ID"/>
        </w:rPr>
        <w:drawing>
          <wp:anchor distT="0" distB="0" distL="114300" distR="114300" simplePos="0" relativeHeight="251667456" behindDoc="1" locked="0" layoutInCell="1" allowOverlap="1" wp14:anchorId="2420AF98" wp14:editId="14FD31D0">
            <wp:simplePos x="0" y="0"/>
            <wp:positionH relativeFrom="column">
              <wp:posOffset>2303145</wp:posOffset>
            </wp:positionH>
            <wp:positionV relativeFrom="paragraph">
              <wp:posOffset>125095</wp:posOffset>
            </wp:positionV>
            <wp:extent cx="1221105" cy="1295400"/>
            <wp:effectExtent l="0" t="0" r="0" b="0"/>
            <wp:wrapNone/>
            <wp:docPr id="11" name="Picture 11" descr="C:\Users\user\Downloads\WhatsApp Image 2022-09-20 at 15.42.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2-09-20 at 15.42.4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1581" cy="129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105">
        <w:rPr>
          <w:noProof/>
          <w:sz w:val="22"/>
          <w:szCs w:val="22"/>
          <w:lang w:val="id-ID"/>
        </w:rPr>
        <w:drawing>
          <wp:anchor distT="0" distB="0" distL="114300" distR="114300" simplePos="0" relativeHeight="251666432" behindDoc="1" locked="0" layoutInCell="1" allowOverlap="1" wp14:anchorId="506CB900" wp14:editId="760216EE">
            <wp:simplePos x="0" y="0"/>
            <wp:positionH relativeFrom="column">
              <wp:posOffset>407669</wp:posOffset>
            </wp:positionH>
            <wp:positionV relativeFrom="paragraph">
              <wp:posOffset>125095</wp:posOffset>
            </wp:positionV>
            <wp:extent cx="1727199" cy="1295400"/>
            <wp:effectExtent l="0" t="0" r="6985" b="0"/>
            <wp:wrapNone/>
            <wp:docPr id="10" name="Picture 10" descr="C:\Users\user\Downloads\WhatsApp Image 2022-09-20 at 16.03.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2-09-20 at 16.03.38.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9635" cy="12972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Default="0038505D" w:rsidP="0038505D">
      <w:pPr>
        <w:tabs>
          <w:tab w:val="left" w:pos="3366"/>
        </w:tabs>
        <w:jc w:val="both"/>
        <w:rPr>
          <w:sz w:val="22"/>
          <w:szCs w:val="22"/>
          <w:lang w:val="id-ID"/>
        </w:rPr>
      </w:pPr>
    </w:p>
    <w:p w:rsidR="0038505D" w:rsidRPr="00706105" w:rsidRDefault="0038505D" w:rsidP="0038505D">
      <w:pPr>
        <w:tabs>
          <w:tab w:val="left" w:pos="3366"/>
        </w:tabs>
        <w:rPr>
          <w:sz w:val="22"/>
          <w:szCs w:val="22"/>
          <w:lang w:val="id-ID"/>
        </w:rPr>
      </w:pPr>
      <w:r>
        <w:rPr>
          <w:sz w:val="22"/>
          <w:szCs w:val="22"/>
          <w:lang w:val="id-ID"/>
        </w:rPr>
        <w:t>Gambar 4 pengemasan dan produk turunan tepung beras</w:t>
      </w:r>
    </w:p>
    <w:p w:rsidR="0038505D" w:rsidRDefault="0038505D" w:rsidP="0038505D">
      <w:pPr>
        <w:pStyle w:val="Heading1"/>
        <w:numPr>
          <w:ilvl w:val="0"/>
          <w:numId w:val="2"/>
        </w:numPr>
        <w:spacing w:before="200" w:line="276" w:lineRule="auto"/>
        <w:jc w:val="left"/>
        <w:rPr>
          <w:b/>
          <w:sz w:val="28"/>
          <w:szCs w:val="28"/>
        </w:rPr>
      </w:pPr>
      <w:r>
        <w:rPr>
          <w:b/>
          <w:sz w:val="28"/>
          <w:szCs w:val="28"/>
          <w:lang w:val="id-ID"/>
        </w:rPr>
        <w:t xml:space="preserve"> </w:t>
      </w:r>
      <w:r>
        <w:rPr>
          <w:b/>
          <w:sz w:val="28"/>
          <w:szCs w:val="28"/>
        </w:rPr>
        <w:t xml:space="preserve">Kesimpulan </w:t>
      </w:r>
    </w:p>
    <w:p w:rsidR="0038505D" w:rsidRPr="0038505D" w:rsidRDefault="0038505D" w:rsidP="0038505D">
      <w:pPr>
        <w:ind w:firstLine="720"/>
        <w:jc w:val="both"/>
        <w:rPr>
          <w:sz w:val="22"/>
          <w:szCs w:val="22"/>
          <w:lang w:val="id-ID"/>
        </w:rPr>
      </w:pPr>
      <w:r w:rsidRPr="0038505D">
        <w:rPr>
          <w:sz w:val="22"/>
          <w:szCs w:val="22"/>
          <w:lang w:val="id-ID"/>
        </w:rPr>
        <w:t>Hasil dari kegiatan pengabdian masyarakat ini menunjukan bahwa peserta sangat antusias terhadap kegiatan ini, hal ini ditunjukan dengan banyak ragam olahan yang dibuat. Selain itu semangat yang diberikan oleh para peserta menjadi salah satu parameter bahwa diperlukannya banyak pendampingan, penyuluhan dan atau pelatihan terhadap masyarakat guna meningkatkan skill atau pengetahuan masyarakat terhadap olahan pangan yang sehat dan menjawab tantangan global.</w:t>
      </w:r>
    </w:p>
    <w:p w:rsidR="0038505D" w:rsidRDefault="0038505D" w:rsidP="0038505D">
      <w:pPr>
        <w:pStyle w:val="Heading1"/>
        <w:numPr>
          <w:ilvl w:val="0"/>
          <w:numId w:val="2"/>
        </w:numPr>
        <w:jc w:val="left"/>
        <w:rPr>
          <w:b/>
          <w:sz w:val="28"/>
          <w:szCs w:val="28"/>
        </w:rPr>
      </w:pPr>
      <w:r>
        <w:rPr>
          <w:b/>
          <w:sz w:val="28"/>
          <w:szCs w:val="28"/>
          <w:lang w:val="id-ID"/>
        </w:rPr>
        <w:t xml:space="preserve"> </w:t>
      </w:r>
      <w:r>
        <w:rPr>
          <w:b/>
          <w:sz w:val="28"/>
          <w:szCs w:val="28"/>
        </w:rPr>
        <w:t>Ucapan Terimakasih</w:t>
      </w:r>
    </w:p>
    <w:p w:rsidR="0038505D" w:rsidRDefault="0038505D" w:rsidP="0038505D">
      <w:pPr>
        <w:pStyle w:val="Heading1"/>
        <w:numPr>
          <w:ilvl w:val="0"/>
          <w:numId w:val="0"/>
        </w:numPr>
        <w:spacing w:line="276" w:lineRule="auto"/>
        <w:jc w:val="both"/>
        <w:rPr>
          <w:sz w:val="24"/>
          <w:szCs w:val="24"/>
        </w:rPr>
      </w:pPr>
      <w:r>
        <w:rPr>
          <w:sz w:val="24"/>
          <w:szCs w:val="24"/>
          <w:lang w:val="id-ID"/>
        </w:rPr>
        <w:tab/>
      </w:r>
      <w:r>
        <w:rPr>
          <w:sz w:val="24"/>
          <w:szCs w:val="24"/>
          <w:lang w:val="id-ID"/>
        </w:rPr>
        <w:tab/>
        <w:t xml:space="preserve">Penulis mengucapkan terimakasih kepada para peserta yang berada di Desa Tebas dan P3M Politeknik Negeri Sambas yang telah mendanai kegiatan pengabdian masyarakat ini melalui hibah Dana Internal Politeknik Negeri Sambas  serta semua pihak yang telah membantu hingga kegiatan ini terlaksana dengan baik. </w:t>
      </w:r>
    </w:p>
    <w:p w:rsidR="0038505D" w:rsidRDefault="0038505D" w:rsidP="0038505D">
      <w:pPr>
        <w:pStyle w:val="Heading1"/>
        <w:numPr>
          <w:ilvl w:val="0"/>
          <w:numId w:val="2"/>
        </w:numPr>
        <w:spacing w:before="200" w:line="276" w:lineRule="auto"/>
        <w:jc w:val="left"/>
        <w:rPr>
          <w:b/>
          <w:sz w:val="28"/>
          <w:szCs w:val="28"/>
        </w:rPr>
      </w:pPr>
      <w:r>
        <w:rPr>
          <w:b/>
          <w:sz w:val="28"/>
          <w:szCs w:val="28"/>
          <w:lang w:val="id-ID"/>
        </w:rPr>
        <w:t xml:space="preserve"> </w:t>
      </w:r>
      <w:r>
        <w:rPr>
          <w:b/>
          <w:sz w:val="28"/>
          <w:szCs w:val="28"/>
        </w:rPr>
        <w:t>Daftar Pustaka</w:t>
      </w:r>
    </w:p>
    <w:p w:rsidR="0038505D" w:rsidRPr="00A343B3" w:rsidRDefault="0038505D" w:rsidP="0038505D">
      <w:pPr>
        <w:widowControl w:val="0"/>
        <w:autoSpaceDE w:val="0"/>
        <w:autoSpaceDN w:val="0"/>
        <w:adjustRightInd w:val="0"/>
        <w:ind w:left="480" w:hanging="480"/>
        <w:jc w:val="both"/>
        <w:rPr>
          <w:noProof/>
          <w:sz w:val="22"/>
          <w:szCs w:val="22"/>
        </w:rPr>
      </w:pPr>
      <w:r w:rsidRPr="00A343B3">
        <w:rPr>
          <w:sz w:val="22"/>
          <w:szCs w:val="22"/>
        </w:rPr>
        <w:fldChar w:fldCharType="begin" w:fldLock="1"/>
      </w:r>
      <w:r w:rsidRPr="00A343B3">
        <w:rPr>
          <w:sz w:val="22"/>
          <w:szCs w:val="22"/>
        </w:rPr>
        <w:instrText xml:space="preserve">ADDIN Mendeley Bibliography CSL_BIBLIOGRAPHY </w:instrText>
      </w:r>
      <w:r w:rsidRPr="00A343B3">
        <w:rPr>
          <w:sz w:val="22"/>
          <w:szCs w:val="22"/>
        </w:rPr>
        <w:fldChar w:fldCharType="separate"/>
      </w:r>
      <w:r w:rsidRPr="00A343B3">
        <w:rPr>
          <w:noProof/>
          <w:sz w:val="22"/>
          <w:szCs w:val="22"/>
        </w:rPr>
        <w:t xml:space="preserve">Ari Parfiyanti, Evi, Rini Budihastuti, and Endah Dwi Hastuti. 2016. “Pengaruh Suhu Pengeringan Yang Berbeda Terhadap Kualitas Cabai Rawit (Capsicum Frutescens L.).” </w:t>
      </w:r>
      <w:r w:rsidRPr="00A343B3">
        <w:rPr>
          <w:i/>
          <w:iCs/>
          <w:noProof/>
          <w:sz w:val="22"/>
          <w:szCs w:val="22"/>
        </w:rPr>
        <w:t>Jurnal Biologi</w:t>
      </w:r>
      <w:r w:rsidRPr="00A343B3">
        <w:rPr>
          <w:noProof/>
          <w:sz w:val="22"/>
          <w:szCs w:val="22"/>
        </w:rPr>
        <w:t xml:space="preserve"> 5(1): 82–92.</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Arif, Dede Zaenal. 2019. “Kajian Perbandingan Tepung Terigu (Triticum Aestivum) Dengan Tepung Jewawut (Setaria Italica) Terhadap Karakteristik Roti Manis.” </w:t>
      </w:r>
      <w:r w:rsidRPr="00A343B3">
        <w:rPr>
          <w:i/>
          <w:iCs/>
          <w:noProof/>
          <w:sz w:val="22"/>
          <w:szCs w:val="22"/>
        </w:rPr>
        <w:t>Pasundan Food Technology Journal</w:t>
      </w:r>
      <w:r w:rsidRPr="00A343B3">
        <w:rPr>
          <w:noProof/>
          <w:sz w:val="22"/>
          <w:szCs w:val="22"/>
        </w:rPr>
        <w:t xml:space="preserve"> 5(3): 180.</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Koswara, Sutrisno. 2009. “Teknologi Pengolahan Beras (Teori Dan Praktek).” </w:t>
      </w:r>
      <w:r w:rsidRPr="00A343B3">
        <w:rPr>
          <w:i/>
          <w:iCs/>
          <w:noProof/>
          <w:sz w:val="22"/>
          <w:szCs w:val="22"/>
        </w:rPr>
        <w:t>eBook Pangan</w:t>
      </w:r>
      <w:r w:rsidRPr="00A343B3">
        <w:rPr>
          <w:noProof/>
          <w:sz w:val="22"/>
          <w:szCs w:val="22"/>
        </w:rPr>
        <w:t>: 1–14.</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Kusnandar, Feri et al. 2020. “Pengembangan Butiran Premiks Untuk Fortifikasi Zat Besi Dalam Beras.” </w:t>
      </w:r>
      <w:r w:rsidRPr="00A343B3">
        <w:rPr>
          <w:i/>
          <w:iCs/>
          <w:noProof/>
          <w:sz w:val="22"/>
          <w:szCs w:val="22"/>
        </w:rPr>
        <w:t>Jurnal Ilmu Pertanian Indonesia</w:t>
      </w:r>
      <w:r w:rsidRPr="00A343B3">
        <w:rPr>
          <w:noProof/>
          <w:sz w:val="22"/>
          <w:szCs w:val="22"/>
        </w:rPr>
        <w:t xml:space="preserve"> 25(4): 592–98.</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Minah, Faidliyah Nilna, Siswi Astuti, and Jimmy. 2015. “Optimalisasi Proses Pembuatan Subtitusi Tepung Terigu Sebagai Bahan Pangan Yang Sehat Dan Bergizi.” </w:t>
      </w:r>
      <w:r w:rsidRPr="00A343B3">
        <w:rPr>
          <w:i/>
          <w:iCs/>
          <w:noProof/>
          <w:sz w:val="22"/>
          <w:szCs w:val="22"/>
        </w:rPr>
        <w:t>Jurnal Industri Inovatif</w:t>
      </w:r>
      <w:r w:rsidRPr="00A343B3">
        <w:rPr>
          <w:noProof/>
          <w:sz w:val="22"/>
          <w:szCs w:val="22"/>
        </w:rPr>
        <w:t xml:space="preserve"> 5(2): 1–8.</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Mulyawan, Imam Budi et al. 2019. “The Effect of Packaging Technique and Types of Packaging on the Quality and Shelf Life of Yellow Seasoned Pindang Fish.” </w:t>
      </w:r>
      <w:r w:rsidRPr="00A343B3">
        <w:rPr>
          <w:i/>
          <w:iCs/>
          <w:noProof/>
          <w:sz w:val="22"/>
          <w:szCs w:val="22"/>
        </w:rPr>
        <w:t>Jurnal Pengolahan Hasil Perikanan Indonesia</w:t>
      </w:r>
      <w:r w:rsidRPr="00A343B3">
        <w:rPr>
          <w:noProof/>
          <w:sz w:val="22"/>
          <w:szCs w:val="22"/>
        </w:rPr>
        <w:t xml:space="preserve"> 22(3): 464–75.</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Mustika, Wira, and Darwin Syamsul. 2018. “Analisis Permasalahan Status Gizi Kurang Pada Balita Di Puskesmas Teupah Selatan Kabupaten Simeuleu.” </w:t>
      </w:r>
      <w:r w:rsidRPr="00A343B3">
        <w:rPr>
          <w:i/>
          <w:iCs/>
          <w:noProof/>
          <w:sz w:val="22"/>
          <w:szCs w:val="22"/>
        </w:rPr>
        <w:t>Jurnal Kesehatan Global</w:t>
      </w:r>
      <w:r w:rsidRPr="00A343B3">
        <w:rPr>
          <w:noProof/>
          <w:sz w:val="22"/>
          <w:szCs w:val="22"/>
        </w:rPr>
        <w:t xml:space="preserve"> 1(3): 127.</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Nastiti, Dhini S. Nila. 2013. “Pengaruh Penggantian Tepung Terigu Dengan Tepung Kacang Kerah (Phaseolus Vulgaris l.) Terhadap Sifat Organoleptik Kulit Siomay.” </w:t>
      </w:r>
      <w:r w:rsidRPr="00A343B3">
        <w:rPr>
          <w:i/>
          <w:iCs/>
          <w:noProof/>
          <w:sz w:val="22"/>
          <w:szCs w:val="22"/>
        </w:rPr>
        <w:t>Journal of Chemical Information and Modeling</w:t>
      </w:r>
      <w:r w:rsidRPr="00A343B3">
        <w:rPr>
          <w:noProof/>
          <w:sz w:val="22"/>
          <w:szCs w:val="22"/>
        </w:rPr>
        <w:t xml:space="preserve"> 53(9): 1689–99. https://jurnalmahasiswa.unesa.ac.id/index.php/21/article/view/15027.</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Nf Mufreni, Alfin. 2016. “Pengaruh Desain Produk, Bentuk Kemasan Dan Bahan Kemasan Terhadap Minat Beli Konsumen (Studi Kasus Teh Hijau Serbuk Tocha).” </w:t>
      </w:r>
      <w:r w:rsidRPr="00A343B3">
        <w:rPr>
          <w:i/>
          <w:iCs/>
          <w:noProof/>
          <w:sz w:val="22"/>
          <w:szCs w:val="22"/>
        </w:rPr>
        <w:t>Jurnal Ekonomi Manajemen</w:t>
      </w:r>
      <w:r w:rsidRPr="00A343B3">
        <w:rPr>
          <w:noProof/>
          <w:sz w:val="22"/>
          <w:szCs w:val="22"/>
        </w:rPr>
        <w:t xml:space="preserve"> 2(2): 48–54. http://jurnal.unsil.ac.id/index.php/jem.</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Setiawan, Eko, Rizanda Machmud, and Masrul Masrul. 2018. “Faktor-Faktor Yang Berhubungan Dengan Kejadian Stunting Pada Anak Usia 24-59 Bulan Di Wilayah Kerja Puskesmas Andalas Kecamatan Padang Timur Kota Padang Tahun 2018.” </w:t>
      </w:r>
      <w:r w:rsidRPr="00A343B3">
        <w:rPr>
          <w:i/>
          <w:iCs/>
          <w:noProof/>
          <w:sz w:val="22"/>
          <w:szCs w:val="22"/>
        </w:rPr>
        <w:t>Jurnal Kesehatan Andalas</w:t>
      </w:r>
      <w:r w:rsidRPr="00A343B3">
        <w:rPr>
          <w:noProof/>
          <w:sz w:val="22"/>
          <w:szCs w:val="22"/>
        </w:rPr>
        <w:t xml:space="preserve"> 7(2): 275.</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Studi, Program, Teknik Pertanian, Fakultas Teknologi, and Pertanian Universitas. 2021. “Indri Novia Santi , I Made Supartha Utama *, Ida Ayu Gede Bintang Madrini.” 9.</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Sutio, Drs. 2017. “Analisis Faktor-Faktor Risiko Terhadap Kejadian Stunting Pada Balita.” </w:t>
      </w:r>
      <w:r w:rsidRPr="00A343B3">
        <w:rPr>
          <w:i/>
          <w:iCs/>
          <w:noProof/>
          <w:sz w:val="22"/>
          <w:szCs w:val="22"/>
        </w:rPr>
        <w:t>Jurnal Departemen Gizi Fakultas Kesehatan Masarakat</w:t>
      </w:r>
      <w:r w:rsidRPr="00A343B3">
        <w:rPr>
          <w:noProof/>
          <w:sz w:val="22"/>
          <w:szCs w:val="22"/>
        </w:rPr>
        <w:t xml:space="preserve"> Vol. 28 No: 247–56.</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Universitas Muhammadiyah Surakarta. Fakultas Ilmu Kesehatan, Sukmayenti, and Nirmala Sari. 2019. “Jurnal Kesehatan.” </w:t>
      </w:r>
      <w:r w:rsidRPr="00A343B3">
        <w:rPr>
          <w:i/>
          <w:iCs/>
          <w:noProof/>
          <w:sz w:val="22"/>
          <w:szCs w:val="22"/>
        </w:rPr>
        <w:t>Jurnal Kesehatan</w:t>
      </w:r>
      <w:r w:rsidRPr="00A343B3">
        <w:rPr>
          <w:noProof/>
          <w:sz w:val="22"/>
          <w:szCs w:val="22"/>
        </w:rPr>
        <w:t xml:space="preserve"> 0(1): 77–86. http://journals.ums.ac.id/index.php/JK/article/view/7668/pdf.</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Widiati, Ari. 2020. “Peranan Kemasan (Packaging) Dalam Meningkatkan Pemasaran Produk Usaha Mikro Kecil Menengah (Umkm) Di ‘Mas Pack’ Terminal Kemasan Pontianak.” </w:t>
      </w:r>
      <w:r w:rsidRPr="00A343B3">
        <w:rPr>
          <w:i/>
          <w:iCs/>
          <w:noProof/>
          <w:sz w:val="22"/>
          <w:szCs w:val="22"/>
        </w:rPr>
        <w:t>JAAKFE UNTAN (Jurnal Audit dan Akuntansi Fakultas Ekonomi Universitas Tanjungpura)</w:t>
      </w:r>
      <w:r w:rsidRPr="00A343B3">
        <w:rPr>
          <w:noProof/>
          <w:sz w:val="22"/>
          <w:szCs w:val="22"/>
        </w:rPr>
        <w:t xml:space="preserve"> 8(2): 67–76.</w:t>
      </w:r>
    </w:p>
    <w:p w:rsidR="0038505D" w:rsidRPr="00A343B3" w:rsidRDefault="0038505D" w:rsidP="0038505D">
      <w:pPr>
        <w:widowControl w:val="0"/>
        <w:autoSpaceDE w:val="0"/>
        <w:autoSpaceDN w:val="0"/>
        <w:adjustRightInd w:val="0"/>
        <w:ind w:left="480" w:hanging="480"/>
        <w:jc w:val="both"/>
        <w:rPr>
          <w:noProof/>
          <w:sz w:val="22"/>
          <w:szCs w:val="22"/>
        </w:rPr>
      </w:pPr>
      <w:r w:rsidRPr="00A343B3">
        <w:rPr>
          <w:noProof/>
          <w:sz w:val="22"/>
          <w:szCs w:val="22"/>
        </w:rPr>
        <w:t xml:space="preserve">Yuwanti, Yuwanti, Festy Mahanani Mulyaningrum, and Meity Mulya Susanti. 2021. “Faktor – Faktor Yang Mempengaruhi Stunting Pada Balita Di Kabupaten Grobogan.” </w:t>
      </w:r>
      <w:r w:rsidRPr="00A343B3">
        <w:rPr>
          <w:i/>
          <w:iCs/>
          <w:noProof/>
          <w:sz w:val="22"/>
          <w:szCs w:val="22"/>
        </w:rPr>
        <w:t>Jurnal Keperawatan dan Kesehatan Masyarakat Cendekia Utama</w:t>
      </w:r>
      <w:r w:rsidRPr="00A343B3">
        <w:rPr>
          <w:noProof/>
          <w:sz w:val="22"/>
          <w:szCs w:val="22"/>
        </w:rPr>
        <w:t xml:space="preserve"> 10(1): 74.</w:t>
      </w:r>
    </w:p>
    <w:p w:rsidR="0038505D" w:rsidRPr="00A343B3" w:rsidRDefault="0038505D" w:rsidP="0038505D">
      <w:pPr>
        <w:jc w:val="both"/>
        <w:rPr>
          <w:sz w:val="22"/>
          <w:szCs w:val="22"/>
        </w:rPr>
      </w:pPr>
      <w:r w:rsidRPr="00A343B3">
        <w:rPr>
          <w:sz w:val="22"/>
          <w:szCs w:val="22"/>
        </w:rPr>
        <w:fldChar w:fldCharType="end"/>
      </w:r>
    </w:p>
    <w:p w:rsidR="00FD2288" w:rsidRDefault="002F38F0"/>
    <w:sectPr w:rsidR="00FD2288">
      <w:headerReference w:type="even" r:id="rId18"/>
      <w:footerReference w:type="even" r:id="rId19"/>
      <w:footerReference w:type="default" r:id="rId20"/>
      <w:headerReference w:type="first" r:id="rId21"/>
      <w:pgSz w:w="11909" w:h="16834"/>
      <w:pgMar w:top="1701" w:right="1701" w:bottom="1701" w:left="2268"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782" w:rsidRDefault="0024085D">
      <w:r>
        <w:separator/>
      </w:r>
    </w:p>
  </w:endnote>
  <w:endnote w:type="continuationSeparator" w:id="0">
    <w:p w:rsidR="00033782" w:rsidRDefault="0024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B5" w:rsidRDefault="002F38F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B5" w:rsidRDefault="002F38F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782" w:rsidRDefault="0024085D">
      <w:r>
        <w:separator/>
      </w:r>
    </w:p>
  </w:footnote>
  <w:footnote w:type="continuationSeparator" w:id="0">
    <w:p w:rsidR="00033782" w:rsidRDefault="00240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B5" w:rsidRDefault="0038505D">
    <w:pPr>
      <w:pBdr>
        <w:top w:val="nil"/>
        <w:left w:val="nil"/>
        <w:bottom w:val="nil"/>
        <w:right w:val="nil"/>
        <w:between w:val="nil"/>
      </w:pBdr>
      <w:tabs>
        <w:tab w:val="center" w:pos="4513"/>
        <w:tab w:val="right" w:pos="9026"/>
      </w:tabs>
      <w:rPr>
        <w:rFonts w:ascii="Cambria Math" w:eastAsia="Cambria Math" w:hAnsi="Cambria Math" w:cs="Cambria Math"/>
        <w:i/>
        <w:color w:val="404040"/>
        <w:sz w:val="18"/>
        <w:szCs w:val="18"/>
      </w:rPr>
    </w:pPr>
    <w:r>
      <w:rPr>
        <w:color w:val="000000"/>
      </w:rPr>
      <w:fldChar w:fldCharType="begin"/>
    </w:r>
    <w:r>
      <w:rPr>
        <w:color w:val="000000"/>
      </w:rPr>
      <w:instrText>PAGE</w:instrText>
    </w:r>
    <w:r>
      <w:rPr>
        <w:color w:val="000000"/>
      </w:rPr>
      <w:fldChar w:fldCharType="end"/>
    </w:r>
    <w:r>
      <w:rPr>
        <w:color w:val="000000"/>
      </w:rPr>
      <w:tab/>
    </w:r>
    <w:r>
      <w:rPr>
        <w:i/>
        <w:color w:val="FF0000"/>
        <w:sz w:val="18"/>
        <w:szCs w:val="18"/>
      </w:rPr>
      <w:t xml:space="preserve">Nama Penulis Pertama, dkk / Al-Khwarizmi: Jurnal Pendidikan Matematika dan Ilmu Pengetahuan Alam, </w:t>
    </w:r>
    <w:r>
      <w:rPr>
        <w:rFonts w:ascii="Cambria Math" w:eastAsia="Cambria Math" w:hAnsi="Cambria Math" w:cs="Cambria Math"/>
        <w:i/>
        <w:color w:val="FF0000"/>
        <w:sz w:val="18"/>
        <w:szCs w:val="18"/>
      </w:rPr>
      <w:t>Bulan-Tahun, Vol.x, No.x, hal.xx-xx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B5" w:rsidRPr="00FA382F" w:rsidRDefault="0038505D" w:rsidP="00FA382F">
    <w:pPr>
      <w:pStyle w:val="Header"/>
    </w:pPr>
    <w:r w:rsidRPr="00FA382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832B67"/>
    <w:multiLevelType w:val="multilevel"/>
    <w:tmpl w:val="A684BE32"/>
    <w:lvl w:ilvl="0">
      <w:start w:val="1"/>
      <w:numFmt w:val="decimal"/>
      <w:lvlText w:val="%1."/>
      <w:lvlJc w:val="left"/>
      <w:pPr>
        <w:ind w:left="720" w:hanging="720"/>
      </w:pPr>
      <w:rPr>
        <w:i w:val="0"/>
      </w:r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nsid w:val="6B097B44"/>
    <w:multiLevelType w:val="multilevel"/>
    <w:tmpl w:val="6018ED28"/>
    <w:lvl w:ilvl="0">
      <w:start w:val="1"/>
      <w:numFmt w:val="decimal"/>
      <w:pStyle w:val="Heading1"/>
      <w:lvlText w:val="%1."/>
      <w:lvlJc w:val="left"/>
      <w:pPr>
        <w:ind w:left="720" w:hanging="360"/>
      </w:pPr>
      <w:rPr>
        <w:rFonts w:ascii="Times New Roman" w:eastAsia="Times New Roman" w:hAnsi="Times New Roman" w:cs="Times New Roman"/>
      </w:rPr>
    </w:lvl>
    <w:lvl w:ilvl="1">
      <w:start w:val="1"/>
      <w:numFmt w:val="bullet"/>
      <w:pStyle w:val="Heading2"/>
      <w:lvlText w:val="−"/>
      <w:lvlJc w:val="left"/>
      <w:pPr>
        <w:ind w:left="1440" w:hanging="360"/>
      </w:pPr>
      <w:rPr>
        <w:rFonts w:ascii="Noto Sans Symbols" w:eastAsia="Noto Sans Symbols" w:hAnsi="Noto Sans Symbols" w:cs="Noto Sans Symbols"/>
      </w:rPr>
    </w:lvl>
    <w:lvl w:ilvl="2">
      <w:start w:val="1"/>
      <w:numFmt w:val="bullet"/>
      <w:pStyle w:val="Heading3"/>
      <w:lvlText w:val="−"/>
      <w:lvlJc w:val="left"/>
      <w:pPr>
        <w:ind w:left="2340" w:hanging="360"/>
      </w:pPr>
      <w:rPr>
        <w:rFonts w:ascii="Noto Sans Symbols" w:eastAsia="Noto Sans Symbols" w:hAnsi="Noto Sans Symbols" w:cs="Noto Sans Symbols"/>
      </w:rPr>
    </w:lvl>
    <w:lvl w:ilvl="3">
      <w:start w:val="1"/>
      <w:numFmt w:val="decimal"/>
      <w:pStyle w:val="Heading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D"/>
    <w:rsid w:val="00033782"/>
    <w:rsid w:val="0024085D"/>
    <w:rsid w:val="002F38F0"/>
    <w:rsid w:val="0038505D"/>
    <w:rsid w:val="00992E32"/>
    <w:rsid w:val="00A70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C30D0-DAF3-474E-9A74-D9782046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05D"/>
    <w:pPr>
      <w:spacing w:after="0" w:line="240" w:lineRule="auto"/>
      <w:jc w:val="center"/>
    </w:pPr>
    <w:rPr>
      <w:rFonts w:ascii="Times New Roman" w:eastAsia="SimSun" w:hAnsi="Times New Roman" w:cs="Times New Roman"/>
      <w:sz w:val="20"/>
      <w:szCs w:val="20"/>
      <w:lang w:val="en-US" w:eastAsia="id-ID"/>
    </w:rPr>
  </w:style>
  <w:style w:type="paragraph" w:styleId="Heading1">
    <w:name w:val="heading 1"/>
    <w:basedOn w:val="Normal"/>
    <w:next w:val="Normal"/>
    <w:link w:val="Heading1Char"/>
    <w:qFormat/>
    <w:rsid w:val="0038505D"/>
    <w:pPr>
      <w:keepNext/>
      <w:keepLines/>
      <w:numPr>
        <w:numId w:val="1"/>
      </w:numPr>
      <w:tabs>
        <w:tab w:val="left" w:pos="216"/>
      </w:tabs>
      <w:spacing w:before="160" w:after="80"/>
      <w:outlineLvl w:val="0"/>
    </w:pPr>
    <w:rPr>
      <w:noProof/>
    </w:rPr>
  </w:style>
  <w:style w:type="paragraph" w:styleId="Heading2">
    <w:name w:val="heading 2"/>
    <w:basedOn w:val="Normal"/>
    <w:next w:val="Normal"/>
    <w:link w:val="Heading2Char"/>
    <w:qFormat/>
    <w:rsid w:val="0038505D"/>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38505D"/>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38505D"/>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05D"/>
    <w:rPr>
      <w:rFonts w:ascii="Times New Roman" w:eastAsia="SimSun" w:hAnsi="Times New Roman" w:cs="Times New Roman"/>
      <w:noProof/>
      <w:sz w:val="20"/>
      <w:szCs w:val="20"/>
      <w:lang w:val="en-US" w:eastAsia="id-ID"/>
    </w:rPr>
  </w:style>
  <w:style w:type="character" w:customStyle="1" w:styleId="Heading2Char">
    <w:name w:val="Heading 2 Char"/>
    <w:basedOn w:val="DefaultParagraphFont"/>
    <w:link w:val="Heading2"/>
    <w:rsid w:val="0038505D"/>
    <w:rPr>
      <w:rFonts w:ascii="Times New Roman" w:eastAsia="SimSun" w:hAnsi="Times New Roman" w:cs="Times New Roman"/>
      <w:i/>
      <w:iCs/>
      <w:noProof/>
      <w:sz w:val="20"/>
      <w:szCs w:val="20"/>
      <w:lang w:val="en-US" w:eastAsia="id-ID"/>
    </w:rPr>
  </w:style>
  <w:style w:type="character" w:customStyle="1" w:styleId="Heading3Char">
    <w:name w:val="Heading 3 Char"/>
    <w:basedOn w:val="DefaultParagraphFont"/>
    <w:link w:val="Heading3"/>
    <w:rsid w:val="0038505D"/>
    <w:rPr>
      <w:rFonts w:ascii="Times New Roman" w:eastAsia="SimSun" w:hAnsi="Times New Roman" w:cs="Times New Roman"/>
      <w:i/>
      <w:iCs/>
      <w:noProof/>
      <w:sz w:val="20"/>
      <w:szCs w:val="20"/>
      <w:lang w:val="en-US" w:eastAsia="id-ID"/>
    </w:rPr>
  </w:style>
  <w:style w:type="character" w:customStyle="1" w:styleId="Heading4Char">
    <w:name w:val="Heading 4 Char"/>
    <w:basedOn w:val="DefaultParagraphFont"/>
    <w:link w:val="Heading4"/>
    <w:rsid w:val="0038505D"/>
    <w:rPr>
      <w:rFonts w:ascii="Times New Roman" w:eastAsia="SimSun" w:hAnsi="Times New Roman" w:cs="Times New Roman"/>
      <w:i/>
      <w:iCs/>
      <w:noProof/>
      <w:sz w:val="20"/>
      <w:szCs w:val="20"/>
      <w:lang w:val="en-US" w:eastAsia="id-ID"/>
    </w:rPr>
  </w:style>
  <w:style w:type="paragraph" w:styleId="Title">
    <w:name w:val="Title"/>
    <w:basedOn w:val="Normal"/>
    <w:next w:val="Normal"/>
    <w:link w:val="TitleChar"/>
    <w:uiPriority w:val="10"/>
    <w:qFormat/>
    <w:rsid w:val="0038505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8505D"/>
    <w:rPr>
      <w:rFonts w:asciiTheme="majorHAnsi" w:eastAsiaTheme="majorEastAsia" w:hAnsiTheme="majorHAnsi" w:cstheme="majorBidi"/>
      <w:color w:val="323E4F" w:themeColor="text2" w:themeShade="BF"/>
      <w:spacing w:val="5"/>
      <w:kern w:val="28"/>
      <w:sz w:val="52"/>
      <w:szCs w:val="52"/>
      <w:lang w:val="en-US" w:eastAsia="id-ID"/>
    </w:rPr>
  </w:style>
  <w:style w:type="paragraph" w:styleId="Header">
    <w:name w:val="header"/>
    <w:basedOn w:val="Normal"/>
    <w:link w:val="HeaderChar"/>
    <w:uiPriority w:val="99"/>
    <w:rsid w:val="0038505D"/>
    <w:pPr>
      <w:tabs>
        <w:tab w:val="center" w:pos="4513"/>
        <w:tab w:val="right" w:pos="9026"/>
      </w:tabs>
    </w:pPr>
  </w:style>
  <w:style w:type="character" w:customStyle="1" w:styleId="HeaderChar">
    <w:name w:val="Header Char"/>
    <w:basedOn w:val="DefaultParagraphFont"/>
    <w:link w:val="Header"/>
    <w:uiPriority w:val="99"/>
    <w:rsid w:val="0038505D"/>
    <w:rPr>
      <w:rFonts w:ascii="Times New Roman" w:eastAsia="SimSun" w:hAnsi="Times New Roman" w:cs="Times New Roman"/>
      <w:sz w:val="20"/>
      <w:szCs w:val="20"/>
      <w:lang w:val="en-US" w:eastAsia="id-ID"/>
    </w:rPr>
  </w:style>
  <w:style w:type="character" w:styleId="Hyperlink">
    <w:name w:val="Hyperlink"/>
    <w:basedOn w:val="DefaultParagraphFont"/>
    <w:uiPriority w:val="99"/>
    <w:unhideWhenUsed/>
    <w:rsid w:val="0038505D"/>
    <w:rPr>
      <w:color w:val="0000FF"/>
      <w:u w:val="single"/>
    </w:rPr>
  </w:style>
  <w:style w:type="paragraph" w:styleId="ListParagraph">
    <w:name w:val="List Paragraph"/>
    <w:aliases w:val="heading 4"/>
    <w:basedOn w:val="Normal"/>
    <w:link w:val="ListParagraphChar"/>
    <w:uiPriority w:val="34"/>
    <w:qFormat/>
    <w:rsid w:val="0038505D"/>
    <w:pPr>
      <w:ind w:left="720"/>
      <w:contextualSpacing/>
    </w:pPr>
  </w:style>
  <w:style w:type="character" w:customStyle="1" w:styleId="ListParagraphChar">
    <w:name w:val="List Paragraph Char"/>
    <w:aliases w:val="heading 4 Char"/>
    <w:basedOn w:val="DefaultParagraphFont"/>
    <w:link w:val="ListParagraph"/>
    <w:uiPriority w:val="34"/>
    <w:rsid w:val="0038505D"/>
    <w:rPr>
      <w:rFonts w:ascii="Times New Roman" w:eastAsia="SimSun" w:hAnsi="Times New Roman" w:cs="Times New Roman"/>
      <w:sz w:val="20"/>
      <w:szCs w:val="20"/>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kikikristiandi2020@gmail.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8391</Words>
  <Characters>47835</Characters>
  <Application>Microsoft Office Word</Application>
  <DocSecurity>0</DocSecurity>
  <Lines>398</Lines>
  <Paragraphs>112</Paragraphs>
  <ScaleCrop>false</ScaleCrop>
  <Company/>
  <LinksUpToDate>false</LinksUpToDate>
  <CharactersWithSpaces>56114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2022-09-21T01:57:00Z</dcterms:created>
  <dcterms:modified xsi:type="dcterms:W3CDTF">2022-09-21T05:09:00Z</dcterms:modified>
</cp:coreProperties>
</file>